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6B" w:rsidRDefault="0014066B" w:rsidP="002105C3">
      <w:pPr>
        <w:pStyle w:val="Bezproreda1"/>
        <w:spacing w:line="360" w:lineRule="auto"/>
        <w:jc w:val="both"/>
        <w:rPr>
          <w:rFonts w:asciiTheme="minorHAnsi" w:hAnsiTheme="minorHAnsi" w:cstheme="minorHAnsi"/>
          <w:b/>
        </w:rPr>
      </w:pPr>
    </w:p>
    <w:p w:rsidR="003D41B6" w:rsidRDefault="003D41B6" w:rsidP="002105C3">
      <w:pPr>
        <w:pStyle w:val="Bezproreda1"/>
        <w:spacing w:line="360" w:lineRule="auto"/>
        <w:jc w:val="both"/>
        <w:rPr>
          <w:rFonts w:asciiTheme="minorHAnsi" w:hAnsiTheme="minorHAnsi" w:cstheme="minorHAnsi"/>
          <w:b/>
        </w:rPr>
      </w:pPr>
    </w:p>
    <w:p w:rsidR="00C9642E" w:rsidRPr="002105C3" w:rsidRDefault="002105C3" w:rsidP="002105C3">
      <w:pPr>
        <w:pStyle w:val="Bezproreda1"/>
        <w:spacing w:line="360" w:lineRule="auto"/>
        <w:jc w:val="both"/>
        <w:rPr>
          <w:rFonts w:asciiTheme="minorHAnsi" w:hAnsiTheme="minorHAnsi" w:cstheme="minorHAnsi"/>
          <w:b/>
        </w:rPr>
      </w:pPr>
      <w:r w:rsidRPr="002105C3">
        <w:rPr>
          <w:rFonts w:asciiTheme="minorHAnsi" w:hAnsiTheme="minorHAnsi" w:cstheme="minorHAnsi"/>
          <w:b/>
        </w:rPr>
        <w:t>Izrada dokumenta Arhitektonskih politika</w:t>
      </w:r>
    </w:p>
    <w:p w:rsidR="002105C3" w:rsidRPr="002105C3" w:rsidRDefault="002105C3" w:rsidP="002105C3">
      <w:pPr>
        <w:pStyle w:val="Bezproreda1"/>
        <w:spacing w:line="360" w:lineRule="auto"/>
        <w:jc w:val="both"/>
        <w:rPr>
          <w:rFonts w:asciiTheme="minorHAnsi" w:hAnsiTheme="minorHAnsi" w:cstheme="minorHAnsi"/>
        </w:rPr>
      </w:pPr>
    </w:p>
    <w:p w:rsidR="002105C3" w:rsidRDefault="002105C3" w:rsidP="002105C3">
      <w:pPr>
        <w:pStyle w:val="Bezproreda1"/>
        <w:spacing w:line="360" w:lineRule="auto"/>
        <w:jc w:val="both"/>
        <w:rPr>
          <w:rFonts w:asciiTheme="minorHAnsi" w:hAnsiTheme="minorHAnsi" w:cstheme="minorHAnsi"/>
        </w:rPr>
      </w:pPr>
    </w:p>
    <w:p w:rsidR="0014066B" w:rsidRPr="002105C3" w:rsidRDefault="0014066B" w:rsidP="002105C3">
      <w:pPr>
        <w:pStyle w:val="Bezproreda1"/>
        <w:spacing w:line="360" w:lineRule="auto"/>
        <w:jc w:val="both"/>
        <w:rPr>
          <w:rFonts w:asciiTheme="minorHAnsi" w:hAnsiTheme="minorHAnsi" w:cstheme="minorHAnsi"/>
        </w:rPr>
      </w:pPr>
    </w:p>
    <w:p w:rsidR="00C9642E" w:rsidRPr="002105C3" w:rsidRDefault="00C9642E" w:rsidP="00320BFB">
      <w:pPr>
        <w:pStyle w:val="Bezproreda1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105C3">
        <w:rPr>
          <w:rFonts w:asciiTheme="minorHAnsi" w:hAnsiTheme="minorHAnsi" w:cstheme="minorHAnsi"/>
        </w:rPr>
        <w:t xml:space="preserve">Inicijativa za izradu i donošenje </w:t>
      </w:r>
      <w:r w:rsidR="007E3E39" w:rsidRPr="002105C3">
        <w:rPr>
          <w:rFonts w:asciiTheme="minorHAnsi" w:hAnsiTheme="minorHAnsi" w:cstheme="minorHAnsi"/>
        </w:rPr>
        <w:t xml:space="preserve">dokumenta </w:t>
      </w:r>
      <w:r w:rsidRPr="002105C3">
        <w:rPr>
          <w:rFonts w:asciiTheme="minorHAnsi" w:hAnsiTheme="minorHAnsi" w:cstheme="minorHAnsi"/>
        </w:rPr>
        <w:t>Arhitektonsk</w:t>
      </w:r>
      <w:r w:rsidR="00320BFB">
        <w:rPr>
          <w:rFonts w:asciiTheme="minorHAnsi" w:hAnsiTheme="minorHAnsi" w:cstheme="minorHAnsi"/>
        </w:rPr>
        <w:t>ih</w:t>
      </w:r>
      <w:r w:rsidRPr="002105C3">
        <w:rPr>
          <w:rFonts w:asciiTheme="minorHAnsi" w:hAnsiTheme="minorHAnsi" w:cstheme="minorHAnsi"/>
        </w:rPr>
        <w:t xml:space="preserve"> politik</w:t>
      </w:r>
      <w:r w:rsidR="00320BFB">
        <w:rPr>
          <w:rFonts w:asciiTheme="minorHAnsi" w:hAnsiTheme="minorHAnsi" w:cstheme="minorHAnsi"/>
        </w:rPr>
        <w:t>a</w:t>
      </w:r>
      <w:r w:rsidRPr="002105C3">
        <w:rPr>
          <w:rFonts w:asciiTheme="minorHAnsi" w:hAnsiTheme="minorHAnsi" w:cstheme="minorHAnsi"/>
        </w:rPr>
        <w:t xml:space="preserve"> pokrenuta je od strane Razreda arhitekata HKAIG i Udruženje hrvatskih arhitekata na 1. kongresu hrvatskih arhitekata 2004. godine, te nastavljena na 2. kongresu hrvatskih arhitekata 2007.godine. </w:t>
      </w:r>
      <w:r w:rsidR="007E3E39" w:rsidRPr="002105C3">
        <w:rPr>
          <w:rFonts w:asciiTheme="minorHAnsi" w:hAnsiTheme="minorHAnsi" w:cstheme="minorHAnsi"/>
        </w:rPr>
        <w:t>U</w:t>
      </w:r>
      <w:r w:rsidRPr="002105C3">
        <w:rPr>
          <w:rFonts w:asciiTheme="minorHAnsi" w:hAnsiTheme="minorHAnsi" w:cstheme="minorHAnsi"/>
        </w:rPr>
        <w:t xml:space="preserve"> sklopu 3. kongresa hrvatskih arhitekata </w:t>
      </w:r>
      <w:proofErr w:type="spellStart"/>
      <w:r w:rsidRPr="002105C3">
        <w:rPr>
          <w:rFonts w:asciiTheme="minorHAnsi" w:hAnsiTheme="minorHAnsi" w:cstheme="minorHAnsi"/>
        </w:rPr>
        <w:t>Apolitika</w:t>
      </w:r>
      <w:proofErr w:type="spellEnd"/>
      <w:r w:rsidRPr="002105C3">
        <w:rPr>
          <w:rFonts w:asciiTheme="minorHAnsi" w:hAnsiTheme="minorHAnsi" w:cstheme="minorHAnsi"/>
        </w:rPr>
        <w:t xml:space="preserve"> 2013., </w:t>
      </w:r>
      <w:r w:rsidR="00320BFB">
        <w:rPr>
          <w:rFonts w:asciiTheme="minorHAnsi" w:hAnsiTheme="minorHAnsi" w:cstheme="minorHAnsi"/>
        </w:rPr>
        <w:t xml:space="preserve">održanom 2010.godine </w:t>
      </w:r>
      <w:r w:rsidRPr="002105C3">
        <w:rPr>
          <w:rFonts w:asciiTheme="minorHAnsi" w:hAnsiTheme="minorHAnsi" w:cstheme="minorHAnsi"/>
        </w:rPr>
        <w:t>pr</w:t>
      </w:r>
      <w:r w:rsidR="007E3E39" w:rsidRPr="002105C3">
        <w:rPr>
          <w:rFonts w:asciiTheme="minorHAnsi" w:hAnsiTheme="minorHAnsi" w:cstheme="minorHAnsi"/>
        </w:rPr>
        <w:t>omovirane su</w:t>
      </w:r>
      <w:r w:rsidRPr="002105C3">
        <w:rPr>
          <w:rFonts w:asciiTheme="minorHAnsi" w:hAnsiTheme="minorHAnsi" w:cstheme="minorHAnsi"/>
        </w:rPr>
        <w:t xml:space="preserve"> smjernice za izradu Hrvatske arhitektonske politike</w:t>
      </w:r>
      <w:r w:rsidR="007E3E39" w:rsidRPr="002105C3">
        <w:rPr>
          <w:rFonts w:asciiTheme="minorHAnsi" w:hAnsiTheme="minorHAnsi" w:cstheme="minorHAnsi"/>
        </w:rPr>
        <w:t xml:space="preserve"> te započeto s radom na definiranju i </w:t>
      </w:r>
      <w:r w:rsidR="009C4EF4" w:rsidRPr="002105C3">
        <w:rPr>
          <w:rFonts w:asciiTheme="minorHAnsi" w:hAnsiTheme="minorHAnsi" w:cstheme="minorHAnsi"/>
        </w:rPr>
        <w:t>izradi dokumenta</w:t>
      </w:r>
      <w:r w:rsidRPr="002105C3">
        <w:rPr>
          <w:rFonts w:asciiTheme="minorHAnsi" w:hAnsiTheme="minorHAnsi" w:cstheme="minorHAnsi"/>
        </w:rPr>
        <w:t>.</w:t>
      </w:r>
      <w:r w:rsidR="009C4EF4" w:rsidRPr="002105C3">
        <w:rPr>
          <w:rFonts w:asciiTheme="minorHAnsi" w:hAnsiTheme="minorHAnsi" w:cstheme="minorHAnsi"/>
        </w:rPr>
        <w:t xml:space="preserve"> Prepoznavanje mjesta arhitekture u smislu njene kulturne, estetske i društvene vrijednosti dovelo je do potpisivanja zajedničke Izjave Ministarstva zaštite okoliša,prostornog uređenja i graditeljstva, Savjeta za prostorno uređenje Republike Hrvatske, Hrvatske komore arhitekata i Udruženja hrvatskih arhitekata kojom su se obvezali na promicanje i aktivno sudjelovanje u aktivnostima vezanim uz donošenje dokumenta, čime je započeto stvaranje nacionalne platforme.</w:t>
      </w:r>
    </w:p>
    <w:p w:rsidR="00C9642E" w:rsidRPr="002105C3" w:rsidRDefault="00C9642E" w:rsidP="002105C3">
      <w:pPr>
        <w:pStyle w:val="Bezproreda1"/>
        <w:spacing w:line="360" w:lineRule="auto"/>
        <w:jc w:val="both"/>
        <w:rPr>
          <w:rFonts w:asciiTheme="minorHAnsi" w:hAnsiTheme="minorHAnsi" w:cstheme="minorHAnsi"/>
        </w:rPr>
      </w:pPr>
    </w:p>
    <w:p w:rsidR="008A14D6" w:rsidRPr="007E3E39" w:rsidRDefault="00A6556E" w:rsidP="002105C3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E31045" w:rsidRPr="002105C3">
        <w:rPr>
          <w:rFonts w:asciiTheme="minorHAnsi" w:hAnsiTheme="minorHAnsi" w:cstheme="minorHAnsi"/>
          <w:sz w:val="22"/>
          <w:szCs w:val="22"/>
        </w:rPr>
        <w:t>čuvani prirodni okoliš, kvalitetan izgrađeni okoliš</w:t>
      </w:r>
      <w:r>
        <w:rPr>
          <w:rFonts w:asciiTheme="minorHAnsi" w:hAnsiTheme="minorHAnsi" w:cstheme="minorHAnsi"/>
          <w:sz w:val="22"/>
          <w:szCs w:val="22"/>
        </w:rPr>
        <w:t xml:space="preserve"> kao i primjereno krajobrazno uređenje </w:t>
      </w:r>
      <w:r w:rsidR="00E31045" w:rsidRPr="002105C3">
        <w:rPr>
          <w:rFonts w:asciiTheme="minorHAnsi" w:hAnsiTheme="minorHAnsi" w:cstheme="minorHAnsi"/>
          <w:sz w:val="22"/>
          <w:szCs w:val="22"/>
        </w:rPr>
        <w:t xml:space="preserve"> temeljn</w:t>
      </w:r>
      <w:r>
        <w:rPr>
          <w:rFonts w:asciiTheme="minorHAnsi" w:hAnsiTheme="minorHAnsi" w:cstheme="minorHAnsi"/>
          <w:sz w:val="22"/>
          <w:szCs w:val="22"/>
        </w:rPr>
        <w:t xml:space="preserve">a su </w:t>
      </w:r>
      <w:r w:rsidR="00E31045" w:rsidRPr="002105C3">
        <w:rPr>
          <w:rFonts w:asciiTheme="minorHAnsi" w:hAnsiTheme="minorHAnsi" w:cstheme="minorHAnsi"/>
          <w:sz w:val="22"/>
          <w:szCs w:val="22"/>
        </w:rPr>
        <w:t>prav</w:t>
      </w:r>
      <w:r>
        <w:rPr>
          <w:rFonts w:asciiTheme="minorHAnsi" w:hAnsiTheme="minorHAnsi" w:cstheme="minorHAnsi"/>
          <w:sz w:val="22"/>
          <w:szCs w:val="22"/>
        </w:rPr>
        <w:t>a</w:t>
      </w:r>
      <w:r w:rsidR="00E31045" w:rsidRPr="002105C3">
        <w:rPr>
          <w:rFonts w:asciiTheme="minorHAnsi" w:hAnsiTheme="minorHAnsi" w:cstheme="minorHAnsi"/>
          <w:sz w:val="22"/>
          <w:szCs w:val="22"/>
        </w:rPr>
        <w:t xml:space="preserve"> svakog čovjeka</w:t>
      </w:r>
      <w:r>
        <w:rPr>
          <w:rFonts w:asciiTheme="minorHAnsi" w:hAnsiTheme="minorHAnsi" w:cstheme="minorHAnsi"/>
          <w:sz w:val="22"/>
          <w:szCs w:val="22"/>
        </w:rPr>
        <w:t xml:space="preserve">,kao </w:t>
      </w:r>
      <w:r w:rsidR="00E31045" w:rsidRPr="002105C3">
        <w:rPr>
          <w:rFonts w:asciiTheme="minorHAnsi" w:hAnsiTheme="minorHAnsi" w:cstheme="minorHAnsi"/>
          <w:sz w:val="22"/>
          <w:szCs w:val="22"/>
        </w:rPr>
        <w:t xml:space="preserve">i preduvjet </w:t>
      </w:r>
      <w:r w:rsidR="00196A68">
        <w:rPr>
          <w:rFonts w:asciiTheme="minorHAnsi" w:hAnsiTheme="minorHAnsi" w:cstheme="minorHAnsi"/>
          <w:sz w:val="22"/>
          <w:szCs w:val="22"/>
        </w:rPr>
        <w:t xml:space="preserve">ekonomskog i socijalnog </w:t>
      </w:r>
      <w:r w:rsidR="00E31045" w:rsidRPr="002105C3">
        <w:rPr>
          <w:rFonts w:asciiTheme="minorHAnsi" w:hAnsiTheme="minorHAnsi" w:cstheme="minorHAnsi"/>
          <w:sz w:val="22"/>
          <w:szCs w:val="22"/>
        </w:rPr>
        <w:t>razvoja.</w:t>
      </w:r>
      <w:r w:rsidR="00B76F09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E31045" w:rsidRPr="002105C3">
        <w:rPr>
          <w:rFonts w:asciiTheme="minorHAnsi" w:hAnsiTheme="minorHAnsi" w:cstheme="minorHAnsi"/>
          <w:sz w:val="22"/>
          <w:szCs w:val="22"/>
        </w:rPr>
        <w:t>Visoka kvaliteta izgrađenog okoliša predstavlja javni interes, ona nije rezultat slučajnosti, već se stvara neposrednim, savjesnim i koordiniranim djelovanjem arhitektonske i relevantnih struka, uz visoku društvenu svijest i političku volju.</w:t>
      </w:r>
      <w:r w:rsidR="00B76F09">
        <w:rPr>
          <w:rFonts w:asciiTheme="minorHAnsi" w:hAnsiTheme="minorHAnsi" w:cstheme="minorHAnsi"/>
          <w:sz w:val="22"/>
          <w:szCs w:val="22"/>
        </w:rPr>
        <w:t xml:space="preserve"> </w:t>
      </w:r>
      <w:r w:rsidR="008A14D6" w:rsidRPr="007E3E39">
        <w:rPr>
          <w:rFonts w:asciiTheme="minorHAnsi" w:hAnsiTheme="minorHAnsi" w:cstheme="minorHAnsi"/>
        </w:rPr>
        <w:t>U konačnici, izrada dokumenta vodi cilju poboljšanja arhitektonske produkcije, a samim time i sveukupnog izgrađenog okoliša</w:t>
      </w:r>
      <w:r w:rsidR="00474907">
        <w:rPr>
          <w:rFonts w:asciiTheme="minorHAnsi" w:hAnsiTheme="minorHAnsi" w:cstheme="minorHAnsi"/>
        </w:rPr>
        <w:t>, što treba promatrati kao proces</w:t>
      </w:r>
      <w:r w:rsidR="008A14D6" w:rsidRPr="007E3E39">
        <w:rPr>
          <w:rFonts w:asciiTheme="minorHAnsi" w:hAnsiTheme="minorHAnsi" w:cstheme="minorHAnsi"/>
        </w:rPr>
        <w:t>.</w:t>
      </w:r>
    </w:p>
    <w:p w:rsidR="00E31045" w:rsidRPr="002105C3" w:rsidRDefault="00E31045" w:rsidP="002105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31045" w:rsidRPr="00196A68" w:rsidRDefault="00196A68" w:rsidP="00196A68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A14D6" w:rsidRPr="007E3E39">
        <w:rPr>
          <w:rFonts w:asciiTheme="minorHAnsi" w:hAnsiTheme="minorHAnsi" w:cstheme="minorHAnsi"/>
        </w:rPr>
        <w:t xml:space="preserve">ruštvo </w:t>
      </w:r>
      <w:r>
        <w:rPr>
          <w:rFonts w:asciiTheme="minorHAnsi" w:hAnsiTheme="minorHAnsi" w:cstheme="minorHAnsi"/>
        </w:rPr>
        <w:t xml:space="preserve">koje cijeni i razumije prostor koji ga okružuje </w:t>
      </w:r>
      <w:r w:rsidR="008A14D6" w:rsidRPr="007E3E39">
        <w:rPr>
          <w:rFonts w:asciiTheme="minorHAnsi" w:hAnsiTheme="minorHAnsi" w:cstheme="minorHAnsi"/>
        </w:rPr>
        <w:t>od vitalnog je značenja za postizanje kvalitetno izgrađenoga okoliša te je stoga potrebno provoditi stalne aktivnosti na razini cijele populacije.</w:t>
      </w:r>
      <w:r>
        <w:rPr>
          <w:rFonts w:asciiTheme="minorHAnsi" w:hAnsiTheme="minorHAnsi" w:cstheme="minorHAnsi"/>
        </w:rPr>
        <w:t xml:space="preserve"> Dokument </w:t>
      </w:r>
      <w:r w:rsidR="00E31045" w:rsidRPr="00196A68">
        <w:rPr>
          <w:rFonts w:asciiTheme="minorHAnsi" w:hAnsiTheme="minorHAnsi" w:cstheme="minorHAnsi"/>
        </w:rPr>
        <w:t>Arhitektonsk</w:t>
      </w:r>
      <w:r>
        <w:rPr>
          <w:rFonts w:asciiTheme="minorHAnsi" w:hAnsiTheme="minorHAnsi" w:cstheme="minorHAnsi"/>
        </w:rPr>
        <w:t>ih</w:t>
      </w:r>
      <w:r w:rsidR="00E31045" w:rsidRPr="00196A68">
        <w:rPr>
          <w:rFonts w:asciiTheme="minorHAnsi" w:hAnsiTheme="minorHAnsi" w:cstheme="minorHAnsi"/>
        </w:rPr>
        <w:t xml:space="preserve"> politika kojim se iskazuje javni interes za kvalitetu sveukupnog izgrađenog okoliša </w:t>
      </w:r>
      <w:r>
        <w:rPr>
          <w:rFonts w:asciiTheme="minorHAnsi" w:hAnsiTheme="minorHAnsi" w:cstheme="minorHAnsi"/>
        </w:rPr>
        <w:t xml:space="preserve">će </w:t>
      </w:r>
      <w:r w:rsidR="008A14D6" w:rsidRPr="00196A68">
        <w:rPr>
          <w:rFonts w:asciiTheme="minorHAnsi" w:hAnsiTheme="minorHAnsi" w:cstheme="minorHAnsi"/>
        </w:rPr>
        <w:t xml:space="preserve">nužno </w:t>
      </w:r>
      <w:r w:rsidR="00E31045" w:rsidRPr="00196A68">
        <w:rPr>
          <w:rFonts w:asciiTheme="minorHAnsi" w:hAnsiTheme="minorHAnsi" w:cstheme="minorHAnsi"/>
        </w:rPr>
        <w:t>postati dio politike kao katalizator procesa održivog razvoja, brige o javnom prostoru, unapređenja oblikovnih vrijednosti zasnovanih na lokalnim specifičnostima, zaštiti zdravlja, klime i sigurnosti.</w:t>
      </w:r>
    </w:p>
    <w:p w:rsidR="00E31045" w:rsidRDefault="00E31045" w:rsidP="002105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31045" w:rsidRPr="00937D01" w:rsidRDefault="003D41B6" w:rsidP="00937D01">
      <w:pPr>
        <w:spacing w:line="360" w:lineRule="auto"/>
        <w:ind w:firstLine="28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B509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196A68" w:rsidRPr="002B5091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 w:rsidR="00937D01" w:rsidRPr="002B5091">
        <w:rPr>
          <w:rFonts w:asciiTheme="minorHAnsi" w:hAnsiTheme="minorHAnsi" w:cstheme="minorHAnsi"/>
        </w:rPr>
        <w:t xml:space="preserve">kongresu hrvatskih arhitekata </w:t>
      </w:r>
      <w:proofErr w:type="spellStart"/>
      <w:r w:rsidR="00937D01" w:rsidRPr="002B5091">
        <w:rPr>
          <w:rFonts w:asciiTheme="minorHAnsi" w:hAnsiTheme="minorHAnsi" w:cstheme="minorHAnsi"/>
        </w:rPr>
        <w:t>Apolitika</w:t>
      </w:r>
      <w:proofErr w:type="spellEnd"/>
      <w:r w:rsidR="00937D01" w:rsidRPr="002B5091">
        <w:rPr>
          <w:rFonts w:asciiTheme="minorHAnsi" w:hAnsiTheme="minorHAnsi" w:cstheme="minorHAnsi"/>
        </w:rPr>
        <w:t xml:space="preserve"> 2013. Kroz </w:t>
      </w:r>
      <w:r w:rsidR="00E31045" w:rsidRPr="00937D01">
        <w:rPr>
          <w:rFonts w:asciiTheme="minorHAnsi" w:eastAsia="Calibri" w:hAnsiTheme="minorHAnsi" w:cstheme="minorHAnsi"/>
          <w:sz w:val="22"/>
          <w:szCs w:val="22"/>
          <w:lang w:eastAsia="en-US"/>
        </w:rPr>
        <w:t>Smjernice  arhitektonske politike prepozna</w:t>
      </w:r>
      <w:r w:rsidR="008C483E">
        <w:rPr>
          <w:rFonts w:asciiTheme="minorHAnsi" w:eastAsia="Calibri" w:hAnsiTheme="minorHAnsi" w:cstheme="minorHAnsi"/>
          <w:sz w:val="22"/>
          <w:szCs w:val="22"/>
          <w:lang w:eastAsia="en-US"/>
        </w:rPr>
        <w:t>ta</w:t>
      </w:r>
      <w:r w:rsidR="00937D01" w:rsidRPr="00937D0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su</w:t>
      </w:r>
      <w:r w:rsidR="00E31045" w:rsidRPr="00937D0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tri glavna cilja :</w:t>
      </w:r>
    </w:p>
    <w:p w:rsidR="00E31045" w:rsidRPr="002105C3" w:rsidRDefault="00E31045" w:rsidP="002105C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31045" w:rsidRPr="00937D01" w:rsidRDefault="00E31045" w:rsidP="002105C3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7D01">
        <w:rPr>
          <w:rFonts w:asciiTheme="minorHAnsi" w:hAnsiTheme="minorHAnsi" w:cstheme="minorHAnsi"/>
          <w:b/>
          <w:sz w:val="22"/>
          <w:szCs w:val="22"/>
        </w:rPr>
        <w:lastRenderedPageBreak/>
        <w:t>1.</w:t>
      </w:r>
      <w:r w:rsidRPr="00937D01">
        <w:rPr>
          <w:rFonts w:asciiTheme="minorHAnsi" w:hAnsiTheme="minorHAnsi" w:cstheme="minorHAnsi"/>
          <w:b/>
          <w:sz w:val="22"/>
          <w:szCs w:val="22"/>
        </w:rPr>
        <w:tab/>
        <w:t>Kultura građenja kao preduvjet za kvalitetu izgrađenog okoliša</w:t>
      </w:r>
    </w:p>
    <w:p w:rsidR="00E31045" w:rsidRPr="00937D01" w:rsidRDefault="00E31045" w:rsidP="002105C3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37D01">
        <w:rPr>
          <w:rFonts w:asciiTheme="minorHAnsi" w:hAnsiTheme="minorHAnsi" w:cstheme="minorHAnsi"/>
          <w:sz w:val="22"/>
          <w:szCs w:val="22"/>
        </w:rPr>
        <w:t>Kultura građenja je dugotrajan proces razvoja izgrađenog okoliša i našeg odnosa prema njemu, kojim utječemo na podizanje razine njegove kvalitete</w:t>
      </w:r>
      <w:r w:rsidRPr="00937D01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937D01">
        <w:rPr>
          <w:rFonts w:asciiTheme="minorHAnsi" w:hAnsiTheme="minorHAnsi" w:cstheme="minorHAnsi"/>
          <w:sz w:val="22"/>
          <w:szCs w:val="22"/>
        </w:rPr>
        <w:t xml:space="preserve"> Podizanje razine kulture građenja neophodan je preduvjet da briga za izgrađeni okoliš postane briga svih nas.</w:t>
      </w:r>
    </w:p>
    <w:p w:rsidR="00E31045" w:rsidRPr="00937D01" w:rsidRDefault="00E31045" w:rsidP="002105C3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E31045" w:rsidRPr="00937D01" w:rsidRDefault="00E31045" w:rsidP="002105C3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7D01">
        <w:rPr>
          <w:rFonts w:asciiTheme="minorHAnsi" w:hAnsiTheme="minorHAnsi" w:cstheme="minorHAnsi"/>
          <w:b/>
          <w:sz w:val="22"/>
          <w:szCs w:val="22"/>
        </w:rPr>
        <w:t>2.</w:t>
      </w:r>
      <w:r w:rsidRPr="00937D01">
        <w:rPr>
          <w:rFonts w:asciiTheme="minorHAnsi" w:hAnsiTheme="minorHAnsi" w:cstheme="minorHAnsi"/>
          <w:b/>
          <w:sz w:val="22"/>
          <w:szCs w:val="22"/>
        </w:rPr>
        <w:tab/>
        <w:t>Kvaliteta izgrađenog okoliša kao osnova za dobar život svakog pojedinca</w:t>
      </w:r>
    </w:p>
    <w:p w:rsidR="00E31045" w:rsidRPr="00937D01" w:rsidRDefault="00E31045" w:rsidP="002105C3">
      <w:pPr>
        <w:pStyle w:val="Bezproreda1"/>
        <w:spacing w:line="360" w:lineRule="auto"/>
        <w:ind w:left="284"/>
        <w:jc w:val="both"/>
        <w:rPr>
          <w:rFonts w:asciiTheme="minorHAnsi" w:hAnsiTheme="minorHAnsi" w:cstheme="minorHAnsi"/>
          <w:shd w:val="clear" w:color="auto" w:fill="FFFFFF"/>
        </w:rPr>
      </w:pPr>
      <w:r w:rsidRPr="00937D01">
        <w:rPr>
          <w:rFonts w:asciiTheme="minorHAnsi" w:hAnsiTheme="minorHAnsi" w:cstheme="minorHAnsi"/>
          <w:shd w:val="clear" w:color="auto" w:fill="FFFFFF"/>
        </w:rPr>
        <w:t>Život svakog pojedinca bit će bogatiji u atraktivnim, inspirativnim i funkcionalno oblikovanim građevinama i prostorima koji ih okružuju. Izgrađeni okoliš treba biti poticajan životni ambijent, njegova visoka kvaliteta predstavlja osnovu za kvalitetu naših života.</w:t>
      </w:r>
    </w:p>
    <w:p w:rsidR="00E31045" w:rsidRPr="00937D01" w:rsidRDefault="00E31045" w:rsidP="002105C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31045" w:rsidRPr="00937D01" w:rsidRDefault="00E31045" w:rsidP="002105C3">
      <w:p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937D01">
        <w:rPr>
          <w:rFonts w:asciiTheme="minorHAnsi" w:hAnsiTheme="minorHAnsi" w:cstheme="minorHAnsi"/>
          <w:b/>
          <w:sz w:val="22"/>
          <w:szCs w:val="22"/>
        </w:rPr>
        <w:t>3.</w:t>
      </w:r>
      <w:r w:rsidRPr="00937D01">
        <w:rPr>
          <w:rFonts w:asciiTheme="minorHAnsi" w:hAnsiTheme="minorHAnsi" w:cstheme="minorHAnsi"/>
          <w:b/>
          <w:sz w:val="22"/>
          <w:szCs w:val="22"/>
        </w:rPr>
        <w:tab/>
        <w:t>Kvalitetna arhitektura kao osnova nacionalnog razvoja i napretka</w:t>
      </w:r>
    </w:p>
    <w:p w:rsidR="00E31045" w:rsidRPr="002105C3" w:rsidRDefault="00E31045" w:rsidP="002105C3">
      <w:pPr>
        <w:pStyle w:val="Bezproreda1"/>
        <w:spacing w:line="360" w:lineRule="auto"/>
        <w:ind w:left="284"/>
        <w:jc w:val="both"/>
        <w:rPr>
          <w:rFonts w:asciiTheme="minorHAnsi" w:hAnsiTheme="minorHAnsi" w:cstheme="minorHAnsi"/>
          <w:shd w:val="clear" w:color="auto" w:fill="FFFFFF"/>
        </w:rPr>
      </w:pPr>
      <w:r w:rsidRPr="00937D01">
        <w:rPr>
          <w:rFonts w:asciiTheme="minorHAnsi" w:hAnsiTheme="minorHAnsi" w:cstheme="minorHAnsi"/>
          <w:shd w:val="clear" w:color="auto" w:fill="FFFFFF"/>
        </w:rPr>
        <w:t xml:space="preserve">Arhitektura zbog svoje sveprisutnosti utječe na društvo u cjelini. Prepoznatljiva i kvalitetna arhitektura ima potencijal pokretanja nacionalnog razvoja i napretka, te pozitivni utjecaj na kvalitetnije pozicioniranje Hrvatske na </w:t>
      </w:r>
      <w:r w:rsidRPr="002105C3">
        <w:rPr>
          <w:rFonts w:asciiTheme="minorHAnsi" w:hAnsiTheme="minorHAnsi" w:cstheme="minorHAnsi"/>
          <w:shd w:val="clear" w:color="auto" w:fill="FFFFFF"/>
        </w:rPr>
        <w:t xml:space="preserve">međunarodnom planu. </w:t>
      </w:r>
    </w:p>
    <w:p w:rsidR="00E31045" w:rsidRPr="002105C3" w:rsidRDefault="00E31045" w:rsidP="002105C3">
      <w:pPr>
        <w:pStyle w:val="Bezproreda1"/>
        <w:spacing w:line="360" w:lineRule="auto"/>
        <w:jc w:val="both"/>
        <w:rPr>
          <w:rFonts w:asciiTheme="minorHAnsi" w:hAnsiTheme="minorHAnsi" w:cstheme="minorHAnsi"/>
        </w:rPr>
      </w:pPr>
    </w:p>
    <w:p w:rsidR="00E31045" w:rsidRDefault="00937D01" w:rsidP="00937D01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nastavku aktivnosti na izradi dokumenta Ministar Branko Bačić </w:t>
      </w:r>
      <w:r w:rsidR="00400457">
        <w:rPr>
          <w:rFonts w:asciiTheme="minorHAnsi" w:hAnsiTheme="minorHAnsi" w:cstheme="minorHAnsi"/>
          <w:sz w:val="22"/>
          <w:szCs w:val="22"/>
        </w:rPr>
        <w:t xml:space="preserve">donio je Odluku o </w:t>
      </w:r>
      <w:r>
        <w:rPr>
          <w:rFonts w:asciiTheme="minorHAnsi" w:hAnsiTheme="minorHAnsi" w:cstheme="minorHAnsi"/>
          <w:sz w:val="22"/>
          <w:szCs w:val="22"/>
        </w:rPr>
        <w:t>imenova</w:t>
      </w:r>
      <w:r w:rsidR="00400457">
        <w:rPr>
          <w:rFonts w:asciiTheme="minorHAnsi" w:hAnsiTheme="minorHAnsi" w:cstheme="minorHAnsi"/>
          <w:sz w:val="22"/>
          <w:szCs w:val="22"/>
        </w:rPr>
        <w:t>nju</w:t>
      </w:r>
      <w:r>
        <w:rPr>
          <w:rFonts w:asciiTheme="minorHAnsi" w:hAnsiTheme="minorHAnsi" w:cstheme="minorHAnsi"/>
          <w:sz w:val="22"/>
          <w:szCs w:val="22"/>
        </w:rPr>
        <w:t xml:space="preserve"> međuresorn</w:t>
      </w:r>
      <w:r w:rsidR="0040045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Radn</w:t>
      </w:r>
      <w:r w:rsidR="0040045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skupin</w:t>
      </w:r>
      <w:r w:rsidR="0040045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za izradu </w:t>
      </w:r>
      <w:r w:rsidR="0040045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rijedloga dokumenta A</w:t>
      </w:r>
      <w:r w:rsidR="00E31045" w:rsidRPr="002105C3">
        <w:rPr>
          <w:rFonts w:asciiTheme="minorHAnsi" w:hAnsiTheme="minorHAnsi" w:cstheme="minorHAnsi"/>
          <w:sz w:val="22"/>
          <w:szCs w:val="22"/>
        </w:rPr>
        <w:t>rhitektonske politike</w:t>
      </w:r>
      <w:r w:rsidR="004979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 xml:space="preserve">u kojoj sudjeluju predstavnici </w:t>
      </w:r>
      <w:r w:rsidRPr="002105C3">
        <w:rPr>
          <w:rFonts w:asciiTheme="minorHAnsi" w:hAnsiTheme="minorHAnsi" w:cstheme="minorHAnsi"/>
        </w:rPr>
        <w:t>Ministarstva zaštite okoliša,prostornog uređenja i graditeljstva, Savjeta za prostorno uređenje Republike Hrvatske, Hrvatske komore arhitekata</w:t>
      </w:r>
      <w:r>
        <w:rPr>
          <w:rFonts w:asciiTheme="minorHAnsi" w:hAnsiTheme="minorHAnsi" w:cstheme="minorHAnsi"/>
        </w:rPr>
        <w:t>, Hrvatske komore inženjera</w:t>
      </w:r>
      <w:r w:rsidR="0049796A">
        <w:rPr>
          <w:rFonts w:asciiTheme="minorHAnsi" w:hAnsiTheme="minorHAnsi" w:cstheme="minorHAnsi"/>
        </w:rPr>
        <w:t xml:space="preserve"> </w:t>
      </w:r>
      <w:r w:rsidR="008C483E">
        <w:rPr>
          <w:rFonts w:asciiTheme="minorHAnsi" w:hAnsiTheme="minorHAnsi" w:cstheme="minorHAnsi"/>
        </w:rPr>
        <w:t xml:space="preserve">građevinarstva </w:t>
      </w:r>
      <w:r w:rsidRPr="002105C3">
        <w:rPr>
          <w:rFonts w:asciiTheme="minorHAnsi" w:hAnsiTheme="minorHAnsi" w:cstheme="minorHAnsi"/>
        </w:rPr>
        <w:t>i Udruženja hrvatskih arhitekata</w:t>
      </w:r>
      <w:r>
        <w:rPr>
          <w:rFonts w:asciiTheme="minorHAnsi" w:hAnsiTheme="minorHAnsi" w:cstheme="minorHAnsi"/>
        </w:rPr>
        <w:t>.</w:t>
      </w:r>
      <w:r w:rsidR="00B76F09">
        <w:rPr>
          <w:rFonts w:asciiTheme="minorHAnsi" w:hAnsiTheme="minorHAnsi" w:cstheme="minorHAnsi"/>
        </w:rPr>
        <w:t xml:space="preserve"> </w:t>
      </w:r>
      <w:r w:rsidR="00941BBE">
        <w:rPr>
          <w:rFonts w:asciiTheme="minorHAnsi" w:hAnsiTheme="minorHAnsi" w:cstheme="minorHAnsi"/>
          <w:sz w:val="22"/>
          <w:szCs w:val="22"/>
        </w:rPr>
        <w:t xml:space="preserve">U </w:t>
      </w:r>
      <w:r w:rsidR="00E31045" w:rsidRPr="002105C3">
        <w:rPr>
          <w:rFonts w:asciiTheme="minorHAnsi" w:hAnsiTheme="minorHAnsi" w:cstheme="minorHAnsi"/>
          <w:sz w:val="22"/>
          <w:szCs w:val="22"/>
        </w:rPr>
        <w:t>izrad</w:t>
      </w:r>
      <w:r w:rsidR="00894284">
        <w:rPr>
          <w:rFonts w:asciiTheme="minorHAnsi" w:hAnsiTheme="minorHAnsi" w:cstheme="minorHAnsi"/>
          <w:sz w:val="22"/>
          <w:szCs w:val="22"/>
        </w:rPr>
        <w:t xml:space="preserve">u se trebaju uključiti svi zainteresirani predstavnici stručne javnosti </w:t>
      </w:r>
      <w:r w:rsidR="00E31045" w:rsidRPr="002105C3">
        <w:rPr>
          <w:rFonts w:asciiTheme="minorHAnsi" w:hAnsiTheme="minorHAnsi" w:cstheme="minorHAnsi"/>
          <w:sz w:val="22"/>
          <w:szCs w:val="22"/>
        </w:rPr>
        <w:t xml:space="preserve">s ciljem da se postigne </w:t>
      </w:r>
      <w:r w:rsidR="00894284">
        <w:rPr>
          <w:rFonts w:asciiTheme="minorHAnsi" w:hAnsiTheme="minorHAnsi" w:cstheme="minorHAnsi"/>
          <w:sz w:val="22"/>
          <w:szCs w:val="22"/>
        </w:rPr>
        <w:t xml:space="preserve">stručni i </w:t>
      </w:r>
      <w:r w:rsidR="00E31045" w:rsidRPr="002105C3">
        <w:rPr>
          <w:rFonts w:asciiTheme="minorHAnsi" w:hAnsiTheme="minorHAnsi" w:cstheme="minorHAnsi"/>
          <w:sz w:val="22"/>
          <w:szCs w:val="22"/>
        </w:rPr>
        <w:t xml:space="preserve">društveni konsenzus o budućem razvitku izgrađenog okoliša, te odrede ciljevi, smjernice i mjere provedbe za njegov dugoročan i kvalitetan razvoj. </w:t>
      </w:r>
    </w:p>
    <w:p w:rsidR="006E6359" w:rsidRDefault="006E6359" w:rsidP="00937D01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6E6359" w:rsidRDefault="006E6359" w:rsidP="00937D01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Zagrebu,26. </w:t>
      </w:r>
      <w:r w:rsidR="004F6A84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ujna 2011.godine</w:t>
      </w:r>
    </w:p>
    <w:p w:rsidR="006E6359" w:rsidRDefault="006E6359" w:rsidP="00937D01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14066B" w:rsidRDefault="0014066B" w:rsidP="00937D01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14066B" w:rsidRDefault="0014066B" w:rsidP="00937D01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6E6359" w:rsidRDefault="006E6359" w:rsidP="00937D01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Radnu skupinu</w:t>
      </w:r>
    </w:p>
    <w:p w:rsidR="00E31045" w:rsidRPr="002105C3" w:rsidRDefault="006E6359" w:rsidP="00474907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dr.sc</w:t>
      </w:r>
      <w:proofErr w:type="spellEnd"/>
      <w:r>
        <w:rPr>
          <w:rFonts w:asciiTheme="minorHAnsi" w:hAnsiTheme="minorHAnsi" w:cstheme="minorHAnsi"/>
          <w:sz w:val="22"/>
          <w:szCs w:val="22"/>
        </w:rPr>
        <w:t>. Borka Bobovec, dipl.ing.arh.</w:t>
      </w:r>
    </w:p>
    <w:sectPr w:rsidR="00E31045" w:rsidRPr="002105C3" w:rsidSect="002F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5FAB"/>
    <w:multiLevelType w:val="hybridMultilevel"/>
    <w:tmpl w:val="0C86DCA8"/>
    <w:lvl w:ilvl="0" w:tplc="94146CD8">
      <w:numFmt w:val="bullet"/>
      <w:lvlText w:val="-"/>
      <w:lvlJc w:val="left"/>
      <w:pPr>
        <w:ind w:left="990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603526F6"/>
    <w:multiLevelType w:val="hybridMultilevel"/>
    <w:tmpl w:val="47224974"/>
    <w:lvl w:ilvl="0" w:tplc="15304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2E"/>
    <w:rsid w:val="00093A89"/>
    <w:rsid w:val="000C28B5"/>
    <w:rsid w:val="0014066B"/>
    <w:rsid w:val="00196A68"/>
    <w:rsid w:val="002105C3"/>
    <w:rsid w:val="002B5091"/>
    <w:rsid w:val="002F25DC"/>
    <w:rsid w:val="00320BFB"/>
    <w:rsid w:val="003D41B6"/>
    <w:rsid w:val="00400457"/>
    <w:rsid w:val="00474907"/>
    <w:rsid w:val="0049796A"/>
    <w:rsid w:val="004F6A84"/>
    <w:rsid w:val="005A459F"/>
    <w:rsid w:val="00681135"/>
    <w:rsid w:val="006E6359"/>
    <w:rsid w:val="00742280"/>
    <w:rsid w:val="007E3E39"/>
    <w:rsid w:val="00894284"/>
    <w:rsid w:val="008A14D6"/>
    <w:rsid w:val="008C483E"/>
    <w:rsid w:val="00937D01"/>
    <w:rsid w:val="00941BBE"/>
    <w:rsid w:val="009738B8"/>
    <w:rsid w:val="009C4EF4"/>
    <w:rsid w:val="00A6556E"/>
    <w:rsid w:val="00B76F09"/>
    <w:rsid w:val="00C744A6"/>
    <w:rsid w:val="00C9642E"/>
    <w:rsid w:val="00E31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C9642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C964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MZOPUG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Bobovec</dc:creator>
  <cp:keywords/>
  <dc:description/>
  <cp:lastModifiedBy>Borka Bobovec</cp:lastModifiedBy>
  <cp:revision>4</cp:revision>
  <dcterms:created xsi:type="dcterms:W3CDTF">2011-10-20T10:08:00Z</dcterms:created>
  <dcterms:modified xsi:type="dcterms:W3CDTF">2011-10-20T10:10:00Z</dcterms:modified>
</cp:coreProperties>
</file>