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1C3E" w14:textId="77E599B6" w:rsidR="009B1D77" w:rsidRPr="00DC3D9E" w:rsidRDefault="00BC10C0" w:rsidP="00817A80">
      <w:pPr>
        <w:pStyle w:val="Tijeloteksta"/>
        <w:spacing w:before="92"/>
        <w:ind w:left="440" w:right="263"/>
        <w:jc w:val="both"/>
      </w:pPr>
      <w:r w:rsidRPr="00DC3D9E">
        <w:t xml:space="preserve">Na temelju </w:t>
      </w:r>
      <w:r w:rsidR="00817A80" w:rsidRPr="00DC3D9E">
        <w:t>Zakona o javnoj nabavi (NN 120/16, 114/22),</w:t>
      </w:r>
      <w:r w:rsidR="00CE51BF" w:rsidRPr="00DC3D9E">
        <w:t xml:space="preserve"> </w:t>
      </w:r>
      <w:r w:rsidR="00817A80" w:rsidRPr="00DC3D9E">
        <w:t xml:space="preserve"> </w:t>
      </w:r>
      <w:r w:rsidRPr="00DC3D9E">
        <w:t>Zakona o prostornom uređenju (</w:t>
      </w:r>
      <w:r w:rsidR="00CE2225" w:rsidRPr="00DC3D9E">
        <w:t>NN153/13, 65/17, 114/18, 39/19, 98/19, 67/23</w:t>
      </w:r>
      <w:r w:rsidR="00817A80" w:rsidRPr="00DC3D9E">
        <w:t>),</w:t>
      </w:r>
      <w:r w:rsidR="00CE51BF" w:rsidRPr="00DC3D9E">
        <w:t xml:space="preserve"> Zakon</w:t>
      </w:r>
      <w:r w:rsidR="00F97D5E" w:rsidRPr="00DC3D9E">
        <w:t>a</w:t>
      </w:r>
      <w:r w:rsidR="00CE51BF" w:rsidRPr="00DC3D9E">
        <w:t xml:space="preserve"> o gradnji</w:t>
      </w:r>
      <w:r w:rsidR="00F97D5E" w:rsidRPr="00DC3D9E">
        <w:t xml:space="preserve"> (NN 153/13, 20/17, 39/19, 125/19, 145/24)</w:t>
      </w:r>
      <w:r w:rsidR="00CE51BF" w:rsidRPr="00DC3D9E">
        <w:t>,</w:t>
      </w:r>
      <w:r w:rsidR="00F97D5E" w:rsidRPr="00DC3D9E">
        <w:t xml:space="preserve"> </w:t>
      </w:r>
      <w:r w:rsidR="00817A80" w:rsidRPr="00DC3D9E">
        <w:t>Zakona o poslovima i djelatnostima prostornog uređenja i gradnje (NN 78/15, 118/18,110/19),</w:t>
      </w:r>
      <w:r w:rsidR="00CE51BF" w:rsidRPr="00DC3D9E">
        <w:t xml:space="preserve"> </w:t>
      </w:r>
      <w:r w:rsidR="00F97D5E" w:rsidRPr="00DC3D9E">
        <w:t xml:space="preserve">Zakona o komori arhitekata i komorama inženjera u graditeljstvu i prostornom uređenju (NN 78/15, 114/18, 110/19), </w:t>
      </w:r>
      <w:r w:rsidR="00175FB7" w:rsidRPr="00DC3D9E">
        <w:t>Statuta Hrvatske komore</w:t>
      </w:r>
      <w:r w:rsidR="00642A90" w:rsidRPr="00DC3D9E">
        <w:t xml:space="preserve"> </w:t>
      </w:r>
      <w:r w:rsidR="00175FB7" w:rsidRPr="00DC3D9E">
        <w:t>arhitekata (</w:t>
      </w:r>
      <w:r w:rsidR="00CE2225" w:rsidRPr="00DC3D9E">
        <w:t>NN</w:t>
      </w:r>
      <w:r w:rsidR="00175FB7" w:rsidRPr="00DC3D9E">
        <w:t xml:space="preserve"> 15/2021)</w:t>
      </w:r>
      <w:r w:rsidR="00817A80" w:rsidRPr="00DC3D9E">
        <w:t xml:space="preserve"> i </w:t>
      </w:r>
      <w:r w:rsidR="00175FB7" w:rsidRPr="00DC3D9E">
        <w:t>Statuta Udruženja hrvatskih arhitekata</w:t>
      </w:r>
    </w:p>
    <w:p w14:paraId="7DF133C8" w14:textId="11C21C23" w:rsidR="009B1D77" w:rsidRPr="00DC3D9E" w:rsidRDefault="009B1D77" w:rsidP="009B1D77">
      <w:pPr>
        <w:pStyle w:val="Tijeloteksta"/>
        <w:spacing w:before="92"/>
        <w:ind w:left="440" w:right="263"/>
        <w:jc w:val="both"/>
      </w:pPr>
      <w:r w:rsidRPr="00DC3D9E">
        <w:t>Skupština Hrvatske komore arhitekata (u daljnjem tekstu: HKA) na xx. sjednici,</w:t>
      </w:r>
      <w:r w:rsidRPr="00DC3D9E">
        <w:rPr>
          <w:spacing w:val="-53"/>
        </w:rPr>
        <w:t xml:space="preserve"> </w:t>
      </w:r>
      <w:r w:rsidRPr="00DC3D9E">
        <w:t>održanoj</w:t>
      </w:r>
      <w:r w:rsidRPr="00DC3D9E">
        <w:rPr>
          <w:spacing w:val="-2"/>
        </w:rPr>
        <w:t xml:space="preserve"> </w:t>
      </w:r>
      <w:r w:rsidRPr="005A761C">
        <w:rPr>
          <w:color w:val="EE0000"/>
        </w:rPr>
        <w:t>xx.</w:t>
      </w:r>
      <w:r w:rsidRPr="005A761C">
        <w:rPr>
          <w:color w:val="EE0000"/>
          <w:spacing w:val="-1"/>
        </w:rPr>
        <w:t xml:space="preserve"> </w:t>
      </w:r>
      <w:r w:rsidRPr="005A761C">
        <w:rPr>
          <w:color w:val="EE0000"/>
        </w:rPr>
        <w:t>xx.</w:t>
      </w:r>
      <w:r w:rsidRPr="00DC3D9E">
        <w:rPr>
          <w:color w:val="EE0000"/>
        </w:rPr>
        <w:t xml:space="preserve"> </w:t>
      </w:r>
      <w:r w:rsidRPr="00DC3D9E">
        <w:t>2025. godine</w:t>
      </w:r>
    </w:p>
    <w:p w14:paraId="295C7EBD" w14:textId="77777777" w:rsidR="009B1D77" w:rsidRPr="00DC3D9E" w:rsidRDefault="009B1D77" w:rsidP="009B1D77">
      <w:pPr>
        <w:pStyle w:val="Tijeloteksta"/>
        <w:spacing w:before="92"/>
        <w:ind w:left="440" w:right="263"/>
        <w:jc w:val="both"/>
      </w:pPr>
      <w:r w:rsidRPr="00DC3D9E">
        <w:t xml:space="preserve"> i </w:t>
      </w:r>
    </w:p>
    <w:p w14:paraId="5ABB763A" w14:textId="49B9714B" w:rsidR="005213E9" w:rsidRPr="00DC3D9E" w:rsidRDefault="009B1D77" w:rsidP="00C80A3D">
      <w:pPr>
        <w:pStyle w:val="Tijeloteksta"/>
        <w:spacing w:before="92"/>
        <w:ind w:left="440" w:right="263"/>
        <w:jc w:val="both"/>
      </w:pPr>
      <w:r w:rsidRPr="00DC3D9E">
        <w:t xml:space="preserve">Skupština Udruženja hrvatskih arhitekata (u daljnjem tekstu: UHA) na </w:t>
      </w:r>
      <w:r w:rsidRPr="005A761C">
        <w:rPr>
          <w:color w:val="EE0000"/>
        </w:rPr>
        <w:t>xx</w:t>
      </w:r>
      <w:r w:rsidRPr="00DC3D9E">
        <w:t>. sjednici,</w:t>
      </w:r>
      <w:r w:rsidRPr="00DC3D9E">
        <w:rPr>
          <w:spacing w:val="-1"/>
        </w:rPr>
        <w:t xml:space="preserve"> </w:t>
      </w:r>
      <w:r w:rsidRPr="00DC3D9E">
        <w:t>održanoj</w:t>
      </w:r>
      <w:r w:rsidRPr="00DC3D9E">
        <w:rPr>
          <w:spacing w:val="-1"/>
        </w:rPr>
        <w:t xml:space="preserve"> </w:t>
      </w:r>
      <w:r w:rsidRPr="005A761C">
        <w:rPr>
          <w:color w:val="EE0000"/>
        </w:rPr>
        <w:t>xx.</w:t>
      </w:r>
      <w:r w:rsidRPr="005A761C">
        <w:rPr>
          <w:color w:val="EE0000"/>
          <w:spacing w:val="-1"/>
        </w:rPr>
        <w:t xml:space="preserve"> </w:t>
      </w:r>
      <w:r w:rsidRPr="005A761C">
        <w:rPr>
          <w:color w:val="EE0000"/>
        </w:rPr>
        <w:t>xx.</w:t>
      </w:r>
      <w:r w:rsidRPr="00DC3D9E">
        <w:rPr>
          <w:color w:val="EE0000"/>
        </w:rPr>
        <w:t xml:space="preserve"> </w:t>
      </w:r>
      <w:r w:rsidRPr="00DC3D9E">
        <w:t>2025. godine donose</w:t>
      </w:r>
    </w:p>
    <w:p w14:paraId="5CDE1F88" w14:textId="77777777" w:rsidR="00F07E27" w:rsidRPr="00DC3D9E" w:rsidRDefault="00F07E27" w:rsidP="00F07E27">
      <w:pPr>
        <w:pStyle w:val="Tijeloteksta"/>
        <w:ind w:left="440" w:right="916"/>
        <w:jc w:val="both"/>
      </w:pPr>
    </w:p>
    <w:p w14:paraId="6FFD875B" w14:textId="77777777" w:rsidR="00020150" w:rsidRDefault="00020150" w:rsidP="00F07E27">
      <w:pPr>
        <w:pStyle w:val="Naslov"/>
      </w:pPr>
    </w:p>
    <w:p w14:paraId="2F914A0F" w14:textId="638E952B" w:rsidR="00F61FAB" w:rsidRDefault="00175FB7" w:rsidP="00F07E27">
      <w:pPr>
        <w:pStyle w:val="Naslov"/>
      </w:pPr>
      <w:r w:rsidRPr="00DC3D9E">
        <w:t>PRAVILNIK</w:t>
      </w:r>
      <w:r w:rsidRPr="00DC3D9E">
        <w:rPr>
          <w:spacing w:val="-4"/>
        </w:rPr>
        <w:t xml:space="preserve"> </w:t>
      </w:r>
      <w:r w:rsidRPr="00DC3D9E">
        <w:t>O</w:t>
      </w:r>
      <w:r w:rsidRPr="00DC3D9E">
        <w:rPr>
          <w:spacing w:val="-4"/>
        </w:rPr>
        <w:t xml:space="preserve"> </w:t>
      </w:r>
      <w:r w:rsidRPr="00DC3D9E">
        <w:t>NATJEČAJIMA</w:t>
      </w:r>
      <w:r w:rsidRPr="00DC3D9E">
        <w:rPr>
          <w:spacing w:val="-4"/>
        </w:rPr>
        <w:t xml:space="preserve"> </w:t>
      </w:r>
      <w:r w:rsidRPr="00DC3D9E">
        <w:t>IZ</w:t>
      </w:r>
      <w:r w:rsidRPr="00DC3D9E">
        <w:rPr>
          <w:spacing w:val="-3"/>
        </w:rPr>
        <w:t xml:space="preserve"> </w:t>
      </w:r>
      <w:r w:rsidRPr="00DC3D9E">
        <w:t>PODRUČJA</w:t>
      </w:r>
      <w:r w:rsidRPr="00DC3D9E">
        <w:rPr>
          <w:spacing w:val="-4"/>
        </w:rPr>
        <w:t xml:space="preserve"> </w:t>
      </w:r>
      <w:r w:rsidRPr="00DC3D9E">
        <w:t>ARHITEKTURE</w:t>
      </w:r>
      <w:r w:rsidR="00D6048F" w:rsidRPr="00DC3D9E">
        <w:t xml:space="preserve"> I URBANIZMA</w:t>
      </w:r>
    </w:p>
    <w:p w14:paraId="3BAA5259" w14:textId="77777777" w:rsidR="00020150" w:rsidRPr="00DC3D9E" w:rsidRDefault="00020150" w:rsidP="00F07E27">
      <w:pPr>
        <w:pStyle w:val="Naslov"/>
      </w:pPr>
    </w:p>
    <w:p w14:paraId="2F914A10" w14:textId="77777777" w:rsidR="00F61FAB" w:rsidRPr="00DC3D9E" w:rsidRDefault="00175FB7" w:rsidP="00F07E27">
      <w:pPr>
        <w:pStyle w:val="Naslov1"/>
      </w:pPr>
      <w:bookmarkStart w:id="0" w:name="_TOC_250013"/>
      <w:r w:rsidRPr="00DC3D9E">
        <w:t>UVODNE</w:t>
      </w:r>
      <w:r w:rsidRPr="00DC3D9E">
        <w:rPr>
          <w:spacing w:val="-1"/>
        </w:rPr>
        <w:t xml:space="preserve"> </w:t>
      </w:r>
      <w:bookmarkEnd w:id="0"/>
      <w:r w:rsidRPr="00DC3D9E">
        <w:t>ODREDBE</w:t>
      </w:r>
    </w:p>
    <w:p w14:paraId="2F914A11" w14:textId="598AE68B" w:rsidR="00F61FAB" w:rsidRPr="00DC3D9E" w:rsidRDefault="00175FB7" w:rsidP="00C008A4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Pr="00DC3D9E">
        <w:t>1.</w:t>
      </w:r>
      <w:r w:rsidRPr="00DC3D9E">
        <w:rPr>
          <w:spacing w:val="-2"/>
        </w:rPr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Pr="00DC3D9E">
        <w:t>Polazišta</w:t>
      </w:r>
      <w:r w:rsidRPr="00DC3D9E">
        <w:rPr>
          <w:spacing w:val="-3"/>
        </w:rPr>
        <w:t xml:space="preserve"> </w:t>
      </w:r>
      <w:r w:rsidRPr="00DC3D9E">
        <w:t>i</w:t>
      </w:r>
      <w:r w:rsidRPr="00DC3D9E">
        <w:rPr>
          <w:spacing w:val="-4"/>
        </w:rPr>
        <w:t xml:space="preserve"> </w:t>
      </w:r>
      <w:r w:rsidRPr="00DC3D9E">
        <w:t>ciljevi</w:t>
      </w:r>
      <w:r w:rsidRPr="00DC3D9E">
        <w:rPr>
          <w:spacing w:val="-3"/>
        </w:rPr>
        <w:t xml:space="preserve"> </w:t>
      </w:r>
      <w:r w:rsidRPr="00DC3D9E">
        <w:t>Pravilnika</w:t>
      </w:r>
    </w:p>
    <w:p w14:paraId="2F914A12" w14:textId="22E6A561" w:rsidR="00F61FAB" w:rsidRPr="00DC3D9E" w:rsidRDefault="00175FB7" w:rsidP="00346C54">
      <w:pPr>
        <w:pStyle w:val="Odlomakpopisa"/>
        <w:numPr>
          <w:ilvl w:val="0"/>
          <w:numId w:val="19"/>
        </w:numPr>
      </w:pPr>
      <w:r w:rsidRPr="00DC3D9E">
        <w:t>Pravilnik o natječajima iz područja arhitekture</w:t>
      </w:r>
      <w:r w:rsidR="00D6048F" w:rsidRPr="00DC3D9E">
        <w:t xml:space="preserve"> i urbanizma</w:t>
      </w:r>
      <w:r w:rsidR="001741AD" w:rsidRPr="004531C2">
        <w:t xml:space="preserve"> </w:t>
      </w:r>
      <w:r w:rsidR="00B93664" w:rsidRPr="00DC3D9E">
        <w:t xml:space="preserve">(u daljnjem tekstu: Pravilnik) </w:t>
      </w:r>
      <w:r w:rsidRPr="00DC3D9E">
        <w:t xml:space="preserve">oslanja se na višestoljetnu europsku i nacionalnu tradiciju provedbe natječaja kojom se kroz </w:t>
      </w:r>
      <w:r w:rsidR="00F53E5B" w:rsidRPr="00DC3D9E">
        <w:t xml:space="preserve">suradnički, </w:t>
      </w:r>
      <w:r w:rsidR="007D587D" w:rsidRPr="00DC3D9E">
        <w:t>pravedan</w:t>
      </w:r>
      <w:r w:rsidR="00F53E5B" w:rsidRPr="00DC3D9E">
        <w:t xml:space="preserve"> </w:t>
      </w:r>
      <w:r w:rsidRPr="00DC3D9E">
        <w:t xml:space="preserve">i kreativan proces potiče raznolikost i inovativnost pristupa u </w:t>
      </w:r>
      <w:r w:rsidR="00B93664" w:rsidRPr="00DC3D9E">
        <w:t xml:space="preserve">osiguranju </w:t>
      </w:r>
      <w:r w:rsidR="001E5567" w:rsidRPr="00DC3D9E">
        <w:t xml:space="preserve"> prostorne održivosti, razvitka i vrsnoće gradnje </w:t>
      </w:r>
      <w:r w:rsidR="00B50A93" w:rsidRPr="00DC3D9E">
        <w:t xml:space="preserve">te </w:t>
      </w:r>
      <w:r w:rsidRPr="00DC3D9E">
        <w:t xml:space="preserve">očuvanja </w:t>
      </w:r>
      <w:r w:rsidR="001E5567" w:rsidRPr="00DC3D9E">
        <w:t xml:space="preserve">prostora i prirode </w:t>
      </w:r>
      <w:r w:rsidR="00B93664" w:rsidRPr="00DC3D9E">
        <w:t xml:space="preserve"> (u daljnjem tekstu: visoka kultura izgrađenog prostor</w:t>
      </w:r>
      <w:r w:rsidR="00F44DDE" w:rsidRPr="00DC3D9E">
        <w:t>a</w:t>
      </w:r>
      <w:r w:rsidR="00B93664" w:rsidRPr="00DC3D9E">
        <w:t xml:space="preserve"> i očuvanja okoliša) </w:t>
      </w:r>
      <w:r w:rsidR="006E08F1" w:rsidRPr="00DC3D9E">
        <w:t xml:space="preserve">kao javnog </w:t>
      </w:r>
      <w:r w:rsidR="00C0070D" w:rsidRPr="00DC3D9E">
        <w:t xml:space="preserve">interesa </w:t>
      </w:r>
      <w:r w:rsidR="00B50A93" w:rsidRPr="00DC3D9E">
        <w:t xml:space="preserve">i ustavnih vrijednosti </w:t>
      </w:r>
      <w:r w:rsidR="00C0070D" w:rsidRPr="00DC3D9E">
        <w:t>Republike Hrvatske.</w:t>
      </w:r>
    </w:p>
    <w:p w14:paraId="2F914A13" w14:textId="75FC21F0" w:rsidR="00F61FAB" w:rsidRPr="00DC3D9E" w:rsidRDefault="00175FB7" w:rsidP="00346C54">
      <w:pPr>
        <w:pStyle w:val="Odlomakpopisa"/>
        <w:numPr>
          <w:ilvl w:val="0"/>
          <w:numId w:val="19"/>
        </w:numPr>
      </w:pPr>
      <w:r w:rsidRPr="00DC3D9E">
        <w:t xml:space="preserve">Ciljevi Pravilnika usklađeni su s </w:t>
      </w:r>
      <w:r w:rsidR="00B93664" w:rsidRPr="00DC3D9E">
        <w:t>ciljevima</w:t>
      </w:r>
      <w:r w:rsidR="00E71C2B" w:rsidRPr="00DC3D9E">
        <w:t xml:space="preserve"> nacionalnih </w:t>
      </w:r>
      <w:r w:rsidR="003E115C" w:rsidRPr="00DC3D9E">
        <w:t xml:space="preserve">i </w:t>
      </w:r>
      <w:r w:rsidRPr="00DC3D9E">
        <w:t>međunarodn</w:t>
      </w:r>
      <w:r w:rsidR="00560846" w:rsidRPr="00DC3D9E">
        <w:t>ih</w:t>
      </w:r>
      <w:r w:rsidRPr="00DC3D9E">
        <w:t xml:space="preserve"> dokumenata koj</w:t>
      </w:r>
      <w:r w:rsidR="006B76E4" w:rsidRPr="00DC3D9E">
        <w:t>a</w:t>
      </w:r>
      <w:r w:rsidRPr="00DC3D9E">
        <w:t xml:space="preserve"> vode prema visokoj kulturi izgrađenog prostora i očuvanja okoliša poput</w:t>
      </w:r>
      <w:r w:rsidR="00E71C2B" w:rsidRPr="00DC3D9E">
        <w:t xml:space="preserve"> Arhitektonskih politika Republike Hrvatske,</w:t>
      </w:r>
      <w:r w:rsidRPr="00DC3D9E">
        <w:t xml:space="preserve"> Europske povelje o prostornom </w:t>
      </w:r>
      <w:r w:rsidR="00152A04" w:rsidRPr="00DC3D9E">
        <w:t>planiranju</w:t>
      </w:r>
      <w:r w:rsidRPr="00DC3D9E">
        <w:t>, Nove povelj</w:t>
      </w:r>
      <w:r w:rsidR="00294A38" w:rsidRPr="00DC3D9E">
        <w:t>e</w:t>
      </w:r>
      <w:r w:rsidRPr="00DC3D9E">
        <w:t xml:space="preserve"> iz Lepziga</w:t>
      </w:r>
      <w:r w:rsidR="00152A04" w:rsidRPr="00DC3D9E">
        <w:t xml:space="preserve">, </w:t>
      </w:r>
      <w:r w:rsidRPr="00DC3D9E">
        <w:t>Deklaracije iz Davosa</w:t>
      </w:r>
      <w:r w:rsidR="0059418D" w:rsidRPr="00DC3D9E">
        <w:t xml:space="preserve">, </w:t>
      </w:r>
      <w:r w:rsidR="00152A04" w:rsidRPr="00DC3D9E">
        <w:t>Smjernica za ulaganja Novog europskog Bauhausa</w:t>
      </w:r>
      <w:r w:rsidR="0059418D" w:rsidRPr="00DC3D9E">
        <w:t xml:space="preserve"> kao i Deklaracij</w:t>
      </w:r>
      <w:r w:rsidR="00E803F5" w:rsidRPr="00DC3D9E">
        <w:t>e</w:t>
      </w:r>
      <w:r w:rsidR="0059418D" w:rsidRPr="00DC3D9E">
        <w:t xml:space="preserve"> o arhitektonskim natječajima Vijeća arhitekata Europe (</w:t>
      </w:r>
      <w:r w:rsidR="005061A6" w:rsidRPr="00D552BF">
        <w:t>Architects' Council of Europe</w:t>
      </w:r>
      <w:r w:rsidR="005061A6" w:rsidRPr="00DC3D9E">
        <w:t xml:space="preserve"> - </w:t>
      </w:r>
      <w:r w:rsidR="0059418D" w:rsidRPr="00DC3D9E">
        <w:t>ACE) i Međunarodnog udruženja arhitekata (</w:t>
      </w:r>
      <w:r w:rsidR="005061A6" w:rsidRPr="00D552BF">
        <w:t>International Union of Architects</w:t>
      </w:r>
      <w:r w:rsidR="005061A6" w:rsidRPr="00DC3D9E">
        <w:t xml:space="preserve"> - </w:t>
      </w:r>
      <w:r w:rsidR="0059418D" w:rsidRPr="00DC3D9E">
        <w:t>UIA)</w:t>
      </w:r>
      <w:r w:rsidR="00644665" w:rsidRPr="00DC3D9E">
        <w:t xml:space="preserve"> te preporuk</w:t>
      </w:r>
      <w:r w:rsidR="00E803F5" w:rsidRPr="00DC3D9E">
        <w:t>e</w:t>
      </w:r>
      <w:r w:rsidR="00644665" w:rsidRPr="00DC3D9E">
        <w:t xml:space="preserve"> </w:t>
      </w:r>
      <w:r w:rsidR="007E2F5D" w:rsidRPr="00DC3D9E">
        <w:t xml:space="preserve">UNESCO-a </w:t>
      </w:r>
      <w:r w:rsidR="00644665" w:rsidRPr="00DC3D9E">
        <w:t>za organizaciju arhitektonskih natječaja</w:t>
      </w:r>
      <w:r w:rsidR="00152A04" w:rsidRPr="00DC3D9E">
        <w:t>.</w:t>
      </w:r>
    </w:p>
    <w:p w14:paraId="2F914A14" w14:textId="742E3A69" w:rsidR="00F61FAB" w:rsidRPr="00DC3D9E" w:rsidRDefault="00566151" w:rsidP="00346C54">
      <w:pPr>
        <w:pStyle w:val="Odlomakpopisa"/>
        <w:numPr>
          <w:ilvl w:val="0"/>
          <w:numId w:val="19"/>
        </w:numPr>
      </w:pPr>
      <w:r w:rsidRPr="00DC3D9E">
        <w:t>Primjenom Pravilnika ostvaruju se ciljevi postavljeni nacionalnim strateškim i zakonodavnim okvirom kojima se uređuju pitanja prostornog uređenja</w:t>
      </w:r>
      <w:r w:rsidR="0050618B" w:rsidRPr="00DC3D9E">
        <w:t xml:space="preserve">, </w:t>
      </w:r>
      <w:r w:rsidRPr="00DC3D9E">
        <w:t>gradnje</w:t>
      </w:r>
      <w:r w:rsidR="00CE51BF" w:rsidRPr="00DC3D9E">
        <w:t xml:space="preserve"> i potiče </w:t>
      </w:r>
      <w:r w:rsidR="0050618B" w:rsidRPr="00DC3D9E">
        <w:t>kulturno i umjetničko stvaralaštv</w:t>
      </w:r>
      <w:r w:rsidR="00CE51BF" w:rsidRPr="00DC3D9E">
        <w:t>o</w:t>
      </w:r>
      <w:r w:rsidRPr="00DC3D9E">
        <w:t>.</w:t>
      </w:r>
    </w:p>
    <w:p w14:paraId="2F914A15" w14:textId="53D888CF" w:rsidR="00F61FAB" w:rsidRPr="00DC3D9E" w:rsidRDefault="00175FB7" w:rsidP="00346C54">
      <w:pPr>
        <w:pStyle w:val="Odlomakpopisa"/>
        <w:numPr>
          <w:ilvl w:val="0"/>
          <w:numId w:val="19"/>
        </w:numPr>
      </w:pPr>
      <w:r w:rsidRPr="00DC3D9E">
        <w:t xml:space="preserve">Primjenom Pravilnika osigurava se kvalitetna primjena odredbi </w:t>
      </w:r>
      <w:r w:rsidR="00C565E0" w:rsidRPr="00DC3D9E">
        <w:t xml:space="preserve">Direktive </w:t>
      </w:r>
      <w:r w:rsidRPr="00DC3D9E">
        <w:t xml:space="preserve">2014/24/EU </w:t>
      </w:r>
      <w:r w:rsidR="00C565E0" w:rsidRPr="00DC3D9E">
        <w:t xml:space="preserve">odnosno zakona kojim se uređuje </w:t>
      </w:r>
      <w:r w:rsidR="00D11E0C" w:rsidRPr="00DC3D9E">
        <w:t xml:space="preserve">područje </w:t>
      </w:r>
      <w:r w:rsidR="00C565E0" w:rsidRPr="00DC3D9E">
        <w:t xml:space="preserve">javne nabave </w:t>
      </w:r>
      <w:r w:rsidR="003357DE" w:rsidRPr="00DC3D9E">
        <w:t>(u daljnjem tekstu</w:t>
      </w:r>
      <w:r w:rsidR="007E2F5D" w:rsidRPr="00DC3D9E">
        <w:t>:</w:t>
      </w:r>
      <w:r w:rsidR="003357DE" w:rsidRPr="00DC3D9E">
        <w:t xml:space="preserve"> ZJN) </w:t>
      </w:r>
      <w:r w:rsidRPr="00DC3D9E">
        <w:t xml:space="preserve">u smislu osiguranja uspješnosti izvršenja ugovora temeljem kvalitete pruženih </w:t>
      </w:r>
      <w:r w:rsidR="002206E2" w:rsidRPr="00DC3D9E">
        <w:t xml:space="preserve">stručnih </w:t>
      </w:r>
      <w:r w:rsidRPr="00DC3D9E">
        <w:t>usluga</w:t>
      </w:r>
      <w:r w:rsidR="00E4149D" w:rsidRPr="00DC3D9E">
        <w:t xml:space="preserve"> iz područja</w:t>
      </w:r>
      <w:r w:rsidR="00E803F5" w:rsidRPr="00DC3D9E">
        <w:t xml:space="preserve"> </w:t>
      </w:r>
      <w:r w:rsidR="002206E2" w:rsidRPr="00DC3D9E">
        <w:t>prostornog uređenja i gradnje</w:t>
      </w:r>
      <w:r w:rsidRPr="00DC3D9E">
        <w:t>.</w:t>
      </w:r>
    </w:p>
    <w:p w14:paraId="0C604047" w14:textId="77777777" w:rsidR="00020150" w:rsidRDefault="00020150">
      <w:pPr>
        <w:rPr>
          <w:b/>
          <w:bCs/>
          <w:szCs w:val="24"/>
        </w:rPr>
      </w:pPr>
      <w:bookmarkStart w:id="1" w:name="_TOC_250012"/>
      <w:r>
        <w:br w:type="page"/>
      </w:r>
    </w:p>
    <w:p w14:paraId="2F914A16" w14:textId="75E925E9" w:rsidR="00F61FAB" w:rsidRPr="00DC3D9E" w:rsidRDefault="00175FB7" w:rsidP="005227E1">
      <w:pPr>
        <w:pStyle w:val="Naslov1"/>
      </w:pPr>
      <w:r w:rsidRPr="00DC3D9E">
        <w:lastRenderedPageBreak/>
        <w:t xml:space="preserve">OPĆE </w:t>
      </w:r>
      <w:bookmarkEnd w:id="1"/>
      <w:r w:rsidRPr="00DC3D9E">
        <w:t>ODREDBE</w:t>
      </w:r>
    </w:p>
    <w:p w14:paraId="2F914A17" w14:textId="2D1B3B72" w:rsidR="00F61FAB" w:rsidRPr="00DC3D9E" w:rsidRDefault="00175FB7" w:rsidP="00C008A4">
      <w:pPr>
        <w:pStyle w:val="Naslov2"/>
      </w:pPr>
      <w:r w:rsidRPr="00DC3D9E">
        <w:t>Članak 2. - Predmet Pravilnika</w:t>
      </w:r>
    </w:p>
    <w:p w14:paraId="2F914A18" w14:textId="2E4DE21D" w:rsidR="00F61FAB" w:rsidRPr="00DC3D9E" w:rsidRDefault="00175FB7" w:rsidP="00346C54">
      <w:pPr>
        <w:pStyle w:val="Odlomakpopisa"/>
        <w:numPr>
          <w:ilvl w:val="0"/>
          <w:numId w:val="80"/>
        </w:numPr>
      </w:pPr>
      <w:r w:rsidRPr="00DC3D9E">
        <w:t xml:space="preserve">Pravilnikom </w:t>
      </w:r>
      <w:r w:rsidR="002009C7" w:rsidRPr="00DC3D9E">
        <w:t xml:space="preserve">se </w:t>
      </w:r>
      <w:r w:rsidRPr="00DC3D9E">
        <w:t xml:space="preserve">utvrđuje </w:t>
      </w:r>
      <w:r w:rsidR="002009C7" w:rsidRPr="00DC3D9E">
        <w:t xml:space="preserve">priprema </w:t>
      </w:r>
      <w:r w:rsidRPr="00DC3D9E">
        <w:t xml:space="preserve">i </w:t>
      </w:r>
      <w:r w:rsidR="002009C7" w:rsidRPr="00DC3D9E">
        <w:t xml:space="preserve">provedba natjecateljskog postupka </w:t>
      </w:r>
      <w:r w:rsidRPr="00DC3D9E">
        <w:t>(u daljnjem tekstu</w:t>
      </w:r>
      <w:r w:rsidR="007E2F5D" w:rsidRPr="00DC3D9E">
        <w:t>:</w:t>
      </w:r>
      <w:r w:rsidRPr="00DC3D9E">
        <w:t xml:space="preserve"> Natječaj) kojim se Naručitelju </w:t>
      </w:r>
      <w:r w:rsidR="002009C7" w:rsidRPr="00DC3D9E">
        <w:t xml:space="preserve">osigurava </w:t>
      </w:r>
      <w:r w:rsidRPr="00DC3D9E">
        <w:t xml:space="preserve">stjecanje </w:t>
      </w:r>
      <w:r w:rsidR="002009C7" w:rsidRPr="00DC3D9E">
        <w:t xml:space="preserve">visokokvalitetnih </w:t>
      </w:r>
      <w:r w:rsidR="00C05151" w:rsidRPr="00DC3D9E">
        <w:t>rješenja</w:t>
      </w:r>
      <w:r w:rsidR="002009C7" w:rsidRPr="00DC3D9E">
        <w:t xml:space="preserve"> iz područja arhitekture </w:t>
      </w:r>
      <w:r w:rsidR="000303B2" w:rsidRPr="00DC3D9E">
        <w:t>i urbanizma</w:t>
      </w:r>
      <w:r w:rsidR="002009C7" w:rsidRPr="00DC3D9E">
        <w:t xml:space="preserve">(u daljnjem tekstu: Natječajna rješenja), </w:t>
      </w:r>
      <w:r w:rsidR="00C05151" w:rsidRPr="00DC3D9E">
        <w:t xml:space="preserve"> </w:t>
      </w:r>
      <w:r w:rsidR="003357DE" w:rsidRPr="00DC3D9E">
        <w:t xml:space="preserve">odnosno </w:t>
      </w:r>
      <w:r w:rsidR="00D6048F" w:rsidRPr="00DC3D9E">
        <w:t xml:space="preserve">stjecanje </w:t>
      </w:r>
      <w:r w:rsidR="003357DE" w:rsidRPr="00DC3D9E">
        <w:t xml:space="preserve">Projekta </w:t>
      </w:r>
      <w:r w:rsidR="00E4149D" w:rsidRPr="00DC3D9E">
        <w:t>i/</w:t>
      </w:r>
      <w:r w:rsidR="003357DE" w:rsidRPr="00DC3D9E">
        <w:t xml:space="preserve">ili Plana </w:t>
      </w:r>
      <w:r w:rsidR="00ED4A7A" w:rsidRPr="00DC3D9E">
        <w:t xml:space="preserve">koji je odabrao ocjenjivački sud </w:t>
      </w:r>
      <w:r w:rsidR="00830B75" w:rsidRPr="00DC3D9E">
        <w:t xml:space="preserve">u postupku </w:t>
      </w:r>
      <w:r w:rsidR="001071A8" w:rsidRPr="00DC3D9E">
        <w:t>projektnog natječaja</w:t>
      </w:r>
      <w:r w:rsidR="00ED4A7A" w:rsidRPr="00DC3D9E">
        <w:t xml:space="preserve"> </w:t>
      </w:r>
      <w:r w:rsidR="001071A8" w:rsidRPr="00DC3D9E">
        <w:t xml:space="preserve">s dodjelom nagrada </w:t>
      </w:r>
      <w:r w:rsidR="003357DE" w:rsidRPr="00DC3D9E">
        <w:t>u smislu ZJN.</w:t>
      </w:r>
    </w:p>
    <w:p w14:paraId="5C6F98B7" w14:textId="5B171639" w:rsidR="0015069C" w:rsidRPr="00DC3D9E" w:rsidRDefault="0015069C" w:rsidP="00346C54">
      <w:pPr>
        <w:pStyle w:val="Odlomakpopisa"/>
        <w:numPr>
          <w:ilvl w:val="0"/>
          <w:numId w:val="80"/>
        </w:numPr>
      </w:pPr>
      <w:r w:rsidRPr="00DC3D9E">
        <w:t>U smislu ovog Pravilnika Projekt obuhvaća usluge ovlaštenih arhitekata i ovlaštenih inženjera u graditeljstvu definirane posebnim zakonom i pravilnicima o standardu usluga arhitekata i inženjera u graditeljstvu, a Plan obuhvaća usluge ovlaštenih arhitekata urbanista definirane posebnim zakonom i pravilnikom o standardu usluga arhitekata.</w:t>
      </w:r>
    </w:p>
    <w:p w14:paraId="6395A312" w14:textId="1EBE23E3" w:rsidR="00DC0871" w:rsidRPr="00DC3D9E" w:rsidRDefault="00877A11" w:rsidP="00346C54">
      <w:pPr>
        <w:pStyle w:val="Odlomakpopisa"/>
        <w:numPr>
          <w:ilvl w:val="0"/>
          <w:numId w:val="80"/>
        </w:numPr>
      </w:pPr>
      <w:r w:rsidRPr="00DC3D9E">
        <w:t>Stručno p</w:t>
      </w:r>
      <w:r w:rsidR="00E4149D" w:rsidRPr="00DC3D9E">
        <w:t>odručje arhitekture i urbanizma obuhvaća područja</w:t>
      </w:r>
      <w:r w:rsidR="00E72449" w:rsidRPr="00DC3D9E">
        <w:t xml:space="preserve"> </w:t>
      </w:r>
      <w:r w:rsidR="00D6048F" w:rsidRPr="00DC3D9E">
        <w:t xml:space="preserve">prostornog </w:t>
      </w:r>
      <w:r w:rsidRPr="00DC3D9E">
        <w:t>i urbanističkog planiranja</w:t>
      </w:r>
      <w:r w:rsidR="00E72449" w:rsidRPr="00DC3D9E">
        <w:t xml:space="preserve">, </w:t>
      </w:r>
      <w:r w:rsidRPr="00DC3D9E">
        <w:t>projektiranja</w:t>
      </w:r>
      <w:r w:rsidR="00175FB7" w:rsidRPr="00DC3D9E">
        <w:t>,</w:t>
      </w:r>
      <w:r w:rsidRPr="00DC3D9E">
        <w:t xml:space="preserve"> krajobraznog uređenja i </w:t>
      </w:r>
      <w:r w:rsidR="00D62F09" w:rsidRPr="00DC3D9E">
        <w:t>oblikovanja prostora</w:t>
      </w:r>
      <w:r w:rsidRPr="00DC3D9E">
        <w:t>.</w:t>
      </w:r>
      <w:r w:rsidR="00E4149D" w:rsidRPr="00DC3D9E">
        <w:t xml:space="preserve"> </w:t>
      </w:r>
    </w:p>
    <w:p w14:paraId="3FC283B9" w14:textId="3112D670" w:rsidR="006B76E4" w:rsidRPr="00DC3D9E" w:rsidRDefault="00E71C2B" w:rsidP="00346C54">
      <w:pPr>
        <w:pStyle w:val="Odlomakpopisa"/>
        <w:numPr>
          <w:ilvl w:val="0"/>
          <w:numId w:val="80"/>
        </w:numPr>
      </w:pPr>
      <w:r w:rsidRPr="00DC3D9E">
        <w:t>Izrazi upotrjebljeni u ovom Pravilniku su neutralni, odnose se na ženski i muški rod, a napisani su u jednini i u muškom rodu.</w:t>
      </w:r>
    </w:p>
    <w:p w14:paraId="2F914A27" w14:textId="3AB94447" w:rsidR="00F61FAB" w:rsidRPr="00DC3D9E" w:rsidRDefault="00175FB7" w:rsidP="007B37B0">
      <w:pPr>
        <w:pStyle w:val="Naslov2"/>
      </w:pPr>
      <w:r w:rsidRPr="00DC3D9E">
        <w:t xml:space="preserve">Članak </w:t>
      </w:r>
      <w:r w:rsidR="00DA47C8" w:rsidRPr="00DC3D9E">
        <w:t>3</w:t>
      </w:r>
      <w:r w:rsidRPr="00DC3D9E">
        <w:t>. - Predmet i cilj Natječaja</w:t>
      </w:r>
    </w:p>
    <w:p w14:paraId="2F914A28" w14:textId="7CE84973" w:rsidR="00F61FAB" w:rsidRPr="00DC3D9E" w:rsidRDefault="00175FB7" w:rsidP="00346C54">
      <w:pPr>
        <w:pStyle w:val="Odlomakpopisa"/>
        <w:numPr>
          <w:ilvl w:val="0"/>
          <w:numId w:val="81"/>
        </w:numPr>
      </w:pPr>
      <w:r w:rsidRPr="00DC3D9E">
        <w:t xml:space="preserve">Predmet Natječaja je izrada Natječajnog rješenja iz područja arhitekture </w:t>
      </w:r>
      <w:r w:rsidR="00877A11" w:rsidRPr="00DC3D9E">
        <w:t>i urbanizma</w:t>
      </w:r>
      <w:r w:rsidR="00C566A1" w:rsidRPr="00DC3D9E">
        <w:t xml:space="preserve"> </w:t>
      </w:r>
      <w:r w:rsidRPr="00DC3D9E">
        <w:t xml:space="preserve">koje uključuje jedno ili više </w:t>
      </w:r>
      <w:r w:rsidR="00130EFE" w:rsidRPr="00DC3D9E">
        <w:t xml:space="preserve">stručnih </w:t>
      </w:r>
      <w:r w:rsidRPr="00DC3D9E">
        <w:t>područja s različitim težištima i razinama razrade.</w:t>
      </w:r>
    </w:p>
    <w:p w14:paraId="5A2EA70C" w14:textId="707D3D78" w:rsidR="00DC0871" w:rsidRPr="00DC3D9E" w:rsidRDefault="006B76E4" w:rsidP="00346C54">
      <w:pPr>
        <w:pStyle w:val="Odlomakpopisa"/>
        <w:numPr>
          <w:ilvl w:val="0"/>
          <w:numId w:val="81"/>
        </w:numPr>
      </w:pPr>
      <w:r w:rsidRPr="00DC3D9E">
        <w:t>Obveza p</w:t>
      </w:r>
      <w:r w:rsidR="00175FB7" w:rsidRPr="00DC3D9E">
        <w:t>rovedb</w:t>
      </w:r>
      <w:r w:rsidRPr="00DC3D9E">
        <w:t>e</w:t>
      </w:r>
      <w:r w:rsidR="00175FB7" w:rsidRPr="00DC3D9E">
        <w:t xml:space="preserve"> Natječaja propisuje se zakonom, podzakonskim propisom, odlukom tijela državne</w:t>
      </w:r>
      <w:r w:rsidR="00090A99" w:rsidRPr="00DC3D9E">
        <w:t xml:space="preserve"> uprave</w:t>
      </w:r>
      <w:r w:rsidR="00175FB7" w:rsidRPr="00DC3D9E">
        <w:t>, lokalne ili područne (regionalne) samouprave. U drugim slučajevima Natječaj se provodi prema odluci Naručitelja.</w:t>
      </w:r>
    </w:p>
    <w:p w14:paraId="45CE4760" w14:textId="37525F3C" w:rsidR="003E115C" w:rsidRPr="00DC3D9E" w:rsidRDefault="00175FB7" w:rsidP="00346C54">
      <w:pPr>
        <w:pStyle w:val="Odlomakpopisa"/>
        <w:numPr>
          <w:ilvl w:val="0"/>
          <w:numId w:val="81"/>
        </w:numPr>
      </w:pPr>
      <w:r w:rsidRPr="00DC3D9E">
        <w:t xml:space="preserve">Cilj natječaja je </w:t>
      </w:r>
      <w:r w:rsidR="00192FA9" w:rsidRPr="00DC3D9E">
        <w:t xml:space="preserve">odabir </w:t>
      </w:r>
      <w:r w:rsidR="00A460BB" w:rsidRPr="00DC3D9E">
        <w:t>N</w:t>
      </w:r>
      <w:r w:rsidR="0090207E" w:rsidRPr="00DC3D9E">
        <w:t xml:space="preserve">atječajnih </w:t>
      </w:r>
      <w:r w:rsidR="00A06918" w:rsidRPr="00DC3D9E">
        <w:t xml:space="preserve">rješenja koja </w:t>
      </w:r>
      <w:r w:rsidR="00694CBC" w:rsidRPr="00DC3D9E">
        <w:t xml:space="preserve">najuspješnije </w:t>
      </w:r>
      <w:r w:rsidR="00A06918" w:rsidRPr="00DC3D9E">
        <w:t>udovoljavaju potrebama Naručitelja u skladu sa stručnim kriterijima ocjenjivanja</w:t>
      </w:r>
      <w:r w:rsidR="002871DD" w:rsidRPr="00DC3D9E">
        <w:t>.</w:t>
      </w:r>
      <w:r w:rsidR="007837B9" w:rsidRPr="00DC3D9E">
        <w:t xml:space="preserve"> </w:t>
      </w:r>
    </w:p>
    <w:p w14:paraId="2F914A2B" w14:textId="5146AB74" w:rsidR="00F61FAB" w:rsidRPr="00DC3D9E" w:rsidRDefault="00175FB7" w:rsidP="007B37B0">
      <w:pPr>
        <w:pStyle w:val="Naslov2"/>
      </w:pPr>
      <w:r w:rsidRPr="00DC3D9E">
        <w:t xml:space="preserve">Članak </w:t>
      </w:r>
      <w:r w:rsidR="00DA47C8" w:rsidRPr="00DC3D9E">
        <w:t>4</w:t>
      </w:r>
      <w:r w:rsidRPr="00DC3D9E">
        <w:t xml:space="preserve">. </w:t>
      </w:r>
      <w:r w:rsidR="00450A2C" w:rsidRPr="00DC3D9E">
        <w:t>-</w:t>
      </w:r>
      <w:r w:rsidRPr="00DC3D9E">
        <w:t xml:space="preserve"> Temeljna načela Natječaja</w:t>
      </w:r>
    </w:p>
    <w:p w14:paraId="2F914A2C" w14:textId="1F2C6D44" w:rsidR="00F61FAB" w:rsidRPr="00DC3D9E" w:rsidRDefault="00175FB7" w:rsidP="00346C54">
      <w:pPr>
        <w:pStyle w:val="Odlomakpopisa"/>
        <w:numPr>
          <w:ilvl w:val="0"/>
          <w:numId w:val="82"/>
        </w:numPr>
      </w:pPr>
      <w:r w:rsidRPr="00DC3D9E">
        <w:t xml:space="preserve">Priprema i provedba Natječaja temelji se na načelima </w:t>
      </w:r>
      <w:r w:rsidR="00E71C2B" w:rsidRPr="00DC3D9E">
        <w:t>ravnopravnosti</w:t>
      </w:r>
      <w:r w:rsidR="00BF1931" w:rsidRPr="00DC3D9E">
        <w:t xml:space="preserve"> i jednakog </w:t>
      </w:r>
      <w:r w:rsidR="00DE53FE" w:rsidRPr="00DC3D9E">
        <w:t>postupanja</w:t>
      </w:r>
      <w:r w:rsidR="009977DA" w:rsidRPr="00DC3D9E">
        <w:t xml:space="preserve">, </w:t>
      </w:r>
      <w:r w:rsidR="00033C8C" w:rsidRPr="00DC3D9E">
        <w:t>anonimnosti, transparentnosti</w:t>
      </w:r>
      <w:r w:rsidRPr="00DC3D9E">
        <w:t>, tržišno</w:t>
      </w:r>
      <w:r w:rsidR="00136C8F" w:rsidRPr="00DC3D9E">
        <w:t>g</w:t>
      </w:r>
      <w:r w:rsidRPr="00DC3D9E">
        <w:t xml:space="preserve"> natjecanj</w:t>
      </w:r>
      <w:r w:rsidR="00136C8F" w:rsidRPr="00DC3D9E">
        <w:t>a</w:t>
      </w:r>
      <w:r w:rsidR="00874AC0" w:rsidRPr="00DC3D9E">
        <w:t xml:space="preserve"> i zabrane diskriminacije</w:t>
      </w:r>
      <w:r w:rsidRPr="00DC3D9E">
        <w:t>, razmjerno</w:t>
      </w:r>
      <w:r w:rsidR="00136C8F" w:rsidRPr="00DC3D9E">
        <w:t>g</w:t>
      </w:r>
      <w:r w:rsidRPr="00DC3D9E">
        <w:t xml:space="preserve"> nagrađivanj</w:t>
      </w:r>
      <w:r w:rsidR="00136C8F" w:rsidRPr="00DC3D9E">
        <w:t>a</w:t>
      </w:r>
      <w:r w:rsidRPr="00DC3D9E">
        <w:t xml:space="preserve">, profesionalnosti i nepristranosti ocjenjivanja, javnosti </w:t>
      </w:r>
      <w:r w:rsidR="00804AAF" w:rsidRPr="00DC3D9E">
        <w:t xml:space="preserve">te </w:t>
      </w:r>
      <w:r w:rsidRPr="00DC3D9E">
        <w:t>sprječavanju sukoba interesa.</w:t>
      </w:r>
    </w:p>
    <w:p w14:paraId="2F914A2D" w14:textId="0668814E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 xml:space="preserve">Načelo ravnopravnosti </w:t>
      </w:r>
      <w:r w:rsidR="003B1BEC" w:rsidRPr="00DC3D9E">
        <w:t xml:space="preserve">i jednakog </w:t>
      </w:r>
      <w:r w:rsidR="00DE53FE" w:rsidRPr="00DC3D9E">
        <w:t xml:space="preserve">postupanja </w:t>
      </w:r>
      <w:r w:rsidRPr="00DC3D9E">
        <w:t>postiže se osiguranjem jednakog pristupa</w:t>
      </w:r>
      <w:r w:rsidRPr="00DC3D9E">
        <w:rPr>
          <w:spacing w:val="1"/>
        </w:rPr>
        <w:t xml:space="preserve"> </w:t>
      </w:r>
      <w:r w:rsidRPr="00DC3D9E">
        <w:t xml:space="preserve">informacijama svim Natjecateljima kao i jednakom primjenom svih uvjeta </w:t>
      </w:r>
      <w:r w:rsidR="00ED4FA1" w:rsidRPr="00DC3D9E">
        <w:t xml:space="preserve">provedbe </w:t>
      </w:r>
      <w:r w:rsidR="00740C6D" w:rsidRPr="00DC3D9E">
        <w:t xml:space="preserve">Natječaja </w:t>
      </w:r>
      <w:r w:rsidRPr="00DC3D9E">
        <w:t>na</w:t>
      </w:r>
      <w:r w:rsidRPr="00DC3D9E">
        <w:rPr>
          <w:spacing w:val="-1"/>
        </w:rPr>
        <w:t xml:space="preserve"> </w:t>
      </w:r>
      <w:r w:rsidRPr="00DC3D9E">
        <w:t>sve Natjecatelje.</w:t>
      </w:r>
    </w:p>
    <w:p w14:paraId="4ABBB0F4" w14:textId="5944E050" w:rsidR="0010504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 xml:space="preserve">Načelo anonimnosti postiže se osiguranjem obavezne tajnosti podataka </w:t>
      </w:r>
      <w:r w:rsidR="00C776CD" w:rsidRPr="00DC3D9E">
        <w:t xml:space="preserve">o </w:t>
      </w:r>
      <w:r w:rsidRPr="00DC3D9E">
        <w:t>Natjecateljima</w:t>
      </w:r>
      <w:r w:rsidRPr="00DC3D9E">
        <w:rPr>
          <w:spacing w:val="-1"/>
        </w:rPr>
        <w:t xml:space="preserve"> </w:t>
      </w:r>
      <w:r w:rsidRPr="00DC3D9E">
        <w:t>tijekom</w:t>
      </w:r>
      <w:r w:rsidRPr="00DC3D9E">
        <w:rPr>
          <w:spacing w:val="-1"/>
        </w:rPr>
        <w:t xml:space="preserve"> </w:t>
      </w:r>
      <w:r w:rsidRPr="00DC3D9E">
        <w:t>zaprimanja,</w:t>
      </w:r>
      <w:r w:rsidRPr="00DC3D9E">
        <w:rPr>
          <w:spacing w:val="-1"/>
        </w:rPr>
        <w:t xml:space="preserve"> </w:t>
      </w:r>
      <w:r w:rsidRPr="00DC3D9E">
        <w:t>pregleda i</w:t>
      </w:r>
      <w:r w:rsidRPr="00DC3D9E">
        <w:rPr>
          <w:spacing w:val="-1"/>
        </w:rPr>
        <w:t xml:space="preserve"> </w:t>
      </w:r>
      <w:r w:rsidRPr="00DC3D9E">
        <w:t xml:space="preserve">ocjene </w:t>
      </w:r>
      <w:r w:rsidR="00A460BB" w:rsidRPr="00DC3D9E">
        <w:t>N</w:t>
      </w:r>
      <w:r w:rsidR="00C369EC" w:rsidRPr="00DC3D9E">
        <w:t xml:space="preserve">atječajnih </w:t>
      </w:r>
      <w:r w:rsidRPr="00DC3D9E">
        <w:t>rješenja.</w:t>
      </w:r>
    </w:p>
    <w:p w14:paraId="7D5C0D85" w14:textId="1C224631" w:rsidR="00EF7265" w:rsidRPr="00DC3D9E" w:rsidRDefault="00EF7265" w:rsidP="00346C54">
      <w:pPr>
        <w:pStyle w:val="Odlomakpopisa"/>
        <w:numPr>
          <w:ilvl w:val="1"/>
          <w:numId w:val="79"/>
        </w:numPr>
      </w:pPr>
      <w:r w:rsidRPr="00DC3D9E">
        <w:t xml:space="preserve">Načelo transparentnosti </w:t>
      </w:r>
      <w:r w:rsidR="00D965C9" w:rsidRPr="00DC3D9E">
        <w:t xml:space="preserve">postiže se </w:t>
      </w:r>
      <w:r w:rsidR="00E94062" w:rsidRPr="00DC3D9E">
        <w:t xml:space="preserve">javno objavljenom, jasnom i nedvosmislenom </w:t>
      </w:r>
      <w:r w:rsidR="00A460BB" w:rsidRPr="00DC3D9E">
        <w:t>N</w:t>
      </w:r>
      <w:r w:rsidR="00E94062" w:rsidRPr="00DC3D9E">
        <w:t>atječajnom dokumentacijom</w:t>
      </w:r>
      <w:r w:rsidR="00D965C9" w:rsidRPr="00DC3D9E">
        <w:t>.</w:t>
      </w:r>
      <w:r w:rsidR="00655AFF" w:rsidRPr="00DC3D9E">
        <w:t xml:space="preserve"> </w:t>
      </w:r>
      <w:r w:rsidR="00D965C9" w:rsidRPr="00DC3D9E">
        <w:t>Svrh</w:t>
      </w:r>
      <w:r w:rsidR="00E70C56" w:rsidRPr="00DC3D9E">
        <w:t>a</w:t>
      </w:r>
      <w:r w:rsidR="00D965C9" w:rsidRPr="00DC3D9E">
        <w:t xml:space="preserve"> </w:t>
      </w:r>
      <w:r w:rsidR="005D0D1C" w:rsidRPr="00DC3D9E">
        <w:t>natječaja</w:t>
      </w:r>
      <w:r w:rsidR="00D965C9" w:rsidRPr="00DC3D9E">
        <w:t xml:space="preserve"> i namjere </w:t>
      </w:r>
      <w:r w:rsidR="00530FC7" w:rsidRPr="00DC3D9E">
        <w:t>N</w:t>
      </w:r>
      <w:r w:rsidR="005D0D1C" w:rsidRPr="00DC3D9E">
        <w:t>aručitelja</w:t>
      </w:r>
      <w:r w:rsidR="00D965C9" w:rsidRPr="00DC3D9E">
        <w:t xml:space="preserve"> moraju biti navedene u </w:t>
      </w:r>
      <w:r w:rsidR="00A460BB" w:rsidRPr="00DC3D9E">
        <w:t>N</w:t>
      </w:r>
      <w:r w:rsidR="005D0D1C" w:rsidRPr="00DC3D9E">
        <w:t>atječajnoj dokumentaciji</w:t>
      </w:r>
      <w:r w:rsidR="00D965C9" w:rsidRPr="00DC3D9E">
        <w:t>.</w:t>
      </w:r>
      <w:r w:rsidR="00E70C56" w:rsidRPr="00DC3D9E">
        <w:t xml:space="preserve"> </w:t>
      </w:r>
      <w:r w:rsidR="008A7C20" w:rsidRPr="00DC3D9E">
        <w:t xml:space="preserve">Postupak </w:t>
      </w:r>
      <w:r w:rsidR="00A64920" w:rsidRPr="00DC3D9E">
        <w:t>ocjenjivanja i o</w:t>
      </w:r>
      <w:r w:rsidR="00C84CB1" w:rsidRPr="00DC3D9E">
        <w:t xml:space="preserve">dluke </w:t>
      </w:r>
      <w:r w:rsidR="00530FC7" w:rsidRPr="00DC3D9E">
        <w:t>O</w:t>
      </w:r>
      <w:r w:rsidR="005D0D1C" w:rsidRPr="00DC3D9E">
        <w:t>cjenjivačkog suda</w:t>
      </w:r>
      <w:r w:rsidR="00C84CB1" w:rsidRPr="00DC3D9E">
        <w:t xml:space="preserve"> moraju biti dokumentiran</w:t>
      </w:r>
      <w:r w:rsidR="006A7820" w:rsidRPr="00DC3D9E">
        <w:t>i</w:t>
      </w:r>
      <w:r w:rsidR="00C84CB1" w:rsidRPr="00DC3D9E">
        <w:t xml:space="preserve"> i </w:t>
      </w:r>
      <w:r w:rsidR="0015069C" w:rsidRPr="00DC3D9E">
        <w:t xml:space="preserve">javno </w:t>
      </w:r>
      <w:r w:rsidR="00C84CB1" w:rsidRPr="00DC3D9E">
        <w:t>dostupn</w:t>
      </w:r>
      <w:r w:rsidR="006A7820" w:rsidRPr="00DC3D9E">
        <w:t xml:space="preserve">i </w:t>
      </w:r>
      <w:r w:rsidR="0015069C" w:rsidRPr="00DC3D9E">
        <w:t xml:space="preserve">od trenutka objave rezultata Natječaja. </w:t>
      </w:r>
    </w:p>
    <w:p w14:paraId="2F914A2F" w14:textId="6BE2CF8A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>Načelo tržišnog natjecanja</w:t>
      </w:r>
      <w:r w:rsidR="00874AC0" w:rsidRPr="00DC3D9E">
        <w:t xml:space="preserve"> i zabrane diskriminacije</w:t>
      </w:r>
      <w:r w:rsidRPr="00DC3D9E">
        <w:t xml:space="preserve"> osigurava se zabranom primjene ograničavajućih </w:t>
      </w:r>
      <w:r w:rsidR="00F00807" w:rsidRPr="00DC3D9E">
        <w:t xml:space="preserve">ili </w:t>
      </w:r>
      <w:r w:rsidRPr="00DC3D9E">
        <w:t>diskriminirajućih</w:t>
      </w:r>
      <w:r w:rsidRPr="00DC3D9E">
        <w:rPr>
          <w:spacing w:val="-1"/>
        </w:rPr>
        <w:t xml:space="preserve"> </w:t>
      </w:r>
      <w:r w:rsidRPr="00DC3D9E">
        <w:t>kriterija</w:t>
      </w:r>
      <w:r w:rsidRPr="00DC3D9E">
        <w:rPr>
          <w:spacing w:val="-1"/>
        </w:rPr>
        <w:t xml:space="preserve"> </w:t>
      </w:r>
      <w:r w:rsidRPr="00DC3D9E">
        <w:t>na Natjecatelje.</w:t>
      </w:r>
    </w:p>
    <w:p w14:paraId="2F914A30" w14:textId="3DE8A51E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>Načelo razmjernog nagrađivanja postiže se određivanjem primjerene novčane nagrade u</w:t>
      </w:r>
      <w:r w:rsidR="00DE53FE" w:rsidRPr="00DC3D9E">
        <w:t xml:space="preserve"> </w:t>
      </w:r>
      <w:r w:rsidRPr="00DC3D9E">
        <w:rPr>
          <w:spacing w:val="-53"/>
        </w:rPr>
        <w:t xml:space="preserve"> </w:t>
      </w:r>
      <w:r w:rsidRPr="00DC3D9E">
        <w:t xml:space="preserve">ovisnosti o složenosti </w:t>
      </w:r>
      <w:r w:rsidR="00DE5C85" w:rsidRPr="00DC3D9E">
        <w:t xml:space="preserve">natječajnog </w:t>
      </w:r>
      <w:r w:rsidR="00A460BB" w:rsidRPr="00DC3D9E">
        <w:t>zadatka</w:t>
      </w:r>
      <w:r w:rsidR="003E2525" w:rsidRPr="00DC3D9E">
        <w:t xml:space="preserve"> s ciljem promicanja visoko kvalitetnih rješenja iz područja </w:t>
      </w:r>
      <w:r w:rsidR="000303B2" w:rsidRPr="00DC3D9E">
        <w:t xml:space="preserve">arhitekture i </w:t>
      </w:r>
      <w:r w:rsidR="003E2525" w:rsidRPr="00DC3D9E">
        <w:t>urbanizma  koj</w:t>
      </w:r>
      <w:r w:rsidR="00B93664" w:rsidRPr="00DC3D9E">
        <w:t>a</w:t>
      </w:r>
      <w:r w:rsidR="003E2525" w:rsidRPr="00DC3D9E">
        <w:t xml:space="preserve"> </w:t>
      </w:r>
      <w:r w:rsidR="001E5567" w:rsidRPr="00DC3D9E">
        <w:t>vode prema</w:t>
      </w:r>
      <w:r w:rsidR="003E2525" w:rsidRPr="00DC3D9E">
        <w:t xml:space="preserve">  </w:t>
      </w:r>
      <w:r w:rsidR="00B93664" w:rsidRPr="00DC3D9E">
        <w:t>visokoj kulturi izgrađenog prostora</w:t>
      </w:r>
      <w:r w:rsidR="00FE20A7" w:rsidRPr="00DC3D9E">
        <w:t xml:space="preserve"> i </w:t>
      </w:r>
      <w:r w:rsidR="00B93664" w:rsidRPr="00DC3D9E">
        <w:t>očuvanju okoliša</w:t>
      </w:r>
      <w:r w:rsidR="00FE20A7" w:rsidRPr="00DC3D9E">
        <w:t xml:space="preserve"> te doprinose  </w:t>
      </w:r>
      <w:r w:rsidR="002009C7" w:rsidRPr="00DC3D9E">
        <w:t>stručnom usavršavanju arhitekata i inženjera u graditeljstvu</w:t>
      </w:r>
      <w:r w:rsidR="00B93664" w:rsidRPr="00DC3D9E">
        <w:t>.</w:t>
      </w:r>
    </w:p>
    <w:p w14:paraId="2F914A31" w14:textId="1D6803CF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lastRenderedPageBreak/>
        <w:t>Načelo profesionalnosti i nepristranosti ocjenjivanja osigurava se odabirom i neovisnim</w:t>
      </w:r>
      <w:r w:rsidRPr="00DC3D9E">
        <w:rPr>
          <w:spacing w:val="-52"/>
        </w:rPr>
        <w:t xml:space="preserve"> </w:t>
      </w:r>
      <w:r w:rsidR="00C776CD" w:rsidRPr="00DC3D9E">
        <w:t xml:space="preserve"> radom </w:t>
      </w:r>
      <w:r w:rsidRPr="00DC3D9E">
        <w:t>članova</w:t>
      </w:r>
      <w:r w:rsidRPr="00DC3D9E">
        <w:rPr>
          <w:spacing w:val="-1"/>
        </w:rPr>
        <w:t xml:space="preserve"> </w:t>
      </w:r>
      <w:r w:rsidRPr="00DC3D9E">
        <w:t>Ocjenjivačkog suda</w:t>
      </w:r>
      <w:r w:rsidRPr="00DC3D9E">
        <w:rPr>
          <w:spacing w:val="-1"/>
        </w:rPr>
        <w:t xml:space="preserve"> </w:t>
      </w:r>
      <w:r w:rsidRPr="00DC3D9E">
        <w:t>čija</w:t>
      </w:r>
      <w:r w:rsidRPr="00DC3D9E">
        <w:rPr>
          <w:spacing w:val="-1"/>
        </w:rPr>
        <w:t xml:space="preserve"> </w:t>
      </w:r>
      <w:r w:rsidRPr="00DC3D9E">
        <w:t>je stručnost</w:t>
      </w:r>
      <w:r w:rsidRPr="00DC3D9E">
        <w:rPr>
          <w:spacing w:val="-1"/>
        </w:rPr>
        <w:t xml:space="preserve"> </w:t>
      </w:r>
      <w:r w:rsidRPr="00DC3D9E">
        <w:t>povezana s</w:t>
      </w:r>
      <w:r w:rsidRPr="00DC3D9E">
        <w:rPr>
          <w:spacing w:val="-1"/>
        </w:rPr>
        <w:t xml:space="preserve"> </w:t>
      </w:r>
      <w:r w:rsidRPr="00DC3D9E">
        <w:t>predmetom</w:t>
      </w:r>
      <w:r w:rsidRPr="00DC3D9E">
        <w:rPr>
          <w:spacing w:val="-1"/>
        </w:rPr>
        <w:t xml:space="preserve"> </w:t>
      </w:r>
      <w:r w:rsidRPr="00DC3D9E">
        <w:t>Natječaja.</w:t>
      </w:r>
    </w:p>
    <w:p w14:paraId="2F914A32" w14:textId="2AFD675E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 xml:space="preserve">Načelo javnosti osigurava se kroz mogućnost participacije zainteresirane javnosti </w:t>
      </w:r>
      <w:r w:rsidR="003B0950" w:rsidRPr="00DC3D9E">
        <w:t xml:space="preserve">u postupku izrade </w:t>
      </w:r>
      <w:r w:rsidRPr="00DC3D9E">
        <w:t>Natječajnog programa, sudjelovanjem Natjecatelja u Natječaju, javno dostupne objave</w:t>
      </w:r>
      <w:r w:rsidRPr="00DC3D9E">
        <w:rPr>
          <w:spacing w:val="1"/>
        </w:rPr>
        <w:t xml:space="preserve"> </w:t>
      </w:r>
      <w:r w:rsidRPr="00DC3D9E">
        <w:t>Natječajne</w:t>
      </w:r>
      <w:r w:rsidRPr="00DC3D9E">
        <w:rPr>
          <w:spacing w:val="-1"/>
        </w:rPr>
        <w:t xml:space="preserve"> </w:t>
      </w:r>
      <w:r w:rsidRPr="00DC3D9E">
        <w:t>dokumentacije</w:t>
      </w:r>
      <w:r w:rsidRPr="00DC3D9E">
        <w:rPr>
          <w:spacing w:val="-1"/>
        </w:rPr>
        <w:t xml:space="preserve"> </w:t>
      </w:r>
      <w:r w:rsidRPr="00DC3D9E">
        <w:t>te</w:t>
      </w:r>
      <w:r w:rsidRPr="00DC3D9E">
        <w:rPr>
          <w:spacing w:val="-1"/>
        </w:rPr>
        <w:t xml:space="preserve"> </w:t>
      </w:r>
      <w:r w:rsidRPr="00DC3D9E">
        <w:t xml:space="preserve">javne objave </w:t>
      </w:r>
      <w:r w:rsidR="00CE6BAE" w:rsidRPr="00DC3D9E">
        <w:rPr>
          <w:spacing w:val="-1"/>
        </w:rPr>
        <w:t xml:space="preserve">i javnog predstavljanja </w:t>
      </w:r>
      <w:r w:rsidRPr="00DC3D9E">
        <w:t>rezultata Natječaja.</w:t>
      </w:r>
    </w:p>
    <w:p w14:paraId="2F914A34" w14:textId="18028038" w:rsidR="00F61FAB" w:rsidRPr="00DC3D9E" w:rsidRDefault="00175FB7" w:rsidP="00346C54">
      <w:pPr>
        <w:pStyle w:val="Odlomakpopisa"/>
        <w:numPr>
          <w:ilvl w:val="1"/>
          <w:numId w:val="79"/>
        </w:numPr>
      </w:pPr>
      <w:r w:rsidRPr="00DC3D9E">
        <w:t xml:space="preserve">Načelo sprječavanja sukoba interesa osigurava se poduzimanjem prikladnih mjera </w:t>
      </w:r>
      <w:r w:rsidR="00C84CB1" w:rsidRPr="00DC3D9E">
        <w:t xml:space="preserve">za </w:t>
      </w:r>
      <w:r w:rsidRPr="00DC3D9E">
        <w:t xml:space="preserve">učinkovito sprječavanje, prepoznavanje i uklanjanje sukobe interesa </w:t>
      </w:r>
      <w:r w:rsidR="00C776CD" w:rsidRPr="00DC3D9E">
        <w:t xml:space="preserve">u </w:t>
      </w:r>
      <w:r w:rsidRPr="00DC3D9E">
        <w:t>postupk</w:t>
      </w:r>
      <w:r w:rsidR="00C776CD" w:rsidRPr="00DC3D9E">
        <w:t>u pripreme i</w:t>
      </w:r>
      <w:r w:rsidRPr="00DC3D9E">
        <w:rPr>
          <w:spacing w:val="-52"/>
        </w:rPr>
        <w:t xml:space="preserve"> </w:t>
      </w:r>
      <w:r w:rsidR="00C776CD" w:rsidRPr="00DC3D9E">
        <w:t xml:space="preserve"> provedbe </w:t>
      </w:r>
      <w:r w:rsidRPr="00DC3D9E">
        <w:t>Natječaja, a kako bi se izbjeglo narušavanje</w:t>
      </w:r>
      <w:r w:rsidR="00AC0F78" w:rsidRPr="00DC3D9E">
        <w:t xml:space="preserve"> </w:t>
      </w:r>
      <w:r w:rsidRPr="00DC3D9E">
        <w:t xml:space="preserve">tržišnog natjecanja i </w:t>
      </w:r>
      <w:r w:rsidR="00553289" w:rsidRPr="00DC3D9E">
        <w:t>osigural</w:t>
      </w:r>
      <w:r w:rsidR="007834A5" w:rsidRPr="00DC3D9E">
        <w:t>o</w:t>
      </w:r>
      <w:r w:rsidR="00553289" w:rsidRPr="00DC3D9E">
        <w:rPr>
          <w:spacing w:val="1"/>
        </w:rPr>
        <w:t xml:space="preserve"> </w:t>
      </w:r>
      <w:r w:rsidRPr="00DC3D9E">
        <w:t>jednak</w:t>
      </w:r>
      <w:r w:rsidR="00C776CD" w:rsidRPr="00DC3D9E">
        <w:t>i</w:t>
      </w:r>
      <w:r w:rsidRPr="00DC3D9E">
        <w:rPr>
          <w:spacing w:val="-1"/>
        </w:rPr>
        <w:t xml:space="preserve"> </w:t>
      </w:r>
      <w:r w:rsidR="00C776CD" w:rsidRPr="00DC3D9E">
        <w:t>tretman</w:t>
      </w:r>
      <w:r w:rsidRPr="00DC3D9E">
        <w:t xml:space="preserve"> sv</w:t>
      </w:r>
      <w:r w:rsidR="00C776CD" w:rsidRPr="00DC3D9E">
        <w:t>ih</w:t>
      </w:r>
      <w:r w:rsidRPr="00DC3D9E">
        <w:t xml:space="preserve"> Natjecatelja.</w:t>
      </w:r>
    </w:p>
    <w:p w14:paraId="2F914A35" w14:textId="1FBECCE2" w:rsidR="00F61FAB" w:rsidRPr="00DC3D9E" w:rsidRDefault="00175FB7" w:rsidP="00346C54">
      <w:pPr>
        <w:pStyle w:val="Odlomakpopisa"/>
        <w:numPr>
          <w:ilvl w:val="0"/>
          <w:numId w:val="82"/>
        </w:numPr>
      </w:pPr>
      <w:r w:rsidRPr="00DC3D9E">
        <w:t xml:space="preserve">Smatra se kako se u pripremi i provedbi Natječaja poštuju temeljna načela ako </w:t>
      </w:r>
      <w:r w:rsidR="00D11E0C" w:rsidRPr="00DC3D9E">
        <w:t xml:space="preserve">se svi dionici </w:t>
      </w:r>
      <w:r w:rsidRPr="00DC3D9E">
        <w:t>Natječaja ravnaju u skladu s odredbama ovog Pravilnika.</w:t>
      </w:r>
    </w:p>
    <w:p w14:paraId="2F914A36" w14:textId="77777777" w:rsidR="00F61FAB" w:rsidRPr="00DC3D9E" w:rsidRDefault="00175FB7" w:rsidP="005227E1">
      <w:pPr>
        <w:pStyle w:val="Naslov1"/>
      </w:pPr>
      <w:r w:rsidRPr="00DC3D9E">
        <w:t>REGISTRI</w:t>
      </w:r>
    </w:p>
    <w:p w14:paraId="2CE827FD" w14:textId="7A8AFA24" w:rsidR="00530FC7" w:rsidRPr="00DC3D9E" w:rsidRDefault="00530FC7" w:rsidP="00530FC7">
      <w:pPr>
        <w:pStyle w:val="Naslov2"/>
      </w:pPr>
      <w:r w:rsidRPr="00DC3D9E">
        <w:t xml:space="preserve">Članak </w:t>
      </w:r>
      <w:r w:rsidR="00DA47C8" w:rsidRPr="00DC3D9E">
        <w:t>5</w:t>
      </w:r>
      <w:r w:rsidRPr="00DC3D9E">
        <w:t>. - Registar provoditelja natječaja iz područja arhitekture i urbanizma</w:t>
      </w:r>
      <w:r w:rsidR="00C566A1" w:rsidRPr="00DC3D9E">
        <w:t xml:space="preserve"> </w:t>
      </w:r>
    </w:p>
    <w:p w14:paraId="3415BDE9" w14:textId="00929ED5" w:rsidR="006F195C" w:rsidRPr="00DC3D9E" w:rsidRDefault="00530FC7" w:rsidP="00346C54">
      <w:pPr>
        <w:pStyle w:val="Odlomakpopisa"/>
        <w:numPr>
          <w:ilvl w:val="0"/>
          <w:numId w:val="83"/>
        </w:numPr>
      </w:pPr>
      <w:r w:rsidRPr="00DC3D9E">
        <w:t xml:space="preserve">Natječaje u skladu s ovim Pravilnikom mogu provoditi </w:t>
      </w:r>
      <w:r w:rsidR="006F5CE7" w:rsidRPr="00DC3D9E">
        <w:t xml:space="preserve">stručne osobe </w:t>
      </w:r>
      <w:r w:rsidRPr="00DC3D9E">
        <w:t>upisan</w:t>
      </w:r>
      <w:r w:rsidR="006F5CE7" w:rsidRPr="00DC3D9E">
        <w:t>e</w:t>
      </w:r>
      <w:r w:rsidRPr="00DC3D9E">
        <w:t xml:space="preserve"> u </w:t>
      </w:r>
      <w:r w:rsidRPr="005A761C">
        <w:rPr>
          <w:i/>
          <w:iCs/>
        </w:rPr>
        <w:t>Registar provoditelja natječaja</w:t>
      </w:r>
      <w:r w:rsidR="00DC3D9E">
        <w:t xml:space="preserve"> </w:t>
      </w:r>
      <w:r w:rsidR="00DC3D9E" w:rsidRPr="00DC3D9E">
        <w:t xml:space="preserve">(u daljnjem tekstu: Registar provoditelja) </w:t>
      </w:r>
      <w:r w:rsidRPr="00DC3D9E">
        <w:t xml:space="preserve"> iz područja arhitekture i urbanizma</w:t>
      </w:r>
      <w:r w:rsidR="00C566A1" w:rsidRPr="00DC3D9E">
        <w:t xml:space="preserve"> </w:t>
      </w:r>
      <w:r w:rsidRPr="00DC3D9E">
        <w:t>u Republici Hrvatskoj koji vodi HKA</w:t>
      </w:r>
      <w:r w:rsidR="00F55F74" w:rsidRPr="00DC3D9E">
        <w:t xml:space="preserve"> sukladno općim aktima</w:t>
      </w:r>
      <w:r w:rsidRPr="00DC3D9E">
        <w:t>.</w:t>
      </w:r>
    </w:p>
    <w:p w14:paraId="3F7B0E15" w14:textId="7E721BF3" w:rsidR="00232E2A" w:rsidRPr="00DC3D9E" w:rsidRDefault="00B30F8A" w:rsidP="00346C54">
      <w:pPr>
        <w:pStyle w:val="Odlomakpopisa"/>
        <w:numPr>
          <w:ilvl w:val="0"/>
          <w:numId w:val="83"/>
        </w:numPr>
      </w:pPr>
      <w:r w:rsidRPr="00DC3D9E">
        <w:t>U Registar p</w:t>
      </w:r>
      <w:r w:rsidR="00232E2A" w:rsidRPr="00DC3D9E">
        <w:t>rovoditelj</w:t>
      </w:r>
      <w:r w:rsidRPr="00DC3D9E">
        <w:t>a</w:t>
      </w:r>
      <w:r w:rsidR="00232E2A" w:rsidRPr="00DC3D9E">
        <w:t xml:space="preserve"> </w:t>
      </w:r>
      <w:r w:rsidR="000F3088" w:rsidRPr="00DC3D9E">
        <w:t>se</w:t>
      </w:r>
      <w:r w:rsidRPr="00DC3D9E">
        <w:t xml:space="preserve"> upis</w:t>
      </w:r>
      <w:r w:rsidR="000F3088" w:rsidRPr="00DC3D9E">
        <w:t>uju</w:t>
      </w:r>
      <w:r w:rsidRPr="00DC3D9E">
        <w:t xml:space="preserve"> </w:t>
      </w:r>
      <w:r w:rsidR="00232E2A" w:rsidRPr="00DC3D9E">
        <w:t xml:space="preserve"> </w:t>
      </w:r>
      <w:r w:rsidR="00B817D2" w:rsidRPr="00DC3D9E">
        <w:t>pravna ili fizička osoba</w:t>
      </w:r>
      <w:r w:rsidR="00232E2A" w:rsidRPr="00DC3D9E">
        <w:t xml:space="preserve"> koj</w:t>
      </w:r>
      <w:r w:rsidR="000B023D" w:rsidRPr="00DC3D9E">
        <w:t>a</w:t>
      </w:r>
      <w:r w:rsidR="00232E2A" w:rsidRPr="00DC3D9E">
        <w:t xml:space="preserve"> sukladno posebnom propisu obavlja stručne poslove prostornog uređenja i/ili stručne poslove projektiranja,</w:t>
      </w:r>
      <w:r w:rsidR="000B023D" w:rsidRPr="00DC3D9E">
        <w:t xml:space="preserve"> </w:t>
      </w:r>
      <w:r w:rsidR="00232E2A" w:rsidRPr="00DC3D9E">
        <w:t>a koj</w:t>
      </w:r>
      <w:r w:rsidR="000B023D" w:rsidRPr="00DC3D9E">
        <w:t>a</w:t>
      </w:r>
      <w:r w:rsidR="00232E2A" w:rsidRPr="00DC3D9E">
        <w:t xml:space="preserve"> ima zaposlenog najmanje 1 (jednog) ovlaštenog arhitekta i/ili ovlaštenog arhitekta urbanista koji zadovoljava </w:t>
      </w:r>
      <w:r w:rsidR="00524626" w:rsidRPr="00DC3D9E">
        <w:t xml:space="preserve">uvjet </w:t>
      </w:r>
      <w:r w:rsidR="00232E2A" w:rsidRPr="00DC3D9E">
        <w:t>stručnosti</w:t>
      </w:r>
      <w:r w:rsidR="00524626" w:rsidRPr="00DC3D9E">
        <w:t xml:space="preserve"> od najmanje 300 angažiranih radnih sati stručnjaka (u daljnjem tekstu: Ahs) na </w:t>
      </w:r>
      <w:r w:rsidR="00C934AF" w:rsidRPr="00DC3D9E">
        <w:t xml:space="preserve">poslovima </w:t>
      </w:r>
      <w:r w:rsidR="00524626" w:rsidRPr="00DC3D9E">
        <w:t>povezanim</w:t>
      </w:r>
      <w:r w:rsidR="00C934AF" w:rsidRPr="00DC3D9E">
        <w:t>a</w:t>
      </w:r>
      <w:r w:rsidR="00524626" w:rsidRPr="00DC3D9E">
        <w:t xml:space="preserve"> uz pripremu i provedbu Natječaja </w:t>
      </w:r>
      <w:r w:rsidR="00DA47C8" w:rsidRPr="00DC3D9E">
        <w:t>prema</w:t>
      </w:r>
      <w:r w:rsidR="00524626" w:rsidRPr="00DC3D9E">
        <w:t xml:space="preserve"> sljedeć</w:t>
      </w:r>
      <w:r w:rsidR="00DA47C8" w:rsidRPr="00DC3D9E">
        <w:t>em</w:t>
      </w:r>
      <w:r w:rsidR="00524626" w:rsidRPr="00DC3D9E">
        <w:t xml:space="preserve"> normativ</w:t>
      </w:r>
      <w:r w:rsidR="00DA47C8" w:rsidRPr="00DC3D9E">
        <w:t>u</w:t>
      </w:r>
      <w:r w:rsidR="00232E2A" w:rsidRPr="00DC3D9E">
        <w:t>:</w:t>
      </w:r>
    </w:p>
    <w:p w14:paraId="6ED802A9" w14:textId="7D16F574" w:rsidR="00232E2A" w:rsidRPr="00DC3D9E" w:rsidRDefault="00232E2A" w:rsidP="00346C54">
      <w:pPr>
        <w:pStyle w:val="Odlomakpopisa"/>
        <w:numPr>
          <w:ilvl w:val="0"/>
          <w:numId w:val="60"/>
        </w:numPr>
        <w:spacing w:before="5"/>
        <w:ind w:right="518"/>
        <w:jc w:val="left"/>
      </w:pPr>
      <w:r w:rsidRPr="00DC3D9E">
        <w:t xml:space="preserve">sudjelovanje </w:t>
      </w:r>
      <w:r w:rsidR="00524626" w:rsidRPr="00DC3D9E">
        <w:t xml:space="preserve">u </w:t>
      </w:r>
      <w:r w:rsidRPr="00DC3D9E">
        <w:t>Natječaj</w:t>
      </w:r>
      <w:r w:rsidR="00DA47C8" w:rsidRPr="00DC3D9E">
        <w:t>u</w:t>
      </w:r>
      <w:r w:rsidRPr="00DC3D9E">
        <w:t xml:space="preserve"> kao Tajnik natječaja</w:t>
      </w:r>
      <w:r w:rsidR="00C934AF" w:rsidRPr="00DC3D9E">
        <w:t xml:space="preserve"> -</w:t>
      </w:r>
      <w:r w:rsidR="00524626" w:rsidRPr="00DC3D9E">
        <w:t xml:space="preserve"> 100 Ahs</w:t>
      </w:r>
    </w:p>
    <w:p w14:paraId="6FEAEEB9" w14:textId="6CB69737" w:rsidR="00232E2A" w:rsidRPr="00DC3D9E" w:rsidRDefault="00232E2A" w:rsidP="00346C54">
      <w:pPr>
        <w:pStyle w:val="Odlomakpopisa"/>
        <w:numPr>
          <w:ilvl w:val="0"/>
          <w:numId w:val="60"/>
        </w:numPr>
        <w:spacing w:before="5"/>
        <w:ind w:right="518"/>
        <w:jc w:val="left"/>
      </w:pPr>
      <w:r w:rsidRPr="00DC3D9E">
        <w:t>sudjelovanje u</w:t>
      </w:r>
      <w:r w:rsidR="00524626" w:rsidRPr="00DC3D9E">
        <w:t xml:space="preserve"> </w:t>
      </w:r>
      <w:r w:rsidRPr="00DC3D9E">
        <w:t>Natječaj</w:t>
      </w:r>
      <w:r w:rsidR="00C934AF" w:rsidRPr="00DC3D9E">
        <w:t>u</w:t>
      </w:r>
      <w:r w:rsidRPr="00DC3D9E">
        <w:t xml:space="preserve"> kao član Ocjenjivačkog suda</w:t>
      </w:r>
      <w:r w:rsidR="00524626" w:rsidRPr="00DC3D9E">
        <w:t xml:space="preserve"> </w:t>
      </w:r>
      <w:r w:rsidR="00C934AF" w:rsidRPr="00DC3D9E">
        <w:t>-</w:t>
      </w:r>
      <w:r w:rsidR="00524626" w:rsidRPr="00DC3D9E">
        <w:t xml:space="preserve"> 75 Ahs</w:t>
      </w:r>
    </w:p>
    <w:p w14:paraId="04B32D20" w14:textId="69BD3E7E" w:rsidR="00524626" w:rsidRPr="00DC3D9E" w:rsidRDefault="00524626" w:rsidP="00346C54">
      <w:pPr>
        <w:pStyle w:val="Odlomakpopisa"/>
        <w:numPr>
          <w:ilvl w:val="0"/>
          <w:numId w:val="60"/>
        </w:numPr>
        <w:spacing w:before="5"/>
        <w:ind w:right="518"/>
        <w:jc w:val="left"/>
      </w:pPr>
      <w:r w:rsidRPr="00DC3D9E">
        <w:t>sudjelovanje u Natječaj</w:t>
      </w:r>
      <w:r w:rsidR="00C934AF" w:rsidRPr="00DC3D9E">
        <w:t>u</w:t>
      </w:r>
      <w:r w:rsidRPr="00DC3D9E">
        <w:t xml:space="preserve"> kao zamjenik člana Ocjenjivačkog suda </w:t>
      </w:r>
      <w:r w:rsidR="00C934AF" w:rsidRPr="00DC3D9E">
        <w:t xml:space="preserve">- </w:t>
      </w:r>
      <w:r w:rsidRPr="00DC3D9E">
        <w:t>65 Ahs</w:t>
      </w:r>
    </w:p>
    <w:p w14:paraId="22D52D9D" w14:textId="2DCB278A" w:rsidR="00232E2A" w:rsidRPr="00DC3D9E" w:rsidRDefault="00232E2A" w:rsidP="00346C54">
      <w:pPr>
        <w:pStyle w:val="Odlomakpopisa"/>
        <w:numPr>
          <w:ilvl w:val="0"/>
          <w:numId w:val="60"/>
        </w:numPr>
        <w:spacing w:before="5"/>
        <w:ind w:right="518"/>
        <w:jc w:val="left"/>
      </w:pPr>
      <w:r w:rsidRPr="00DC3D9E">
        <w:t>sudjelovanje</w:t>
      </w:r>
      <w:r w:rsidR="006B54A4" w:rsidRPr="00DC3D9E">
        <w:t xml:space="preserve"> u</w:t>
      </w:r>
      <w:r w:rsidRPr="00DC3D9E">
        <w:t xml:space="preserve"> Natječaj</w:t>
      </w:r>
      <w:r w:rsidR="00C934AF" w:rsidRPr="00DC3D9E">
        <w:t>u</w:t>
      </w:r>
      <w:r w:rsidRPr="00DC3D9E">
        <w:t xml:space="preserve"> kao član Tehničke komisije</w:t>
      </w:r>
      <w:r w:rsidR="006B54A4" w:rsidRPr="00DC3D9E">
        <w:t xml:space="preserve"> </w:t>
      </w:r>
      <w:r w:rsidR="00C934AF" w:rsidRPr="00DC3D9E">
        <w:t>-</w:t>
      </w:r>
      <w:r w:rsidR="006B54A4" w:rsidRPr="00DC3D9E">
        <w:t xml:space="preserve"> 50 Ahs</w:t>
      </w:r>
    </w:p>
    <w:p w14:paraId="6743A3FE" w14:textId="65B8A51C" w:rsidR="00232E2A" w:rsidRPr="00DC3D9E" w:rsidRDefault="00232E2A" w:rsidP="00346C54">
      <w:pPr>
        <w:pStyle w:val="Odlomakpopisa"/>
        <w:numPr>
          <w:ilvl w:val="0"/>
          <w:numId w:val="60"/>
        </w:numPr>
        <w:spacing w:before="5"/>
        <w:ind w:right="518"/>
        <w:jc w:val="left"/>
      </w:pPr>
      <w:r w:rsidRPr="00DC3D9E">
        <w:t xml:space="preserve">obavljanje poslova Voditelja natječaja </w:t>
      </w:r>
      <w:r w:rsidR="006B54A4" w:rsidRPr="00DC3D9E">
        <w:t xml:space="preserve">u periodu od godinu dana </w:t>
      </w:r>
      <w:r w:rsidR="00C934AF" w:rsidRPr="00DC3D9E">
        <w:t>-</w:t>
      </w:r>
      <w:r w:rsidR="006B54A4" w:rsidRPr="00DC3D9E">
        <w:t xml:space="preserve"> 150 Ahs</w:t>
      </w:r>
      <w:r w:rsidR="00C934AF" w:rsidRPr="00DC3D9E">
        <w:t>.</w:t>
      </w:r>
    </w:p>
    <w:p w14:paraId="42D649FB" w14:textId="6F127F89" w:rsidR="00B30F8A" w:rsidRPr="00DC3D9E" w:rsidRDefault="00B30F8A" w:rsidP="00346C54">
      <w:pPr>
        <w:pStyle w:val="Odlomakpopisa"/>
        <w:numPr>
          <w:ilvl w:val="0"/>
          <w:numId w:val="83"/>
        </w:numPr>
      </w:pPr>
      <w:r w:rsidRPr="00DC3D9E">
        <w:t>Iznimno, bez  potrebe dokazivanja uvjeta iz prethodnog stavka u Registar provoditelja se upisuju:</w:t>
      </w:r>
    </w:p>
    <w:p w14:paraId="26008ACF" w14:textId="7142F85F" w:rsidR="00895F94" w:rsidRPr="00DC3D9E" w:rsidRDefault="00895F94" w:rsidP="00346C54">
      <w:pPr>
        <w:pStyle w:val="Odlomakpopisa"/>
        <w:numPr>
          <w:ilvl w:val="0"/>
          <w:numId w:val="92"/>
        </w:numPr>
        <w:spacing w:before="5"/>
        <w:ind w:right="518"/>
        <w:jc w:val="left"/>
      </w:pPr>
      <w:r w:rsidRPr="00DC3D9E">
        <w:t xml:space="preserve">unutarnja ustrojstvena jedinica </w:t>
      </w:r>
      <w:r w:rsidR="009B1D77" w:rsidRPr="00DC3D9E">
        <w:t>Ministarstva prostornog uređenja, graditeljstva i državne imovine  (u daljnjem tekstu: Ministarstvo)</w:t>
      </w:r>
      <w:r w:rsidR="00C32BBB" w:rsidRPr="00DC3D9E">
        <w:t xml:space="preserve"> koja izrađuje prostorne planove</w:t>
      </w:r>
      <w:r w:rsidR="00FE20A7" w:rsidRPr="00DC3D9E">
        <w:t>, odnosno Zavod za prostorni razvoj</w:t>
      </w:r>
    </w:p>
    <w:p w14:paraId="3AB7D521" w14:textId="313F529E" w:rsidR="00B30F8A" w:rsidRPr="00DC3D9E" w:rsidRDefault="00895F94" w:rsidP="00346C54">
      <w:pPr>
        <w:pStyle w:val="Odlomakpopisa"/>
        <w:numPr>
          <w:ilvl w:val="0"/>
          <w:numId w:val="92"/>
        </w:numPr>
        <w:spacing w:before="5"/>
        <w:ind w:right="518"/>
        <w:jc w:val="left"/>
      </w:pPr>
      <w:r w:rsidRPr="00DC3D9E">
        <w:t>zavod za prostorno uređenje županije, Grada Zagreba, odnosno velikoga grada</w:t>
      </w:r>
    </w:p>
    <w:p w14:paraId="1CA9E9E2" w14:textId="79F1767C" w:rsidR="003D25CC" w:rsidRPr="00DC3D9E" w:rsidRDefault="00B30F8A" w:rsidP="00346C54">
      <w:pPr>
        <w:pStyle w:val="Odlomakpopisa"/>
        <w:numPr>
          <w:ilvl w:val="0"/>
          <w:numId w:val="92"/>
        </w:numPr>
        <w:spacing w:before="5"/>
        <w:ind w:right="518"/>
        <w:jc w:val="left"/>
      </w:pPr>
      <w:r w:rsidRPr="00DC3D9E">
        <w:t xml:space="preserve"> Udruženje hrvatskih arhitekata (UHA) te društva redovne članice UHA-e </w:t>
      </w:r>
    </w:p>
    <w:p w14:paraId="2AF7FFB9" w14:textId="5005C450" w:rsidR="00271F2A" w:rsidRPr="00DC3D9E" w:rsidRDefault="00271F2A" w:rsidP="005A761C">
      <w:pPr>
        <w:pStyle w:val="Naslov2"/>
      </w:pPr>
      <w:r w:rsidRPr="00DC3D9E">
        <w:t>Članak 6. –</w:t>
      </w:r>
      <w:r w:rsidR="006F5CE7" w:rsidRPr="00DC3D9E">
        <w:t xml:space="preserve"> </w:t>
      </w:r>
      <w:r w:rsidR="00F55F74" w:rsidRPr="00DC3D9E">
        <w:t>U</w:t>
      </w:r>
      <w:r w:rsidRPr="00DC3D9E">
        <w:t xml:space="preserve">pis </w:t>
      </w:r>
      <w:r w:rsidR="00F55F74" w:rsidRPr="00DC3D9E">
        <w:t xml:space="preserve">u </w:t>
      </w:r>
      <w:r w:rsidRPr="00DC3D9E">
        <w:t>Regist</w:t>
      </w:r>
      <w:r w:rsidR="00F55F74" w:rsidRPr="00DC3D9E">
        <w:t>a</w:t>
      </w:r>
      <w:r w:rsidRPr="00DC3D9E">
        <w:t xml:space="preserve">r provoditelja </w:t>
      </w:r>
    </w:p>
    <w:p w14:paraId="025EA40A" w14:textId="3432DB0C" w:rsidR="003D25CC" w:rsidRPr="005A761C" w:rsidRDefault="00232E2A" w:rsidP="00346C54">
      <w:pPr>
        <w:pStyle w:val="Odlomakpopisa"/>
        <w:numPr>
          <w:ilvl w:val="0"/>
          <w:numId w:val="94"/>
        </w:numPr>
      </w:pPr>
      <w:r w:rsidRPr="00DC3D9E">
        <w:t xml:space="preserve">Za upis u Registar provoditelja </w:t>
      </w:r>
      <w:r w:rsidR="00B30F8A" w:rsidRPr="00DC3D9E">
        <w:t xml:space="preserve">pravna ili fizička osoba iz stavka 2 </w:t>
      </w:r>
      <w:r w:rsidR="00A0393A" w:rsidRPr="00DC3D9E">
        <w:t xml:space="preserve">(drugog) </w:t>
      </w:r>
      <w:r w:rsidR="00271F2A" w:rsidRPr="00DC3D9E">
        <w:t>prethodnog</w:t>
      </w:r>
      <w:r w:rsidR="00B30F8A" w:rsidRPr="00DC3D9E">
        <w:t xml:space="preserve"> članka dostavlja </w:t>
      </w:r>
      <w:r w:rsidR="00EE1538" w:rsidRPr="00DC3D9E">
        <w:t>Voditelju natječaja</w:t>
      </w:r>
      <w:r w:rsidR="00B30F8A" w:rsidRPr="00DC3D9E">
        <w:t xml:space="preserve"> </w:t>
      </w:r>
      <w:r w:rsidRPr="00DC3D9E">
        <w:t xml:space="preserve">ispunjen </w:t>
      </w:r>
      <w:r w:rsidRPr="00DC3D9E">
        <w:rPr>
          <w:i/>
          <w:iCs/>
        </w:rPr>
        <w:t>Zahtjev za upis u Registar provoditelja</w:t>
      </w:r>
      <w:r w:rsidR="00271F2A" w:rsidRPr="00DC3D9E">
        <w:rPr>
          <w:i/>
          <w:iCs/>
        </w:rPr>
        <w:t xml:space="preserve"> </w:t>
      </w:r>
      <w:r w:rsidR="00271F2A" w:rsidRPr="005A761C">
        <w:t>koji je sastavni dio ovog Pravilnika</w:t>
      </w:r>
      <w:r w:rsidR="003D25CC" w:rsidRPr="005A761C">
        <w:t>.</w:t>
      </w:r>
    </w:p>
    <w:p w14:paraId="6A47488A" w14:textId="1E0A2C49" w:rsidR="003D25CC" w:rsidRPr="00DC3D9E" w:rsidRDefault="003D25CC" w:rsidP="00346C54">
      <w:pPr>
        <w:pStyle w:val="Odlomakpopisa"/>
        <w:numPr>
          <w:ilvl w:val="0"/>
          <w:numId w:val="94"/>
        </w:numPr>
      </w:pPr>
      <w:r w:rsidRPr="00DC3D9E">
        <w:t>Upis</w:t>
      </w:r>
      <w:r w:rsidR="000F3088" w:rsidRPr="00DC3D9E">
        <w:t xml:space="preserve"> </w:t>
      </w:r>
      <w:r w:rsidRPr="00DC3D9E">
        <w:t xml:space="preserve">u  Registar provoditelja vrijedi 4 (četiri) godine od dana izdavanja </w:t>
      </w:r>
      <w:r w:rsidR="00AD0A29">
        <w:rPr>
          <w:i/>
          <w:iCs/>
        </w:rPr>
        <w:t>Odluke</w:t>
      </w:r>
      <w:r w:rsidRPr="005A761C">
        <w:rPr>
          <w:i/>
          <w:iCs/>
        </w:rPr>
        <w:t xml:space="preserve"> o upisu u Registar provoditelja</w:t>
      </w:r>
      <w:r w:rsidRPr="00DC3D9E">
        <w:t xml:space="preserve">, osim za </w:t>
      </w:r>
      <w:r w:rsidR="00A0393A" w:rsidRPr="00DC3D9E">
        <w:t>upisnike</w:t>
      </w:r>
      <w:r w:rsidRPr="00DC3D9E">
        <w:t xml:space="preserve"> čiji je upis u Registar provoditelja trajan.</w:t>
      </w:r>
    </w:p>
    <w:p w14:paraId="300B15AD" w14:textId="657EF4F2" w:rsidR="00232E2A" w:rsidRPr="00DC3D9E" w:rsidRDefault="003D25CC" w:rsidP="00346C54">
      <w:pPr>
        <w:pStyle w:val="Odlomakpopisa"/>
        <w:numPr>
          <w:ilvl w:val="0"/>
          <w:numId w:val="94"/>
        </w:numPr>
        <w:jc w:val="left"/>
      </w:pPr>
      <w:r w:rsidRPr="00DC3D9E">
        <w:rPr>
          <w:i/>
          <w:iCs/>
        </w:rPr>
        <w:t xml:space="preserve">Uz </w:t>
      </w:r>
      <w:r w:rsidR="00271F2A" w:rsidRPr="00DC3D9E">
        <w:rPr>
          <w:i/>
          <w:iCs/>
        </w:rPr>
        <w:t xml:space="preserve"> </w:t>
      </w:r>
      <w:r w:rsidR="00232E2A" w:rsidRPr="00DC3D9E">
        <w:rPr>
          <w:i/>
          <w:iCs/>
        </w:rPr>
        <w:t xml:space="preserve"> </w:t>
      </w:r>
      <w:r w:rsidRPr="00DC3D9E">
        <w:rPr>
          <w:i/>
          <w:iCs/>
        </w:rPr>
        <w:t xml:space="preserve">Zahtjev za upis u Registar provoditelja </w:t>
      </w:r>
      <w:r w:rsidRPr="00DC3D9E">
        <w:t>dostavlja</w:t>
      </w:r>
      <w:r w:rsidR="000F3088" w:rsidRPr="00DC3D9E">
        <w:t>ju se</w:t>
      </w:r>
      <w:r w:rsidRPr="00DC3D9E">
        <w:t xml:space="preserve"> </w:t>
      </w:r>
      <w:r w:rsidR="00A0393A" w:rsidRPr="00DC3D9E">
        <w:t xml:space="preserve">dokazi o traženim </w:t>
      </w:r>
      <w:r w:rsidR="00A0393A" w:rsidRPr="00DC3D9E">
        <w:lastRenderedPageBreak/>
        <w:t>kvalifikacijama</w:t>
      </w:r>
      <w:r w:rsidR="006550AC" w:rsidRPr="00DC3D9E">
        <w:t>:</w:t>
      </w:r>
    </w:p>
    <w:p w14:paraId="344B61C5" w14:textId="4AF8CD71" w:rsidR="00232E2A" w:rsidRPr="00DC3D9E" w:rsidRDefault="00232E2A" w:rsidP="00346C54">
      <w:pPr>
        <w:pStyle w:val="Odlomakpopisa"/>
        <w:numPr>
          <w:ilvl w:val="0"/>
          <w:numId w:val="93"/>
        </w:numPr>
        <w:spacing w:before="5"/>
        <w:ind w:right="518"/>
        <w:jc w:val="left"/>
      </w:pPr>
      <w:r w:rsidRPr="00DC3D9E">
        <w:t xml:space="preserve">Dokaz o </w:t>
      </w:r>
      <w:r w:rsidR="00C32BBB" w:rsidRPr="00DC3D9E">
        <w:t xml:space="preserve">zaposlenju </w:t>
      </w:r>
      <w:r w:rsidRPr="00DC3D9E">
        <w:t xml:space="preserve">Ovlaštenog arhitekta ili Ovlaštenog arhitekta urbanista </w:t>
      </w:r>
    </w:p>
    <w:p w14:paraId="4AF286D3" w14:textId="77777777" w:rsidR="00232E2A" w:rsidRPr="00DC3D9E" w:rsidRDefault="00232E2A" w:rsidP="00346C54">
      <w:pPr>
        <w:pStyle w:val="Odlomakpopisa"/>
        <w:numPr>
          <w:ilvl w:val="0"/>
          <w:numId w:val="93"/>
        </w:numPr>
        <w:spacing w:before="5"/>
        <w:ind w:right="518"/>
        <w:jc w:val="left"/>
      </w:pPr>
      <w:r w:rsidRPr="00DC3D9E">
        <w:t>Životopis Ovlaštenog arhitekta ili Ovlaštenog arhitekta urbanista s dokazima o udovoljavanju uvjeta stručnosti</w:t>
      </w:r>
    </w:p>
    <w:p w14:paraId="552B38B3" w14:textId="47E56FA2" w:rsidR="00232E2A" w:rsidRPr="00DC3D9E" w:rsidRDefault="00232E2A" w:rsidP="00346C54">
      <w:pPr>
        <w:pStyle w:val="Odlomakpopisa"/>
        <w:numPr>
          <w:ilvl w:val="0"/>
          <w:numId w:val="93"/>
        </w:numPr>
        <w:spacing w:before="5"/>
        <w:ind w:right="518"/>
        <w:jc w:val="left"/>
      </w:pPr>
      <w:r w:rsidRPr="00DC3D9E">
        <w:t xml:space="preserve">Izjavu o nekažnjavanju </w:t>
      </w:r>
      <w:r w:rsidR="0045165B" w:rsidRPr="00DC3D9E">
        <w:t>ili drugi jednakovrijedan dokaz sukladno ZJN</w:t>
      </w:r>
      <w:r w:rsidR="009848A9" w:rsidRPr="00DC3D9E">
        <w:t xml:space="preserve"> </w:t>
      </w:r>
    </w:p>
    <w:p w14:paraId="762B0204" w14:textId="47F869E0" w:rsidR="00232E2A" w:rsidRPr="00DC3D9E" w:rsidRDefault="00232E2A" w:rsidP="00346C54">
      <w:pPr>
        <w:pStyle w:val="Odlomakpopisa"/>
        <w:numPr>
          <w:ilvl w:val="0"/>
          <w:numId w:val="93"/>
        </w:numPr>
        <w:spacing w:before="5"/>
        <w:ind w:right="518"/>
        <w:jc w:val="left"/>
      </w:pPr>
      <w:r w:rsidRPr="00DC3D9E">
        <w:t>Dokaz o plaćenoj naknadi za upis u Registar provoditelja u visini propisanoj aktima HKA</w:t>
      </w:r>
      <w:r w:rsidR="00C934AF" w:rsidRPr="00DC3D9E">
        <w:t>.</w:t>
      </w:r>
    </w:p>
    <w:p w14:paraId="67D85325" w14:textId="1D57E02C" w:rsidR="00F55F74" w:rsidRPr="00DC3D9E" w:rsidRDefault="00271F2A" w:rsidP="00346C54">
      <w:pPr>
        <w:pStyle w:val="Odlomakpopisa"/>
        <w:numPr>
          <w:ilvl w:val="0"/>
          <w:numId w:val="94"/>
        </w:numPr>
      </w:pPr>
      <w:r w:rsidRPr="00DC3D9E">
        <w:t xml:space="preserve">U roku od </w:t>
      </w:r>
      <w:r w:rsidR="00F55F74" w:rsidRPr="00DC3D9E">
        <w:t xml:space="preserve">najviše </w:t>
      </w:r>
      <w:r w:rsidRPr="00DC3D9E">
        <w:t>14 (četrnaest) dana</w:t>
      </w:r>
      <w:r w:rsidR="00F55F74" w:rsidRPr="00DC3D9E">
        <w:t xml:space="preserve"> </w:t>
      </w:r>
      <w:r w:rsidRPr="00DC3D9E">
        <w:t xml:space="preserve">od dostave </w:t>
      </w:r>
      <w:r w:rsidR="00F55F74" w:rsidRPr="00DC3D9E">
        <w:t xml:space="preserve">urednog </w:t>
      </w:r>
      <w:r w:rsidRPr="005A761C">
        <w:rPr>
          <w:i/>
          <w:iCs/>
        </w:rPr>
        <w:t>Zahtjeva za upis u Registar provoditelja</w:t>
      </w:r>
      <w:r w:rsidRPr="00DC3D9E">
        <w:t xml:space="preserve">, </w:t>
      </w:r>
      <w:r w:rsidR="003D25CC" w:rsidRPr="00DC3D9E">
        <w:t>Voditelj natječaja donosi</w:t>
      </w:r>
      <w:r w:rsidR="00F55F74" w:rsidRPr="00DC3D9E">
        <w:t xml:space="preserve"> </w:t>
      </w:r>
      <w:r w:rsidR="006550AC" w:rsidRPr="00DC3D9E">
        <w:rPr>
          <w:i/>
          <w:iCs/>
        </w:rPr>
        <w:t>Odluku</w:t>
      </w:r>
      <w:r w:rsidR="00F55F74" w:rsidRPr="005A761C">
        <w:rPr>
          <w:i/>
          <w:iCs/>
        </w:rPr>
        <w:t xml:space="preserve"> o upisu u Registar provoditelja</w:t>
      </w:r>
      <w:r w:rsidR="00F55F74" w:rsidRPr="00DC3D9E">
        <w:t>.</w:t>
      </w:r>
    </w:p>
    <w:p w14:paraId="27C2316C" w14:textId="4F3FBB7F" w:rsidR="00271F2A" w:rsidRPr="00DC3D9E" w:rsidRDefault="00F55F74" w:rsidP="00346C54">
      <w:pPr>
        <w:pStyle w:val="Odlomakpopisa"/>
        <w:numPr>
          <w:ilvl w:val="0"/>
          <w:numId w:val="94"/>
        </w:numPr>
      </w:pPr>
      <w:r w:rsidRPr="00DC3D9E">
        <w:t>U slučaju podnesenog nevaljalog ili nepotpunog zahtjeva iz stavka</w:t>
      </w:r>
      <w:r w:rsidR="00886236" w:rsidRPr="00DC3D9E">
        <w:t xml:space="preserve"> 3. ovog članka</w:t>
      </w:r>
      <w:r w:rsidRPr="00DC3D9E">
        <w:t xml:space="preserve">  </w:t>
      </w:r>
      <w:r w:rsidR="003D25CC" w:rsidRPr="00DC3D9E">
        <w:t xml:space="preserve">Voditelj natječaja </w:t>
      </w:r>
      <w:r w:rsidRPr="00DC3D9E">
        <w:t>će u istom roku uputiti zahtjev za ispravkom i/ili dopunom podnesenog</w:t>
      </w:r>
      <w:r w:rsidR="00610375" w:rsidRPr="00DC3D9E">
        <w:t xml:space="preserve"> </w:t>
      </w:r>
      <w:r w:rsidR="000F4663" w:rsidRPr="00DC3D9E">
        <w:rPr>
          <w:i/>
          <w:iCs/>
        </w:rPr>
        <w:t>Zahtjeva za upis u Registar provoditelja</w:t>
      </w:r>
      <w:r w:rsidRPr="00DC3D9E">
        <w:t>.</w:t>
      </w:r>
    </w:p>
    <w:p w14:paraId="02C7F00A" w14:textId="5B08C3DD" w:rsidR="00F55F74" w:rsidRPr="00DC3D9E" w:rsidRDefault="00271F2A" w:rsidP="00346C54">
      <w:pPr>
        <w:pStyle w:val="Odlomakpopisa"/>
        <w:numPr>
          <w:ilvl w:val="0"/>
          <w:numId w:val="94"/>
        </w:numPr>
      </w:pPr>
      <w:r w:rsidRPr="00DC3D9E">
        <w:t xml:space="preserve">Rok za dostavu </w:t>
      </w:r>
      <w:r w:rsidR="00F55F74" w:rsidRPr="00DC3D9E">
        <w:t xml:space="preserve">ispravka </w:t>
      </w:r>
      <w:r w:rsidRPr="00DC3D9E">
        <w:t xml:space="preserve">i/ili </w:t>
      </w:r>
      <w:r w:rsidR="00F55F74" w:rsidRPr="00DC3D9E">
        <w:t xml:space="preserve">dopune podnesenog </w:t>
      </w:r>
      <w:r w:rsidR="00F55F74" w:rsidRPr="005A761C">
        <w:rPr>
          <w:i/>
          <w:iCs/>
        </w:rPr>
        <w:t>Zahtjeva za upis u Registar provoditelja</w:t>
      </w:r>
      <w:r w:rsidR="00F55F74" w:rsidRPr="00DC3D9E">
        <w:t xml:space="preserve"> </w:t>
      </w:r>
      <w:r w:rsidRPr="00DC3D9E">
        <w:t xml:space="preserve"> iznosi 14 (četrnaest) dana</w:t>
      </w:r>
      <w:r w:rsidR="006550AC" w:rsidRPr="00DC3D9E">
        <w:t>.</w:t>
      </w:r>
    </w:p>
    <w:p w14:paraId="79195296" w14:textId="02E8473B" w:rsidR="003D25CC" w:rsidRPr="00DC3D9E" w:rsidRDefault="00F55F74" w:rsidP="00346C54">
      <w:pPr>
        <w:pStyle w:val="Odlomakpopisa"/>
        <w:numPr>
          <w:ilvl w:val="0"/>
          <w:numId w:val="94"/>
        </w:numPr>
      </w:pPr>
      <w:r w:rsidRPr="00DC3D9E">
        <w:t xml:space="preserve"> </w:t>
      </w:r>
      <w:r w:rsidR="003D25CC" w:rsidRPr="00DC3D9E">
        <w:t xml:space="preserve">Protiv </w:t>
      </w:r>
      <w:r w:rsidR="00886236" w:rsidRPr="00DC3D9E">
        <w:t>gore naveden</w:t>
      </w:r>
      <w:r w:rsidR="00EE1538" w:rsidRPr="00DC3D9E">
        <w:t>e</w:t>
      </w:r>
      <w:r w:rsidR="00886236" w:rsidRPr="00DC3D9E">
        <w:t xml:space="preserve"> </w:t>
      </w:r>
      <w:r w:rsidR="00EE1538" w:rsidRPr="00DC3D9E">
        <w:t xml:space="preserve">odluke </w:t>
      </w:r>
      <w:r w:rsidR="003D25CC" w:rsidRPr="00DC3D9E">
        <w:t>može se uložiti žalba Upravnom odboru HKA.  Protiv odluke Upravnog odbora HKA moguće je pokrenuti upravni spor.</w:t>
      </w:r>
    </w:p>
    <w:p w14:paraId="73D92FAF" w14:textId="5F159712" w:rsidR="000F3088" w:rsidRPr="00DC3D9E" w:rsidRDefault="000F3088" w:rsidP="000F3088">
      <w:pPr>
        <w:pStyle w:val="Naslov2"/>
      </w:pPr>
      <w:r w:rsidRPr="00DC3D9E">
        <w:t>Članak 7. –</w:t>
      </w:r>
      <w:r w:rsidR="006D3B79" w:rsidRPr="00DC3D9E">
        <w:t xml:space="preserve"> </w:t>
      </w:r>
      <w:r w:rsidRPr="00DC3D9E">
        <w:t xml:space="preserve">Brisanje iz Registra provoditelja </w:t>
      </w:r>
    </w:p>
    <w:p w14:paraId="486DBD7E" w14:textId="3CC8AFA4" w:rsidR="000F3088" w:rsidRPr="00DC3D9E" w:rsidRDefault="000F3088" w:rsidP="00346C54">
      <w:pPr>
        <w:pStyle w:val="Odlomakpopisa"/>
        <w:numPr>
          <w:ilvl w:val="0"/>
          <w:numId w:val="95"/>
        </w:numPr>
      </w:pPr>
      <w:r w:rsidRPr="00DC3D9E">
        <w:t xml:space="preserve">Iz Registra provoditelja se brišu </w:t>
      </w:r>
      <w:r w:rsidR="006F5CE7" w:rsidRPr="00DC3D9E">
        <w:t xml:space="preserve">svi upisnici, </w:t>
      </w:r>
      <w:r w:rsidRPr="00DC3D9E">
        <w:t xml:space="preserve">osim </w:t>
      </w:r>
      <w:r w:rsidR="006F5CE7" w:rsidRPr="00DC3D9E">
        <w:t>up</w:t>
      </w:r>
      <w:r w:rsidR="00A0393A" w:rsidRPr="00DC3D9E">
        <w:t>i</w:t>
      </w:r>
      <w:r w:rsidR="006F5CE7" w:rsidRPr="00DC3D9E">
        <w:t>snika</w:t>
      </w:r>
      <w:r w:rsidRPr="00DC3D9E">
        <w:t xml:space="preserve"> čiji je upis u Registar provoditelja trajan, a nakon isteka valjanosti </w:t>
      </w:r>
      <w:r w:rsidR="008B783F">
        <w:t>odluke</w:t>
      </w:r>
      <w:r w:rsidRPr="00DC3D9E">
        <w:t xml:space="preserve"> o upisu ako isti </w:t>
      </w:r>
      <w:r w:rsidR="000F4663" w:rsidRPr="00DC3D9E">
        <w:t xml:space="preserve">pravovremeno </w:t>
      </w:r>
      <w:r w:rsidRPr="00DC3D9E">
        <w:t>ne zatraže produljenje upisa s dostavom ažuriranih  priloga iz stavka 3</w:t>
      </w:r>
      <w:r w:rsidR="00EE1538" w:rsidRPr="00DC3D9E">
        <w:t>.</w:t>
      </w:r>
      <w:r w:rsidR="000C0AB6" w:rsidRPr="00DC3D9E">
        <w:t xml:space="preserve"> </w:t>
      </w:r>
      <w:r w:rsidRPr="00DC3D9E">
        <w:t>prethodnog članka.</w:t>
      </w:r>
    </w:p>
    <w:p w14:paraId="5ABEED6B" w14:textId="7A06F0AE" w:rsidR="000F3088" w:rsidRPr="00DC3D9E" w:rsidRDefault="000F3088" w:rsidP="00346C54">
      <w:pPr>
        <w:pStyle w:val="Odlomakpopisa"/>
        <w:numPr>
          <w:ilvl w:val="0"/>
          <w:numId w:val="95"/>
        </w:numPr>
      </w:pPr>
      <w:r w:rsidRPr="00DC3D9E">
        <w:t xml:space="preserve">Iz Registra provoditelja </w:t>
      </w:r>
      <w:r w:rsidR="000254A0" w:rsidRPr="00DC3D9E">
        <w:t xml:space="preserve">se </w:t>
      </w:r>
      <w:r w:rsidR="006F5CE7" w:rsidRPr="00DC3D9E">
        <w:t>br</w:t>
      </w:r>
      <w:r w:rsidR="000254A0" w:rsidRPr="00DC3D9E">
        <w:t xml:space="preserve">išu </w:t>
      </w:r>
      <w:r w:rsidR="006F5CE7" w:rsidRPr="00DC3D9E">
        <w:t>upisnici</w:t>
      </w:r>
      <w:r w:rsidRPr="00DC3D9E">
        <w:t xml:space="preserve"> </w:t>
      </w:r>
      <w:r w:rsidR="006F5CE7" w:rsidRPr="00DC3D9E">
        <w:t>z</w:t>
      </w:r>
      <w:r w:rsidRPr="00DC3D9E">
        <w:t xml:space="preserve">a koje se utvrdi da više ne posjeduje </w:t>
      </w:r>
      <w:r w:rsidR="00A0393A" w:rsidRPr="00DC3D9E">
        <w:t xml:space="preserve">tražene </w:t>
      </w:r>
      <w:r w:rsidRPr="00DC3D9E">
        <w:t xml:space="preserve">kvalifikacije </w:t>
      </w:r>
      <w:r w:rsidR="000254A0" w:rsidRPr="00DC3D9E">
        <w:t xml:space="preserve">za vrijeme valjanosti </w:t>
      </w:r>
      <w:r w:rsidR="00AD0A29">
        <w:rPr>
          <w:i/>
          <w:iCs/>
        </w:rPr>
        <w:t>Odluke</w:t>
      </w:r>
      <w:r w:rsidR="000254A0" w:rsidRPr="005A761C">
        <w:rPr>
          <w:i/>
          <w:iCs/>
        </w:rPr>
        <w:t xml:space="preserve"> o upisu u Registar provoditelja</w:t>
      </w:r>
      <w:r w:rsidR="000254A0" w:rsidRPr="00DC3D9E">
        <w:t>.</w:t>
      </w:r>
    </w:p>
    <w:p w14:paraId="00D25AB7" w14:textId="774C35B3" w:rsidR="000F3088" w:rsidRPr="00DC3D9E" w:rsidRDefault="000254A0" w:rsidP="00346C54">
      <w:pPr>
        <w:pStyle w:val="Odlomakpopisa"/>
        <w:numPr>
          <w:ilvl w:val="0"/>
          <w:numId w:val="95"/>
        </w:numPr>
      </w:pPr>
      <w:r w:rsidRPr="00DC3D9E">
        <w:t xml:space="preserve">Iz Registra provoditelja se brišu upisnici </w:t>
      </w:r>
      <w:r w:rsidR="006F5CE7" w:rsidRPr="00DC3D9E">
        <w:t>z</w:t>
      </w:r>
      <w:r w:rsidR="000F3088" w:rsidRPr="00DC3D9E">
        <w:t>a koje se utvrdi</w:t>
      </w:r>
      <w:r w:rsidR="006F5CE7" w:rsidRPr="00DC3D9E">
        <w:t xml:space="preserve"> </w:t>
      </w:r>
      <w:r w:rsidRPr="00DC3D9E">
        <w:t xml:space="preserve">da su počinili </w:t>
      </w:r>
      <w:r w:rsidR="006F5CE7" w:rsidRPr="00DC3D9E">
        <w:t>grubo kršenje odredbi ovog Pravilnika</w:t>
      </w:r>
      <w:r w:rsidR="00A0393A" w:rsidRPr="00DC3D9E">
        <w:t xml:space="preserve"> kojim se narušavaju temeljna načela natječaja</w:t>
      </w:r>
      <w:r w:rsidRPr="00DC3D9E">
        <w:t xml:space="preserve">, bez mogućnosti ponovnog upisa u Registar provoditelja u razdoblju od 4 (četiri) godine od dana brisanja iz Registra provoditelja. </w:t>
      </w:r>
    </w:p>
    <w:p w14:paraId="0E3F84F2" w14:textId="41B502D9" w:rsidR="000254A0" w:rsidRPr="00DC3D9E" w:rsidRDefault="006F5CE7" w:rsidP="00346C54">
      <w:pPr>
        <w:pStyle w:val="Odlomakpopisa"/>
        <w:numPr>
          <w:ilvl w:val="0"/>
          <w:numId w:val="95"/>
        </w:numPr>
      </w:pPr>
      <w:r w:rsidRPr="00DC3D9E">
        <w:t>P</w:t>
      </w:r>
      <w:r w:rsidR="00A0393A" w:rsidRPr="00DC3D9E">
        <w:t xml:space="preserve">reduvjete za brisanje iz Registra provoditelja iz prethodnog stavka utvrđuje Voditelj natječaja u sklopu redovitih poslova ili po prijavi zainteresiranih strana, </w:t>
      </w:r>
      <w:r w:rsidR="00EE1538" w:rsidRPr="00DC3D9E">
        <w:t xml:space="preserve">a temeljem kojih </w:t>
      </w:r>
      <w:r w:rsidR="00A0393A" w:rsidRPr="00DC3D9E">
        <w:t xml:space="preserve">izdaje </w:t>
      </w:r>
      <w:r w:rsidR="00EE1538" w:rsidRPr="00DC3D9E">
        <w:rPr>
          <w:i/>
          <w:iCs/>
        </w:rPr>
        <w:t xml:space="preserve">Odluku o </w:t>
      </w:r>
      <w:r w:rsidR="00A0393A" w:rsidRPr="005A761C">
        <w:rPr>
          <w:i/>
          <w:iCs/>
        </w:rPr>
        <w:t xml:space="preserve"> brisanju iz Registra provoditelja</w:t>
      </w:r>
      <w:r w:rsidR="00A0393A" w:rsidRPr="00DC3D9E">
        <w:t>.</w:t>
      </w:r>
    </w:p>
    <w:p w14:paraId="7448A462" w14:textId="4EB6B289" w:rsidR="000F3088" w:rsidRPr="00DC3D9E" w:rsidRDefault="00A0393A" w:rsidP="00346C54">
      <w:pPr>
        <w:pStyle w:val="Odlomakpopisa"/>
        <w:numPr>
          <w:ilvl w:val="0"/>
          <w:numId w:val="95"/>
        </w:numPr>
      </w:pPr>
      <w:r w:rsidRPr="00DC3D9E">
        <w:t xml:space="preserve">Protiv </w:t>
      </w:r>
      <w:r w:rsidR="00886236" w:rsidRPr="00DC3D9E">
        <w:t>gore naveden</w:t>
      </w:r>
      <w:r w:rsidR="00EE1538" w:rsidRPr="00DC3D9E">
        <w:t>e odluke</w:t>
      </w:r>
      <w:r w:rsidR="00886236" w:rsidRPr="00DC3D9E">
        <w:t xml:space="preserve"> </w:t>
      </w:r>
      <w:r w:rsidRPr="00DC3D9E">
        <w:t>može se uložiti žalba Upravnom odboru HKA. Protiv odluke Upravnog odbora HKA moguće je pokrenuti upravni spor.</w:t>
      </w:r>
    </w:p>
    <w:p w14:paraId="2F914A37" w14:textId="697A5AD7" w:rsidR="00F61FAB" w:rsidRPr="00DC3D9E" w:rsidRDefault="00175FB7" w:rsidP="007B37B0">
      <w:pPr>
        <w:pStyle w:val="Naslov2"/>
      </w:pPr>
      <w:r w:rsidRPr="00DC3D9E">
        <w:t xml:space="preserve">Članak </w:t>
      </w:r>
      <w:r w:rsidR="00D03E89" w:rsidRPr="00DC3D9E">
        <w:t>8</w:t>
      </w:r>
      <w:r w:rsidRPr="00DC3D9E">
        <w:t xml:space="preserve">. - Registar natječaja iz područja arhitekture </w:t>
      </w:r>
      <w:r w:rsidR="00CE6BAE" w:rsidRPr="00DC3D9E">
        <w:t xml:space="preserve">i urbanizma </w:t>
      </w:r>
    </w:p>
    <w:p w14:paraId="2F914A38" w14:textId="49AC4DB0" w:rsidR="00F61FAB" w:rsidRPr="00DC3D9E" w:rsidRDefault="00175FB7" w:rsidP="00346C54">
      <w:pPr>
        <w:pStyle w:val="Odlomakpopisa"/>
        <w:numPr>
          <w:ilvl w:val="0"/>
          <w:numId w:val="18"/>
        </w:numPr>
      </w:pPr>
      <w:r w:rsidRPr="00DC3D9E">
        <w:t xml:space="preserve">Prethodno </w:t>
      </w:r>
      <w:r w:rsidR="00F604CC" w:rsidRPr="00DC3D9E">
        <w:t xml:space="preserve">objavi </w:t>
      </w:r>
      <w:r w:rsidRPr="00DC3D9E">
        <w:t>javno</w:t>
      </w:r>
      <w:r w:rsidR="00F604CC" w:rsidRPr="00DC3D9E">
        <w:t xml:space="preserve">g poziva </w:t>
      </w:r>
      <w:r w:rsidR="00805AE3" w:rsidRPr="00DC3D9E">
        <w:t>z</w:t>
      </w:r>
      <w:r w:rsidR="00F604CC" w:rsidRPr="00DC3D9E">
        <w:t>a sudjelovanje</w:t>
      </w:r>
      <w:r w:rsidR="00C05151" w:rsidRPr="00DC3D9E">
        <w:t xml:space="preserve">, Natječaj </w:t>
      </w:r>
      <w:r w:rsidR="00D11E0C" w:rsidRPr="00DC3D9E">
        <w:t>se upisuje</w:t>
      </w:r>
      <w:r w:rsidRPr="00DC3D9E">
        <w:t xml:space="preserve"> u </w:t>
      </w:r>
      <w:r w:rsidRPr="005A761C">
        <w:rPr>
          <w:i/>
          <w:iCs/>
        </w:rPr>
        <w:t>Regist</w:t>
      </w:r>
      <w:r w:rsidR="00726915" w:rsidRPr="005A761C">
        <w:rPr>
          <w:i/>
          <w:iCs/>
        </w:rPr>
        <w:t>a</w:t>
      </w:r>
      <w:r w:rsidRPr="005A761C">
        <w:rPr>
          <w:i/>
          <w:iCs/>
        </w:rPr>
        <w:t xml:space="preserve">r </w:t>
      </w:r>
      <w:r w:rsidR="006D3B79" w:rsidRPr="005A761C">
        <w:rPr>
          <w:i/>
          <w:iCs/>
        </w:rPr>
        <w:t>dodijeljenih registarskih brojeva n</w:t>
      </w:r>
      <w:r w:rsidRPr="005A761C">
        <w:rPr>
          <w:i/>
          <w:iCs/>
        </w:rPr>
        <w:t>atječaja</w:t>
      </w:r>
      <w:r w:rsidRPr="00DC3D9E">
        <w:t xml:space="preserve"> (u daljnjem tekstu</w:t>
      </w:r>
      <w:r w:rsidR="00A46BF4" w:rsidRPr="00DC3D9E">
        <w:t>:</w:t>
      </w:r>
      <w:r w:rsidRPr="00DC3D9E">
        <w:t xml:space="preserve"> Registar natječaja) </w:t>
      </w:r>
      <w:r w:rsidR="006D3B79" w:rsidRPr="00DC3D9E">
        <w:t xml:space="preserve">iz područja arhitekture i urbanizma u Republici Hrvatskoj </w:t>
      </w:r>
      <w:r w:rsidRPr="00DC3D9E">
        <w:t xml:space="preserve">koji vodi </w:t>
      </w:r>
      <w:r w:rsidR="00F1284D" w:rsidRPr="00DC3D9E">
        <w:t>HKA</w:t>
      </w:r>
      <w:r w:rsidR="00FE20A7" w:rsidRPr="00DC3D9E">
        <w:t xml:space="preserve"> </w:t>
      </w:r>
      <w:r w:rsidR="000C0AB6" w:rsidRPr="00DC3D9E">
        <w:t xml:space="preserve"> sukladno općim aktima</w:t>
      </w:r>
      <w:r w:rsidR="00D03E89" w:rsidRPr="00DC3D9E">
        <w:t>.</w:t>
      </w:r>
    </w:p>
    <w:p w14:paraId="2C039AE5" w14:textId="77777777" w:rsidR="000C0AB6" w:rsidRPr="00DC3D9E" w:rsidRDefault="000C0AB6" w:rsidP="00346C54">
      <w:pPr>
        <w:pStyle w:val="Odlomakpopisa"/>
        <w:numPr>
          <w:ilvl w:val="0"/>
          <w:numId w:val="18"/>
        </w:numPr>
      </w:pPr>
      <w:r w:rsidRPr="00DC3D9E">
        <w:t>U Registar natječaja upisuju se Natječaji koji su pripremljeni u skladu s odredbama ovog Pravilnika.</w:t>
      </w:r>
    </w:p>
    <w:p w14:paraId="68F9A21C" w14:textId="6D53ACB2" w:rsidR="000C0AB6" w:rsidRPr="00DC3D9E" w:rsidRDefault="000C0AB6" w:rsidP="000C0AB6">
      <w:pPr>
        <w:pStyle w:val="Naslov2"/>
      </w:pPr>
      <w:r w:rsidRPr="00DC3D9E">
        <w:t xml:space="preserve">Članak 9. – Upis u Registar natječaja </w:t>
      </w:r>
    </w:p>
    <w:p w14:paraId="3EB3C53E" w14:textId="4A094F75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Za upis Natječaja u Registar natječaja u HKA se dostavlja ispunjen </w:t>
      </w:r>
      <w:r w:rsidRPr="00DC3D9E">
        <w:rPr>
          <w:i/>
          <w:iCs/>
        </w:rPr>
        <w:t xml:space="preserve">Zahtjev za upis u Registar </w:t>
      </w:r>
      <w:r w:rsidR="006D3B79" w:rsidRPr="00DC3D9E">
        <w:rPr>
          <w:i/>
          <w:iCs/>
        </w:rPr>
        <w:t xml:space="preserve">dodijeljenih registarskih brojeva natječaja </w:t>
      </w:r>
      <w:r w:rsidRPr="00DC3D9E">
        <w:rPr>
          <w:i/>
          <w:iCs/>
        </w:rPr>
        <w:t xml:space="preserve"> </w:t>
      </w:r>
      <w:r w:rsidRPr="005A761C">
        <w:t>koji je sastavni dio ovog Pravilnika</w:t>
      </w:r>
      <w:r w:rsidRPr="00DC3D9E">
        <w:rPr>
          <w:i/>
          <w:iCs/>
        </w:rPr>
        <w:t>.</w:t>
      </w:r>
    </w:p>
    <w:p w14:paraId="53EB1C98" w14:textId="722D2A75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Upis u  Registar natječaja vrijedi 1 (jednu) godinu od dana izdavanja </w:t>
      </w:r>
      <w:r w:rsidR="00AD0A29">
        <w:rPr>
          <w:i/>
          <w:iCs/>
        </w:rPr>
        <w:t>Odluke</w:t>
      </w:r>
      <w:r w:rsidRPr="005A761C">
        <w:rPr>
          <w:i/>
          <w:iCs/>
        </w:rPr>
        <w:t xml:space="preserve"> o upisu u Registar natječaja</w:t>
      </w:r>
      <w:r w:rsidRPr="00DC3D9E">
        <w:t>.</w:t>
      </w:r>
    </w:p>
    <w:p w14:paraId="25A32B20" w14:textId="49C2BC52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Uz   Zahtjev za upis u Registar natječaja dostavlja se: </w:t>
      </w:r>
    </w:p>
    <w:p w14:paraId="1BE29F26" w14:textId="2586026A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lastRenderedPageBreak/>
        <w:t>Natječajn</w:t>
      </w:r>
      <w:r w:rsidR="00C934AF" w:rsidRPr="00DC3D9E">
        <w:t>a</w:t>
      </w:r>
      <w:r w:rsidRPr="00DC3D9E">
        <w:t xml:space="preserve"> dokumentacij</w:t>
      </w:r>
      <w:r w:rsidR="00C934AF" w:rsidRPr="00DC3D9E">
        <w:t>a</w:t>
      </w:r>
    </w:p>
    <w:p w14:paraId="668850BE" w14:textId="1C31E292" w:rsidR="00290F23" w:rsidRPr="00DC3D9E" w:rsidRDefault="00290F23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Dokaz o stručnosti članova Radnih tijela natječaja</w:t>
      </w:r>
    </w:p>
    <w:p w14:paraId="12B41821" w14:textId="2117523C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Odluk</w:t>
      </w:r>
      <w:r w:rsidR="00C934AF" w:rsidRPr="00DC3D9E">
        <w:t>a</w:t>
      </w:r>
      <w:r w:rsidRPr="00DC3D9E">
        <w:t xml:space="preserve"> o imenovanju Radnih tijela natječaja</w:t>
      </w:r>
    </w:p>
    <w:p w14:paraId="74DFF83A" w14:textId="16BA8457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Izjav</w:t>
      </w:r>
      <w:r w:rsidR="00AD58B2" w:rsidRPr="00DC3D9E">
        <w:t>e</w:t>
      </w:r>
      <w:r w:rsidRPr="00DC3D9E">
        <w:t xml:space="preserve"> o prihvaćanju Natječajne dokumentacije</w:t>
      </w:r>
    </w:p>
    <w:p w14:paraId="28317695" w14:textId="0B8D4737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Izračun troškova Natječaja</w:t>
      </w:r>
    </w:p>
    <w:p w14:paraId="6BA73587" w14:textId="74FD63CE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Dokaz o plaćenoj naknadi za izdavanje Registarskog broja</w:t>
      </w:r>
      <w:r w:rsidR="000C0AB6" w:rsidRPr="00DC3D9E">
        <w:t xml:space="preserve"> sukladno aktima HKA</w:t>
      </w:r>
    </w:p>
    <w:p w14:paraId="110976CB" w14:textId="0F40112F" w:rsidR="00A9641D" w:rsidRPr="00DC3D9E" w:rsidRDefault="00A9641D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 xml:space="preserve">Dokaz o sredstvu osiguranja iz članka 28. stavak 10., ako je primjenjivo </w:t>
      </w:r>
    </w:p>
    <w:p w14:paraId="5FBA2AF8" w14:textId="481DCAF2" w:rsidR="00042C85" w:rsidRPr="00DC3D9E" w:rsidRDefault="00042C85" w:rsidP="00346C54">
      <w:pPr>
        <w:pStyle w:val="Odlomakpopisa"/>
        <w:numPr>
          <w:ilvl w:val="0"/>
          <w:numId w:val="77"/>
        </w:numPr>
        <w:spacing w:before="5"/>
        <w:ind w:right="518"/>
        <w:jc w:val="left"/>
      </w:pPr>
      <w:r w:rsidRPr="00DC3D9E">
        <w:t>Analizu tržišta o potrebi provedbe Ograničenog natječaja, ako je primjenjivo</w:t>
      </w:r>
      <w:r w:rsidR="002A5BB7" w:rsidRPr="00DC3D9E">
        <w:t>.</w:t>
      </w:r>
    </w:p>
    <w:p w14:paraId="42E73C0C" w14:textId="227F5EF7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U roku od najviše 14 (četrnaest) dana od dostave urednog </w:t>
      </w:r>
      <w:r w:rsidRPr="005A761C">
        <w:rPr>
          <w:i/>
          <w:iCs/>
        </w:rPr>
        <w:t>Zahtjeva za upis u Registar natječaja</w:t>
      </w:r>
      <w:r w:rsidRPr="00DC3D9E">
        <w:t xml:space="preserve">, </w:t>
      </w:r>
      <w:r w:rsidR="00A9641D" w:rsidRPr="00DC3D9E">
        <w:t xml:space="preserve">Voditelj natječaja </w:t>
      </w:r>
      <w:r w:rsidRPr="00DC3D9E">
        <w:t xml:space="preserve">donosi </w:t>
      </w:r>
      <w:r w:rsidR="00F4039C" w:rsidRPr="00DC3D9E">
        <w:rPr>
          <w:i/>
          <w:iCs/>
        </w:rPr>
        <w:t>Odluku</w:t>
      </w:r>
      <w:r w:rsidRPr="005A761C">
        <w:rPr>
          <w:i/>
          <w:iCs/>
        </w:rPr>
        <w:t xml:space="preserve"> o upisu u Registar natječaja</w:t>
      </w:r>
      <w:r w:rsidRPr="00DC3D9E">
        <w:t xml:space="preserve"> s </w:t>
      </w:r>
      <w:r w:rsidR="000F4663" w:rsidRPr="00DC3D9E">
        <w:t xml:space="preserve">dodijeljenim </w:t>
      </w:r>
      <w:r w:rsidRPr="00DC3D9E">
        <w:t>jedinstvenim registarskim brojem Natječaja.</w:t>
      </w:r>
    </w:p>
    <w:p w14:paraId="3BF7818F" w14:textId="0B6B01A0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U slučaju podnesenog nevaljalog ili nepotpunog zahtjeva iz stavka </w:t>
      </w:r>
      <w:r w:rsidR="00A9641D" w:rsidRPr="00DC3D9E">
        <w:t>3.</w:t>
      </w:r>
      <w:r w:rsidRPr="00DC3D9E">
        <w:t xml:space="preserve"> </w:t>
      </w:r>
      <w:r w:rsidR="00886236" w:rsidRPr="00DC3D9E">
        <w:t xml:space="preserve">ovog članka </w:t>
      </w:r>
      <w:r w:rsidRPr="00DC3D9E">
        <w:t xml:space="preserve">Voditelj natječaja će u istom roku uputiti zahtjev za ispravkom i/ili dopunom podnesenog </w:t>
      </w:r>
      <w:r w:rsidR="000F4663" w:rsidRPr="00DC3D9E">
        <w:rPr>
          <w:i/>
          <w:iCs/>
        </w:rPr>
        <w:t>Zahtjeva za upis u Registar natječaja</w:t>
      </w:r>
      <w:r w:rsidRPr="00DC3D9E">
        <w:t>.</w:t>
      </w:r>
    </w:p>
    <w:p w14:paraId="213225B1" w14:textId="1DA4382F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Rok za dostavu ispravka i/ili dopune podnesenog Zahtjeva za upis u Registar </w:t>
      </w:r>
      <w:r w:rsidR="000F4663" w:rsidRPr="00DC3D9E">
        <w:t>natječaja</w:t>
      </w:r>
      <w:r w:rsidRPr="00DC3D9E">
        <w:t xml:space="preserve">  iznosi 14 (četrnaest) dana</w:t>
      </w:r>
      <w:r w:rsidR="006550AC" w:rsidRPr="00DC3D9E">
        <w:t>.</w:t>
      </w:r>
    </w:p>
    <w:p w14:paraId="1BDCA981" w14:textId="2AE6AF9A" w:rsidR="000C0AB6" w:rsidRPr="00DC3D9E" w:rsidRDefault="000C0AB6" w:rsidP="00346C54">
      <w:pPr>
        <w:pStyle w:val="Odlomakpopisa"/>
        <w:numPr>
          <w:ilvl w:val="0"/>
          <w:numId w:val="96"/>
        </w:numPr>
      </w:pPr>
      <w:r w:rsidRPr="00DC3D9E">
        <w:t xml:space="preserve"> Protiv </w:t>
      </w:r>
      <w:r w:rsidR="00F4039C" w:rsidRPr="00DC3D9E">
        <w:t>Odluke iz stavka 4. ovog članak</w:t>
      </w:r>
      <w:r w:rsidRPr="00DC3D9E">
        <w:t xml:space="preserve"> može se uložiti žalba Upravnom odboru HKA.  Protiv odluke Upravnog odbora HKA moguće je pokrenuti upravni spor.</w:t>
      </w:r>
    </w:p>
    <w:p w14:paraId="605E5547" w14:textId="0E0F7085" w:rsidR="000F4663" w:rsidRPr="00DC3D9E" w:rsidRDefault="000F4663" w:rsidP="000F4663">
      <w:pPr>
        <w:pStyle w:val="Naslov2"/>
      </w:pPr>
      <w:r w:rsidRPr="00DC3D9E">
        <w:t>Članak 10. –Brisanje iz Registra natječaja</w:t>
      </w:r>
    </w:p>
    <w:p w14:paraId="1DFA818D" w14:textId="6EEB7D7C" w:rsidR="000F4663" w:rsidRPr="00DC3D9E" w:rsidRDefault="000F4663" w:rsidP="00346C54">
      <w:pPr>
        <w:pStyle w:val="Odlomakpopisa"/>
        <w:numPr>
          <w:ilvl w:val="0"/>
          <w:numId w:val="97"/>
        </w:numPr>
      </w:pPr>
      <w:r w:rsidRPr="00DC3D9E">
        <w:t xml:space="preserve">Iz Registra </w:t>
      </w:r>
      <w:r w:rsidR="002C4489" w:rsidRPr="00DC3D9E">
        <w:t>natječaja</w:t>
      </w:r>
      <w:r w:rsidRPr="00DC3D9E">
        <w:t xml:space="preserve"> se brišu svi Natječaji za koje u roku od godine dana od dana upisa u Registar Natječaja nije objavljen javni poziv na sudjelovanje na Natječaju</w:t>
      </w:r>
    </w:p>
    <w:p w14:paraId="1E6FA341" w14:textId="05635E44" w:rsidR="000F4663" w:rsidRPr="00DC3D9E" w:rsidRDefault="000F4663" w:rsidP="00346C54">
      <w:pPr>
        <w:pStyle w:val="Odlomakpopisa"/>
        <w:numPr>
          <w:ilvl w:val="0"/>
          <w:numId w:val="97"/>
        </w:numPr>
      </w:pPr>
      <w:r w:rsidRPr="00DC3D9E">
        <w:t>Iz Registra natječaja mogu se brisati i Natječaji za koje se naknadno utvrde okolnosti koje nisu bile poznate u trenutku upisa Natječaja u Registar natječaja, a zbog kojih bi došlo ili dolazi do grubog kršenja odredbi ovog Pravilnika kojim se narušavaju temeljna načela natječaja</w:t>
      </w:r>
      <w:r w:rsidR="002C4489" w:rsidRPr="00DC3D9E">
        <w:t>.</w:t>
      </w:r>
    </w:p>
    <w:p w14:paraId="3BD6C8E8" w14:textId="5B39F661" w:rsidR="000F4663" w:rsidRPr="00DC3D9E" w:rsidRDefault="000F4663" w:rsidP="00346C54">
      <w:pPr>
        <w:pStyle w:val="Odlomakpopisa"/>
        <w:numPr>
          <w:ilvl w:val="0"/>
          <w:numId w:val="97"/>
        </w:numPr>
      </w:pPr>
      <w:r w:rsidRPr="00DC3D9E">
        <w:t xml:space="preserve">Preduvjete za brisanje iz Registra natječaja iz prethodnog stavka utvrđuje Voditelj natječaja u sklopu redovitih poslova ili po prijavi zainteresiranih strana, a temeljem kojih </w:t>
      </w:r>
      <w:r w:rsidR="00F4039C" w:rsidRPr="00DC3D9E">
        <w:t>donosi</w:t>
      </w:r>
      <w:r w:rsidRPr="00DC3D9E">
        <w:t xml:space="preserve"> </w:t>
      </w:r>
      <w:r w:rsidR="00F4039C" w:rsidRPr="00DC3D9E">
        <w:rPr>
          <w:i/>
          <w:iCs/>
        </w:rPr>
        <w:t>Odluku</w:t>
      </w:r>
      <w:r w:rsidRPr="00DC3D9E">
        <w:rPr>
          <w:i/>
          <w:iCs/>
        </w:rPr>
        <w:t xml:space="preserve"> o brisanju iz Registra natječaja</w:t>
      </w:r>
      <w:r w:rsidRPr="00DC3D9E">
        <w:t>.</w:t>
      </w:r>
    </w:p>
    <w:p w14:paraId="39E65362" w14:textId="7DF0FE9A" w:rsidR="000F4663" w:rsidRPr="00DC3D9E" w:rsidRDefault="000F4663" w:rsidP="00346C54">
      <w:pPr>
        <w:pStyle w:val="Odlomakpopisa"/>
        <w:numPr>
          <w:ilvl w:val="0"/>
          <w:numId w:val="97"/>
        </w:numPr>
      </w:pPr>
      <w:r w:rsidRPr="00DC3D9E">
        <w:t xml:space="preserve">Protiv </w:t>
      </w:r>
      <w:r w:rsidR="00F4039C" w:rsidRPr="00DC3D9E">
        <w:t>odluke</w:t>
      </w:r>
      <w:r w:rsidRPr="00DC3D9E">
        <w:t xml:space="preserve"> </w:t>
      </w:r>
      <w:r w:rsidR="00BE1EB1" w:rsidRPr="00DC3D9E">
        <w:t xml:space="preserve">iz prethodnog stavka </w:t>
      </w:r>
      <w:r w:rsidRPr="00DC3D9E">
        <w:t>može se uložiti žalba Upravnom odboru HKA.  Protiv odluke Upravnog odbora HKA moguće je pokrenuti upravni spor.</w:t>
      </w:r>
    </w:p>
    <w:p w14:paraId="5C6253C6" w14:textId="77777777" w:rsidR="00AF5310" w:rsidRPr="00DC3D9E" w:rsidRDefault="00AF5310" w:rsidP="005227E1">
      <w:pPr>
        <w:pStyle w:val="Naslov1"/>
      </w:pPr>
      <w:bookmarkStart w:id="2" w:name="_TOC_250010"/>
      <w:bookmarkStart w:id="3" w:name="_TOC_250000"/>
      <w:bookmarkEnd w:id="2"/>
      <w:r w:rsidRPr="00DC3D9E">
        <w:t>VRSTE</w:t>
      </w:r>
      <w:r w:rsidRPr="00DC3D9E">
        <w:rPr>
          <w:spacing w:val="-1"/>
        </w:rPr>
        <w:t xml:space="preserve"> </w:t>
      </w:r>
      <w:bookmarkEnd w:id="3"/>
      <w:r w:rsidRPr="00DC3D9E">
        <w:t>NATJEČAJA</w:t>
      </w:r>
    </w:p>
    <w:p w14:paraId="4334BD8E" w14:textId="59941080" w:rsidR="00AF5310" w:rsidRPr="00DC3D9E" w:rsidRDefault="00AF5310" w:rsidP="007B37B0">
      <w:pPr>
        <w:pStyle w:val="Naslov2"/>
      </w:pPr>
      <w:r w:rsidRPr="00DC3D9E">
        <w:t xml:space="preserve">Članak </w:t>
      </w:r>
      <w:r w:rsidR="000F4663" w:rsidRPr="00DC3D9E">
        <w:t>11</w:t>
      </w:r>
      <w:r w:rsidRPr="00DC3D9E">
        <w:t>. - Vrste Natječaja</w:t>
      </w:r>
    </w:p>
    <w:p w14:paraId="4C38D5F5" w14:textId="1ADD30FF" w:rsidR="00DB771A" w:rsidRPr="00DC3D9E" w:rsidRDefault="00DB771A" w:rsidP="00346C54">
      <w:pPr>
        <w:pStyle w:val="Odlomakpopisa"/>
        <w:numPr>
          <w:ilvl w:val="0"/>
          <w:numId w:val="20"/>
        </w:numPr>
      </w:pPr>
      <w:r w:rsidRPr="00DC3D9E">
        <w:t xml:space="preserve">Vrste natječaja po stručnom području su </w:t>
      </w:r>
      <w:r w:rsidR="001B793D" w:rsidRPr="00DC3D9E">
        <w:t>Arhitektonski</w:t>
      </w:r>
      <w:r w:rsidRPr="00DC3D9E">
        <w:t>, Urbanistički ili Arhitektonsko</w:t>
      </w:r>
      <w:r w:rsidR="00F27DDE" w:rsidRPr="00DC3D9E">
        <w:t xml:space="preserve"> </w:t>
      </w:r>
      <w:r w:rsidR="002A5BB7" w:rsidRPr="00DC3D9E">
        <w:t>–</w:t>
      </w:r>
      <w:r w:rsidR="00F27DDE" w:rsidRPr="00DC3D9E">
        <w:t xml:space="preserve"> </w:t>
      </w:r>
      <w:r w:rsidRPr="00DC3D9E">
        <w:t>urbanistički</w:t>
      </w:r>
      <w:r w:rsidR="002A5BB7" w:rsidRPr="00DC3D9E">
        <w:t xml:space="preserve"> natječaj</w:t>
      </w:r>
      <w:r w:rsidRPr="00DC3D9E">
        <w:t>.</w:t>
      </w:r>
    </w:p>
    <w:p w14:paraId="5958B645" w14:textId="4E875610" w:rsidR="00AF5310" w:rsidRPr="00DC3D9E" w:rsidRDefault="00AF5310" w:rsidP="00346C54">
      <w:pPr>
        <w:pStyle w:val="Odlomakpopisa"/>
        <w:numPr>
          <w:ilvl w:val="0"/>
          <w:numId w:val="20"/>
        </w:numPr>
      </w:pPr>
      <w:r w:rsidRPr="00DC3D9E">
        <w:t>Vrste Natječaja po načinu provedbe su Otvoreni natječaj</w:t>
      </w:r>
      <w:r w:rsidR="00C4602E" w:rsidRPr="00DC3D9E">
        <w:t xml:space="preserve"> ili </w:t>
      </w:r>
      <w:r w:rsidRPr="00DC3D9E">
        <w:t>Ograničeni natječaj.</w:t>
      </w:r>
    </w:p>
    <w:p w14:paraId="700B8A83" w14:textId="058A4813" w:rsidR="0077082E" w:rsidRPr="00DC3D9E" w:rsidRDefault="0077082E" w:rsidP="00346C54">
      <w:pPr>
        <w:pStyle w:val="Odlomakpopisa"/>
        <w:numPr>
          <w:ilvl w:val="0"/>
          <w:numId w:val="20"/>
        </w:numPr>
      </w:pPr>
      <w:r w:rsidRPr="00DC3D9E">
        <w:t>Vrste Natječaja</w:t>
      </w:r>
      <w:r w:rsidR="00AF5310" w:rsidRPr="00DC3D9E">
        <w:t xml:space="preserve"> po namjeri </w:t>
      </w:r>
      <w:r w:rsidRPr="00DC3D9E">
        <w:t>su</w:t>
      </w:r>
      <w:r w:rsidR="00AF5310" w:rsidRPr="00DC3D9E">
        <w:t xml:space="preserve"> anketni natječaj ili natječaj za realizaciju</w:t>
      </w:r>
      <w:r w:rsidRPr="00DC3D9E">
        <w:t>.</w:t>
      </w:r>
    </w:p>
    <w:p w14:paraId="7B5F0DA8" w14:textId="24FBA326" w:rsidR="0077082E" w:rsidRPr="00DC3D9E" w:rsidRDefault="0077082E" w:rsidP="00346C54">
      <w:pPr>
        <w:pStyle w:val="Odlomakpopisa"/>
        <w:numPr>
          <w:ilvl w:val="0"/>
          <w:numId w:val="20"/>
        </w:numPr>
      </w:pPr>
      <w:r w:rsidRPr="00DC3D9E">
        <w:t>Vrste Natječaja po stupnjevanju su natječaj u 1 (jednom ) ili u 2 (dva ) stupnja.</w:t>
      </w:r>
    </w:p>
    <w:p w14:paraId="00A19A2F" w14:textId="77841A04" w:rsidR="001B793D" w:rsidRPr="00DC3D9E" w:rsidRDefault="0031053D" w:rsidP="00346C54">
      <w:pPr>
        <w:pStyle w:val="Odlomakpopisa"/>
        <w:numPr>
          <w:ilvl w:val="0"/>
          <w:numId w:val="20"/>
        </w:numPr>
      </w:pPr>
      <w:r w:rsidRPr="00DC3D9E">
        <w:t>Stručno područje</w:t>
      </w:r>
      <w:r w:rsidR="00F27DDE" w:rsidRPr="00DC3D9E">
        <w:t>, način provedbe</w:t>
      </w:r>
      <w:r w:rsidR="00F24DE2" w:rsidRPr="00DC3D9E">
        <w:t xml:space="preserve">, </w:t>
      </w:r>
      <w:r w:rsidR="00AF5310" w:rsidRPr="00DC3D9E">
        <w:t>namjeru</w:t>
      </w:r>
      <w:r w:rsidR="00F24DE2" w:rsidRPr="00DC3D9E">
        <w:t xml:space="preserve"> i stupnjevanje</w:t>
      </w:r>
      <w:r w:rsidR="00AF5310" w:rsidRPr="00DC3D9E">
        <w:t xml:space="preserve"> natječaja utvrđuj</w:t>
      </w:r>
      <w:r w:rsidR="00726915" w:rsidRPr="00DC3D9E">
        <w:t>e</w:t>
      </w:r>
      <w:r w:rsidR="00AF5310" w:rsidRPr="00DC3D9E">
        <w:t xml:space="preserve"> Naručitelj, </w:t>
      </w:r>
      <w:r w:rsidR="00726915" w:rsidRPr="00DC3D9E">
        <w:t xml:space="preserve">u suradnji s </w:t>
      </w:r>
      <w:r w:rsidR="00AF5310" w:rsidRPr="00DC3D9E">
        <w:t>Provoditelj</w:t>
      </w:r>
      <w:r w:rsidR="00726915" w:rsidRPr="00DC3D9E">
        <w:t>em</w:t>
      </w:r>
      <w:r w:rsidR="00AF5310" w:rsidRPr="00DC3D9E">
        <w:t xml:space="preserve"> i Izrađivač</w:t>
      </w:r>
      <w:r w:rsidR="00726915" w:rsidRPr="00DC3D9E">
        <w:t>em</w:t>
      </w:r>
      <w:r w:rsidR="00AF5310" w:rsidRPr="00DC3D9E">
        <w:t xml:space="preserve"> </w:t>
      </w:r>
      <w:r w:rsidR="00F27DDE" w:rsidRPr="00DC3D9E">
        <w:t>N</w:t>
      </w:r>
      <w:r w:rsidR="00AF5310" w:rsidRPr="00DC3D9E">
        <w:t>atječajnog  programa</w:t>
      </w:r>
      <w:r w:rsidR="00726915" w:rsidRPr="00DC3D9E">
        <w:t>, sve</w:t>
      </w:r>
      <w:r w:rsidR="00AF5310" w:rsidRPr="00DC3D9E">
        <w:t xml:space="preserve"> u skladu s ovim Pravilnikom, općim aktima HKA i drugim primjenjivim propisima.</w:t>
      </w:r>
    </w:p>
    <w:p w14:paraId="4D8184BE" w14:textId="21E71267" w:rsidR="00F24DE2" w:rsidRPr="00DC3D9E" w:rsidRDefault="00F24DE2" w:rsidP="00346C54">
      <w:pPr>
        <w:pStyle w:val="Odlomakpopisa"/>
        <w:numPr>
          <w:ilvl w:val="0"/>
          <w:numId w:val="20"/>
        </w:numPr>
      </w:pPr>
      <w:r w:rsidRPr="00DC3D9E">
        <w:t>Natječajnim program</w:t>
      </w:r>
      <w:r w:rsidR="002A5BB7" w:rsidRPr="00DC3D9E">
        <w:t>om</w:t>
      </w:r>
      <w:r w:rsidRPr="00DC3D9E">
        <w:t xml:space="preserve"> mogu se definirati jedna ili više zasebnih programskih cjelina Natječaja, a koje mogu biti iste ili različite po stručnom području i/ili namjeri Natječaja. Sve programske cjeline jednog Natječaja </w:t>
      </w:r>
      <w:r w:rsidR="00B400E5" w:rsidRPr="00DC3D9E">
        <w:t xml:space="preserve">moraju biti </w:t>
      </w:r>
      <w:r w:rsidRPr="00DC3D9E">
        <w:t>jednak</w:t>
      </w:r>
      <w:r w:rsidR="00B400E5" w:rsidRPr="00DC3D9E">
        <w:t>e</w:t>
      </w:r>
      <w:r w:rsidRPr="00DC3D9E">
        <w:t xml:space="preserve"> po načinu provedbe i po </w:t>
      </w:r>
      <w:r w:rsidRPr="00DC3D9E">
        <w:lastRenderedPageBreak/>
        <w:t xml:space="preserve">stupnjevanju. </w:t>
      </w:r>
    </w:p>
    <w:p w14:paraId="6AD3DD9C" w14:textId="2049E408" w:rsidR="001B793D" w:rsidRPr="00DC3D9E" w:rsidRDefault="001B793D" w:rsidP="001B793D">
      <w:pPr>
        <w:pStyle w:val="Naslov2"/>
      </w:pPr>
      <w:r w:rsidRPr="00DC3D9E">
        <w:t xml:space="preserve">Članak </w:t>
      </w:r>
      <w:r w:rsidR="001741AD" w:rsidRPr="00DC3D9E">
        <w:t>12</w:t>
      </w:r>
      <w:r w:rsidRPr="00DC3D9E">
        <w:t>. – Arhitektonski natječaji</w:t>
      </w:r>
    </w:p>
    <w:p w14:paraId="085D2271" w14:textId="079392E4" w:rsidR="001B793D" w:rsidRPr="00DC3D9E" w:rsidRDefault="001B793D" w:rsidP="00346C54">
      <w:pPr>
        <w:pStyle w:val="Odlomakpopisa"/>
        <w:numPr>
          <w:ilvl w:val="0"/>
          <w:numId w:val="71"/>
        </w:numPr>
      </w:pPr>
      <w:r w:rsidRPr="00DC3D9E">
        <w:t>Arhitektonski natječaj provod</w:t>
      </w:r>
      <w:r w:rsidR="001F1238" w:rsidRPr="00DC3D9E">
        <w:t>i</w:t>
      </w:r>
      <w:r w:rsidRPr="00DC3D9E">
        <w:t xml:space="preserve"> </w:t>
      </w:r>
      <w:r w:rsidR="00173F93" w:rsidRPr="00DC3D9E">
        <w:t>se u stručnom području projektiranja,</w:t>
      </w:r>
      <w:r w:rsidR="001F1238" w:rsidRPr="00DC3D9E">
        <w:t xml:space="preserve"> krajobraznog uređenja i oblikovanja prostora, </w:t>
      </w:r>
      <w:r w:rsidR="00173F93" w:rsidRPr="00DC3D9E">
        <w:t xml:space="preserve">a </w:t>
      </w:r>
      <w:r w:rsidRPr="00DC3D9E">
        <w:t xml:space="preserve">za izradu projektnih rješenja </w:t>
      </w:r>
      <w:r w:rsidR="00173F93" w:rsidRPr="00DC3D9E">
        <w:t>nakon koj</w:t>
      </w:r>
      <w:r w:rsidR="001F1238" w:rsidRPr="00DC3D9E">
        <w:t>eg</w:t>
      </w:r>
      <w:r w:rsidR="00173F93" w:rsidRPr="00DC3D9E">
        <w:t xml:space="preserve"> slijedi izrada Projekta.</w:t>
      </w:r>
    </w:p>
    <w:p w14:paraId="7571F68B" w14:textId="4DBDBF1A" w:rsidR="00173F93" w:rsidRPr="00DC3D9E" w:rsidRDefault="00173F93" w:rsidP="00173F93">
      <w:pPr>
        <w:pStyle w:val="Naslov2"/>
      </w:pPr>
      <w:r w:rsidRPr="00DC3D9E">
        <w:t xml:space="preserve">Članak </w:t>
      </w:r>
      <w:r w:rsidR="001741AD" w:rsidRPr="00DC3D9E">
        <w:t>13</w:t>
      </w:r>
      <w:r w:rsidRPr="00DC3D9E">
        <w:t>. – Urbanistički natječaji</w:t>
      </w:r>
    </w:p>
    <w:p w14:paraId="2A31A357" w14:textId="41257A28" w:rsidR="00173F93" w:rsidRPr="00DC3D9E" w:rsidRDefault="00173F93" w:rsidP="00346C54">
      <w:pPr>
        <w:pStyle w:val="Odlomakpopisa"/>
        <w:numPr>
          <w:ilvl w:val="0"/>
          <w:numId w:val="72"/>
        </w:numPr>
      </w:pPr>
      <w:r w:rsidRPr="00DC3D9E">
        <w:t xml:space="preserve">Urbanistički natječaji provode se u stručnom području </w:t>
      </w:r>
      <w:r w:rsidR="001F1238" w:rsidRPr="00DC3D9E">
        <w:t xml:space="preserve">prostornog i/ili </w:t>
      </w:r>
      <w:r w:rsidRPr="00DC3D9E">
        <w:t>urbanističkog</w:t>
      </w:r>
      <w:r w:rsidR="001F1238" w:rsidRPr="00DC3D9E">
        <w:t xml:space="preserve"> </w:t>
      </w:r>
      <w:r w:rsidRPr="00DC3D9E">
        <w:t>planiranja</w:t>
      </w:r>
      <w:r w:rsidR="001F1238" w:rsidRPr="00DC3D9E">
        <w:t xml:space="preserve"> te krajobraznog uređenja</w:t>
      </w:r>
      <w:r w:rsidRPr="00DC3D9E">
        <w:t xml:space="preserve">, a za izradu </w:t>
      </w:r>
      <w:r w:rsidR="009C5025" w:rsidRPr="00DC3D9E">
        <w:t xml:space="preserve">stručnih </w:t>
      </w:r>
      <w:r w:rsidR="001F1238" w:rsidRPr="00DC3D9E">
        <w:t>rješenja</w:t>
      </w:r>
      <w:r w:rsidRPr="00DC3D9E">
        <w:t xml:space="preserve"> </w:t>
      </w:r>
      <w:r w:rsidR="001F1238" w:rsidRPr="00DC3D9E">
        <w:t>nakon kojih slijedi izrada Plana</w:t>
      </w:r>
      <w:r w:rsidRPr="00DC3D9E">
        <w:t>.</w:t>
      </w:r>
    </w:p>
    <w:p w14:paraId="122F2C20" w14:textId="03592B21" w:rsidR="00173F93" w:rsidRPr="00DC3D9E" w:rsidRDefault="00173F93" w:rsidP="00173F93">
      <w:pPr>
        <w:pStyle w:val="Naslov2"/>
      </w:pPr>
      <w:r w:rsidRPr="00DC3D9E">
        <w:t>Članak 1</w:t>
      </w:r>
      <w:r w:rsidR="001741AD" w:rsidRPr="00DC3D9E">
        <w:t>4</w:t>
      </w:r>
      <w:r w:rsidRPr="00DC3D9E">
        <w:t>. – Arhitektonsko</w:t>
      </w:r>
      <w:r w:rsidR="00F27DDE" w:rsidRPr="00DC3D9E">
        <w:t xml:space="preserve"> </w:t>
      </w:r>
      <w:r w:rsidRPr="00DC3D9E">
        <w:t>-</w:t>
      </w:r>
      <w:r w:rsidR="00F27DDE" w:rsidRPr="00DC3D9E">
        <w:t xml:space="preserve"> </w:t>
      </w:r>
      <w:r w:rsidRPr="00DC3D9E">
        <w:t>urbanistički natječaji</w:t>
      </w:r>
    </w:p>
    <w:p w14:paraId="7F58B497" w14:textId="122C6B16" w:rsidR="001F1238" w:rsidRPr="00DC3D9E" w:rsidRDefault="00173F93" w:rsidP="00346C54">
      <w:pPr>
        <w:pStyle w:val="Odlomakpopisa"/>
        <w:numPr>
          <w:ilvl w:val="0"/>
          <w:numId w:val="73"/>
        </w:numPr>
      </w:pPr>
      <w:r w:rsidRPr="00DC3D9E">
        <w:t xml:space="preserve">Arhitektonsko - urbanistički natječaji provode se </w:t>
      </w:r>
      <w:r w:rsidR="001F1238" w:rsidRPr="00DC3D9E">
        <w:t>u svim stručnim područjima, a za izradu projektnih i/ili planskih rješenja nakon kojih slijed</w:t>
      </w:r>
      <w:r w:rsidR="00726915" w:rsidRPr="00DC3D9E">
        <w:t>i</w:t>
      </w:r>
      <w:r w:rsidR="001F1238" w:rsidRPr="00DC3D9E">
        <w:t xml:space="preserve"> izrada Projekta i/ili Plana</w:t>
      </w:r>
      <w:r w:rsidRPr="00DC3D9E">
        <w:t>.</w:t>
      </w:r>
    </w:p>
    <w:p w14:paraId="6FB5112F" w14:textId="0ED84CEF" w:rsidR="00AF5310" w:rsidRPr="00DC3D9E" w:rsidRDefault="00AF5310" w:rsidP="007B37B0">
      <w:pPr>
        <w:pStyle w:val="Naslov2"/>
      </w:pPr>
      <w:r w:rsidRPr="00DC3D9E">
        <w:t xml:space="preserve">Članak </w:t>
      </w:r>
      <w:r w:rsidR="001F1238" w:rsidRPr="00DC3D9E">
        <w:t>1</w:t>
      </w:r>
      <w:r w:rsidR="001741AD" w:rsidRPr="00DC3D9E">
        <w:t>5</w:t>
      </w:r>
      <w:r w:rsidRPr="00DC3D9E">
        <w:t>. - Otvoreni natječaji</w:t>
      </w:r>
    </w:p>
    <w:p w14:paraId="10611E6E" w14:textId="0914856D" w:rsidR="00AF5310" w:rsidRPr="00DC3D9E" w:rsidRDefault="00AF5310" w:rsidP="00346C54">
      <w:pPr>
        <w:pStyle w:val="Odlomakpopisa"/>
        <w:numPr>
          <w:ilvl w:val="0"/>
          <w:numId w:val="21"/>
        </w:numPr>
      </w:pPr>
      <w:r w:rsidRPr="00DC3D9E">
        <w:t>Na Otvoreni natječaj svi zainteresirani Natjecatelji mogu dostaviti Natječajn</w:t>
      </w:r>
      <w:r w:rsidR="00124B92" w:rsidRPr="00DC3D9E">
        <w:t>o</w:t>
      </w:r>
      <w:r w:rsidRPr="00DC3D9E">
        <w:t xml:space="preserve"> r</w:t>
      </w:r>
      <w:r w:rsidR="00124B92" w:rsidRPr="00DC3D9E">
        <w:t>ješenje</w:t>
      </w:r>
      <w:r w:rsidRPr="00DC3D9E">
        <w:t>,</w:t>
      </w:r>
      <w:r w:rsidRPr="00DC3D9E">
        <w:rPr>
          <w:spacing w:val="1"/>
        </w:rPr>
        <w:t xml:space="preserve"> </w:t>
      </w:r>
      <w:r w:rsidRPr="00DC3D9E">
        <w:t>a</w:t>
      </w:r>
      <w:r w:rsidRPr="00DC3D9E">
        <w:rPr>
          <w:spacing w:val="1"/>
        </w:rPr>
        <w:t xml:space="preserve"> </w:t>
      </w:r>
      <w:r w:rsidRPr="00DC3D9E">
        <w:t>na</w:t>
      </w:r>
      <w:r w:rsidRPr="00DC3D9E">
        <w:rPr>
          <w:spacing w:val="1"/>
        </w:rPr>
        <w:t xml:space="preserve"> </w:t>
      </w:r>
      <w:r w:rsidRPr="00DC3D9E">
        <w:t>način</w:t>
      </w:r>
      <w:r w:rsidRPr="00DC3D9E">
        <w:rPr>
          <w:spacing w:val="1"/>
        </w:rPr>
        <w:t xml:space="preserve"> </w:t>
      </w:r>
      <w:r w:rsidRPr="00DC3D9E">
        <w:t>i</w:t>
      </w:r>
      <w:r w:rsidRPr="00DC3D9E">
        <w:rPr>
          <w:spacing w:val="1"/>
        </w:rPr>
        <w:t xml:space="preserve"> </w:t>
      </w:r>
      <w:r w:rsidR="00726915" w:rsidRPr="00DC3D9E">
        <w:t>prema propozicijama</w:t>
      </w:r>
      <w:r w:rsidRPr="00DC3D9E">
        <w:rPr>
          <w:spacing w:val="1"/>
        </w:rPr>
        <w:t xml:space="preserve"> </w:t>
      </w:r>
      <w:r w:rsidRPr="00DC3D9E">
        <w:t>definiranim</w:t>
      </w:r>
      <w:r w:rsidRPr="00DC3D9E">
        <w:rPr>
          <w:spacing w:val="1"/>
        </w:rPr>
        <w:t xml:space="preserve"> </w:t>
      </w:r>
      <w:r w:rsidR="00F27DDE" w:rsidRPr="00DC3D9E">
        <w:t xml:space="preserve">Natječajem </w:t>
      </w:r>
      <w:r w:rsidRPr="00DC3D9E">
        <w:t>i</w:t>
      </w:r>
      <w:r w:rsidRPr="00DC3D9E">
        <w:rPr>
          <w:spacing w:val="1"/>
        </w:rPr>
        <w:t xml:space="preserve"> </w:t>
      </w:r>
      <w:r w:rsidRPr="00DC3D9E">
        <w:t>odredbama</w:t>
      </w:r>
      <w:r w:rsidRPr="00DC3D9E">
        <w:rPr>
          <w:spacing w:val="-1"/>
        </w:rPr>
        <w:t xml:space="preserve"> </w:t>
      </w:r>
      <w:r w:rsidRPr="00DC3D9E">
        <w:t>ovog Pravilnika.</w:t>
      </w:r>
    </w:p>
    <w:p w14:paraId="78D91A3B" w14:textId="1B0C2C4B" w:rsidR="00AF5310" w:rsidRPr="00DC3D9E" w:rsidRDefault="00AF5310" w:rsidP="000E6C18">
      <w:pPr>
        <w:pStyle w:val="Naslov2"/>
      </w:pPr>
      <w:r w:rsidRPr="00DC3D9E">
        <w:t xml:space="preserve">Članak </w:t>
      </w:r>
      <w:r w:rsidR="001F1238" w:rsidRPr="00DC3D9E">
        <w:t>1</w:t>
      </w:r>
      <w:r w:rsidR="001741AD" w:rsidRPr="00DC3D9E">
        <w:t>6</w:t>
      </w:r>
      <w:r w:rsidRPr="00DC3D9E">
        <w:t>. - Ograničeni natječaji</w:t>
      </w:r>
    </w:p>
    <w:p w14:paraId="3BD03315" w14:textId="2AEAD8CA" w:rsidR="00AF5310" w:rsidRPr="00DC3D9E" w:rsidRDefault="00AF5310" w:rsidP="00346C54">
      <w:pPr>
        <w:pStyle w:val="Odlomakpopisa"/>
        <w:numPr>
          <w:ilvl w:val="0"/>
          <w:numId w:val="22"/>
        </w:numPr>
      </w:pPr>
      <w:r w:rsidRPr="00DC3D9E">
        <w:t>Ograničeni</w:t>
      </w:r>
      <w:r w:rsidR="00C4602E" w:rsidRPr="00DC3D9E">
        <w:t>m</w:t>
      </w:r>
      <w:r w:rsidRPr="00DC3D9E">
        <w:t xml:space="preserve"> natječajem pozivaju se Natjecatelji određenog stupnja kvalifikacije u slučajevima specifičnog Natječajnog programa, a zbog kojeg se ne može računati na velik broj Natjecatelja s određenim znanjem ili ako </w:t>
      </w:r>
      <w:r w:rsidR="00C4602E" w:rsidRPr="00DC3D9E">
        <w:t xml:space="preserve">udovoljavajuće </w:t>
      </w:r>
      <w:r w:rsidRPr="00DC3D9E">
        <w:t>savladavanje Natječajnog programa može izvršiti samo određeni broj Natjecatelja.</w:t>
      </w:r>
    </w:p>
    <w:p w14:paraId="3D448AF7" w14:textId="2EFFE4A0" w:rsidR="00AF5310" w:rsidRPr="00DC3D9E" w:rsidRDefault="00AF5310" w:rsidP="00346C54">
      <w:pPr>
        <w:pStyle w:val="Odlomakpopisa"/>
        <w:numPr>
          <w:ilvl w:val="0"/>
          <w:numId w:val="22"/>
        </w:numPr>
      </w:pPr>
      <w:r w:rsidRPr="00DC3D9E">
        <w:t>Potrebu provedbe Ograničenog natječaja Naručitelj dokazuje analizom tržišta koja se uz Natječajnu dokumentaciju prilaže Zahtjevu za izdavanje registarskog broja natječaja.</w:t>
      </w:r>
    </w:p>
    <w:p w14:paraId="0993F382" w14:textId="7367B3BC" w:rsidR="00AF5310" w:rsidRPr="00DC3D9E" w:rsidRDefault="00AF5310" w:rsidP="00346C54">
      <w:pPr>
        <w:pStyle w:val="Odlomakpopisa"/>
        <w:numPr>
          <w:ilvl w:val="0"/>
          <w:numId w:val="22"/>
        </w:numPr>
      </w:pPr>
      <w:r w:rsidRPr="00DC3D9E">
        <w:t xml:space="preserve">Objava Ograničenog natječaja uključuje javni poziv </w:t>
      </w:r>
      <w:r w:rsidR="005360E2" w:rsidRPr="00DC3D9E">
        <w:t xml:space="preserve">za sudjelovanje </w:t>
      </w:r>
      <w:r w:rsidRPr="00DC3D9E">
        <w:t xml:space="preserve">i odabir Natjecatelja </w:t>
      </w:r>
      <w:r w:rsidR="00112C92" w:rsidRPr="00DC3D9E">
        <w:t xml:space="preserve">koji će izrađivati </w:t>
      </w:r>
      <w:r w:rsidR="00726915" w:rsidRPr="00DC3D9E">
        <w:t>N</w:t>
      </w:r>
      <w:r w:rsidR="00112C92" w:rsidRPr="00DC3D9E">
        <w:t>atječajno rješenje, a sve temeljem</w:t>
      </w:r>
      <w:r w:rsidRPr="00DC3D9E">
        <w:t xml:space="preserve"> kriterija</w:t>
      </w:r>
      <w:r w:rsidR="00C4602E" w:rsidRPr="00DC3D9E">
        <w:t xml:space="preserve"> za odabir Natjecatelja </w:t>
      </w:r>
      <w:r w:rsidR="00112C92" w:rsidRPr="00DC3D9E">
        <w:t xml:space="preserve">koji su razmjerni i povezani sa specifičnim </w:t>
      </w:r>
      <w:r w:rsidR="00C4602E" w:rsidRPr="00DC3D9E">
        <w:t>uvjet</w:t>
      </w:r>
      <w:r w:rsidR="00112C92" w:rsidRPr="00DC3D9E">
        <w:t>ima</w:t>
      </w:r>
      <w:r w:rsidRPr="00DC3D9E">
        <w:t xml:space="preserve"> </w:t>
      </w:r>
      <w:r w:rsidR="00C4602E" w:rsidRPr="00DC3D9E">
        <w:t xml:space="preserve">koji proizlaze iz </w:t>
      </w:r>
      <w:r w:rsidRPr="00DC3D9E">
        <w:t>Natječajno</w:t>
      </w:r>
      <w:r w:rsidR="00C4602E" w:rsidRPr="00DC3D9E">
        <w:t>g</w:t>
      </w:r>
      <w:r w:rsidRPr="00DC3D9E">
        <w:t xml:space="preserve"> program</w:t>
      </w:r>
      <w:r w:rsidR="00C4602E" w:rsidRPr="00DC3D9E">
        <w:t>a</w:t>
      </w:r>
      <w:r w:rsidR="00112C92" w:rsidRPr="00DC3D9E">
        <w:t>.</w:t>
      </w:r>
    </w:p>
    <w:p w14:paraId="0BF18A89" w14:textId="6FD76D71" w:rsidR="00AF5310" w:rsidRPr="00DC3D9E" w:rsidRDefault="005360E2" w:rsidP="00346C54">
      <w:pPr>
        <w:pStyle w:val="Odlomakpopisa"/>
        <w:numPr>
          <w:ilvl w:val="0"/>
          <w:numId w:val="22"/>
        </w:numPr>
      </w:pPr>
      <w:r w:rsidRPr="00DC3D9E">
        <w:t xml:space="preserve">Kriteriji za odabir Natjecatelja za sudjelovanjem </w:t>
      </w:r>
      <w:r w:rsidR="00AF5310" w:rsidRPr="00DC3D9E">
        <w:t xml:space="preserve">u Ograničenom natječaju vrši se </w:t>
      </w:r>
      <w:r w:rsidRPr="00DC3D9E">
        <w:t xml:space="preserve">ocjenom </w:t>
      </w:r>
      <w:r w:rsidR="00AF5310" w:rsidRPr="00DC3D9E">
        <w:t xml:space="preserve">stručne </w:t>
      </w:r>
      <w:r w:rsidR="00726915" w:rsidRPr="00DC3D9E">
        <w:t xml:space="preserve">sposobnosti </w:t>
      </w:r>
      <w:r w:rsidR="00622DE3" w:rsidRPr="00DC3D9E">
        <w:t>na temelju kriterija broja osvojenih nagrad</w:t>
      </w:r>
      <w:r w:rsidR="005B3E24" w:rsidRPr="00DC3D9E">
        <w:t>a</w:t>
      </w:r>
      <w:r w:rsidR="00622DE3" w:rsidRPr="00DC3D9E">
        <w:t xml:space="preserve"> na Natječajima i/ili realiziranih Projekate i/ili Planova, a sve povezano i razmjerno s </w:t>
      </w:r>
      <w:r w:rsidR="005B3E24" w:rsidRPr="00DC3D9E">
        <w:t>Natječajnim programom</w:t>
      </w:r>
      <w:r w:rsidR="00622DE3" w:rsidRPr="00DC3D9E">
        <w:t xml:space="preserve">. </w:t>
      </w:r>
      <w:r w:rsidR="00586E19" w:rsidRPr="00DC3D9E">
        <w:t>Na temelju</w:t>
      </w:r>
      <w:r w:rsidR="00F27DDE" w:rsidRPr="00DC3D9E">
        <w:t xml:space="preserve"> s</w:t>
      </w:r>
      <w:r w:rsidR="00622DE3" w:rsidRPr="00DC3D9E">
        <w:t>tručn</w:t>
      </w:r>
      <w:r w:rsidR="00F27DDE" w:rsidRPr="00DC3D9E">
        <w:t>e</w:t>
      </w:r>
      <w:r w:rsidR="00622DE3" w:rsidRPr="00DC3D9E">
        <w:t xml:space="preserve"> o</w:t>
      </w:r>
      <w:r w:rsidR="005D2370" w:rsidRPr="00DC3D9E">
        <w:t>cjen</w:t>
      </w:r>
      <w:r w:rsidR="00F27DDE" w:rsidRPr="00DC3D9E">
        <w:t>e</w:t>
      </w:r>
      <w:r w:rsidR="005D2370" w:rsidRPr="00DC3D9E">
        <w:t xml:space="preserve"> zahtjeva za sudjelovanjem Natjecatelja</w:t>
      </w:r>
      <w:r w:rsidR="00AC4FAE" w:rsidRPr="00DC3D9E">
        <w:t xml:space="preserve">, </w:t>
      </w:r>
      <w:r w:rsidR="00F27DDE" w:rsidRPr="00DC3D9E">
        <w:t xml:space="preserve">koju </w:t>
      </w:r>
      <w:r w:rsidR="00AC4FAE" w:rsidRPr="00DC3D9E">
        <w:t>daje</w:t>
      </w:r>
      <w:r w:rsidR="005D2370" w:rsidRPr="00DC3D9E">
        <w:t xml:space="preserve"> Ocjenjivački sud</w:t>
      </w:r>
      <w:r w:rsidR="00AC4FAE" w:rsidRPr="00DC3D9E">
        <w:t xml:space="preserve">, </w:t>
      </w:r>
      <w:r w:rsidR="00BE7662" w:rsidRPr="00DC3D9E">
        <w:t xml:space="preserve">Naručitelj </w:t>
      </w:r>
      <w:r w:rsidR="005B3E24" w:rsidRPr="00DC3D9E">
        <w:t>određuje mogućnost sudjelovanja Natjecatelja.</w:t>
      </w:r>
    </w:p>
    <w:p w14:paraId="7AAB3F83" w14:textId="21CF258D" w:rsidR="005E2902" w:rsidRPr="00DC3D9E" w:rsidRDefault="00AF5310" w:rsidP="00346C54">
      <w:pPr>
        <w:pStyle w:val="Odlomakpopisa"/>
        <w:numPr>
          <w:ilvl w:val="0"/>
          <w:numId w:val="22"/>
        </w:numPr>
      </w:pPr>
      <w:r w:rsidRPr="00DC3D9E">
        <w:t xml:space="preserve">Kako bi se osiguralo istinsko tržišno natjecanje </w:t>
      </w:r>
      <w:r w:rsidR="00D14169" w:rsidRPr="00DC3D9E">
        <w:t xml:space="preserve">i osigurala visoka razina kvalitete Natječajnih </w:t>
      </w:r>
      <w:r w:rsidR="00124B92" w:rsidRPr="00DC3D9E">
        <w:t>rješenj</w:t>
      </w:r>
      <w:r w:rsidR="00D14169" w:rsidRPr="00DC3D9E">
        <w:t xml:space="preserve">a </w:t>
      </w:r>
      <w:r w:rsidRPr="00DC3D9E">
        <w:t xml:space="preserve">na Ograničenom natječaju broj Natjecatelja ne </w:t>
      </w:r>
      <w:r w:rsidR="00803981" w:rsidRPr="00DC3D9E">
        <w:t xml:space="preserve">smije </w:t>
      </w:r>
      <w:r w:rsidRPr="00DC3D9E">
        <w:t xml:space="preserve">biti manji od 5 (pet) ni veći od </w:t>
      </w:r>
      <w:r w:rsidR="005E2902" w:rsidRPr="00DC3D9E">
        <w:t xml:space="preserve">10 </w:t>
      </w:r>
      <w:r w:rsidRPr="00DC3D9E">
        <w:t>(</w:t>
      </w:r>
      <w:r w:rsidR="005E2902" w:rsidRPr="00DC3D9E">
        <w:t>deset</w:t>
      </w:r>
      <w:r w:rsidRPr="00DC3D9E">
        <w:t xml:space="preserve">). </w:t>
      </w:r>
    </w:p>
    <w:p w14:paraId="1C8ACE98" w14:textId="22E0439A" w:rsidR="005E2902" w:rsidRPr="00DC3D9E" w:rsidRDefault="00AF5310" w:rsidP="00346C54">
      <w:pPr>
        <w:pStyle w:val="Odlomakpopisa"/>
        <w:numPr>
          <w:ilvl w:val="0"/>
          <w:numId w:val="22"/>
        </w:numPr>
      </w:pPr>
      <w:r w:rsidRPr="00DC3D9E">
        <w:t xml:space="preserve">U slučaju </w:t>
      </w:r>
      <w:r w:rsidR="005E2902" w:rsidRPr="00DC3D9E">
        <w:t>više od 10 (deset)</w:t>
      </w:r>
      <w:r w:rsidRPr="00DC3D9E">
        <w:t>pristiglih prijava Natjecatelja koje udovoljavaju uvjetima javnog poziva, Naručitelj ne mo</w:t>
      </w:r>
      <w:r w:rsidR="00D14169" w:rsidRPr="00DC3D9E">
        <w:t>že</w:t>
      </w:r>
      <w:r w:rsidRPr="00DC3D9E">
        <w:t xml:space="preserve"> provesti postupak Ograničenog natječaja</w:t>
      </w:r>
      <w:r w:rsidR="005E2902" w:rsidRPr="00DC3D9E">
        <w:t xml:space="preserve"> već se Natječaj mora provesti kao Otvoreni natječaj</w:t>
      </w:r>
      <w:r w:rsidRPr="00DC3D9E">
        <w:t>.</w:t>
      </w:r>
    </w:p>
    <w:p w14:paraId="1012D8CF" w14:textId="4F73DDC0" w:rsidR="00AF5310" w:rsidRPr="00DC3D9E" w:rsidRDefault="00D14169" w:rsidP="00346C54">
      <w:pPr>
        <w:pStyle w:val="Odlomakpopisa"/>
        <w:numPr>
          <w:ilvl w:val="0"/>
          <w:numId w:val="22"/>
        </w:numPr>
      </w:pPr>
      <w:r w:rsidRPr="00DC3D9E">
        <w:t xml:space="preserve"> U slučaju </w:t>
      </w:r>
      <w:r w:rsidR="005E2902" w:rsidRPr="00DC3D9E">
        <w:t xml:space="preserve">kad </w:t>
      </w:r>
      <w:r w:rsidRPr="00DC3D9E">
        <w:t>na javni poziv pristigne manje od 5 (pet)</w:t>
      </w:r>
      <w:r w:rsidR="005E2902" w:rsidRPr="00DC3D9E">
        <w:t>, a najmanje 2 (dvije)</w:t>
      </w:r>
      <w:r w:rsidRPr="00DC3D9E">
        <w:t xml:space="preserve"> prijav</w:t>
      </w:r>
      <w:r w:rsidR="005E2902" w:rsidRPr="00DC3D9E">
        <w:t>e</w:t>
      </w:r>
      <w:r w:rsidRPr="00DC3D9E">
        <w:t xml:space="preserve"> Natjecatelja koje udovoljavaju uvjetima javnog poziva, Naručitelj prov</w:t>
      </w:r>
      <w:r w:rsidR="00803981" w:rsidRPr="00DC3D9E">
        <w:t>odi</w:t>
      </w:r>
      <w:r w:rsidRPr="00DC3D9E">
        <w:t xml:space="preserve"> postupak Ograničenog natječaja </w:t>
      </w:r>
      <w:r w:rsidR="00844B71" w:rsidRPr="00DC3D9E">
        <w:t xml:space="preserve">uz uvjet da pozove sve </w:t>
      </w:r>
      <w:r w:rsidRPr="00DC3D9E">
        <w:t>Natjecatelj</w:t>
      </w:r>
      <w:r w:rsidR="00844B71" w:rsidRPr="00DC3D9E">
        <w:t>e koji udovoljavaju uvjetima javnog poziva</w:t>
      </w:r>
      <w:r w:rsidRPr="00DC3D9E">
        <w:t>.</w:t>
      </w:r>
      <w:r w:rsidR="00C566A1" w:rsidRPr="00DC3D9E">
        <w:t xml:space="preserve"> </w:t>
      </w:r>
      <w:r w:rsidR="00AF5310" w:rsidRPr="00DC3D9E">
        <w:t xml:space="preserve">Nakon </w:t>
      </w:r>
      <w:r w:rsidR="005B3E24" w:rsidRPr="00DC3D9E">
        <w:t xml:space="preserve">odluke Naručitelja o mogućnosti sudjelovanja </w:t>
      </w:r>
      <w:r w:rsidR="002A5BB7" w:rsidRPr="00DC3D9E">
        <w:t xml:space="preserve">Natjecatelja </w:t>
      </w:r>
      <w:r w:rsidR="00830B75" w:rsidRPr="00DC3D9E">
        <w:t>u Ograničenom natječaju,</w:t>
      </w:r>
      <w:r w:rsidR="005D2370" w:rsidRPr="00DC3D9E">
        <w:t xml:space="preserve"> </w:t>
      </w:r>
      <w:r w:rsidR="00AF5310" w:rsidRPr="00DC3D9E">
        <w:t xml:space="preserve">Ograničeni natječaj </w:t>
      </w:r>
      <w:r w:rsidR="005D2370" w:rsidRPr="00DC3D9E">
        <w:t xml:space="preserve">se </w:t>
      </w:r>
      <w:r w:rsidR="00C95D9C" w:rsidRPr="00DC3D9E">
        <w:t xml:space="preserve">u daljnjem koraku </w:t>
      </w:r>
      <w:r w:rsidR="00AF5310" w:rsidRPr="00DC3D9E">
        <w:t xml:space="preserve">provodi </w:t>
      </w:r>
      <w:r w:rsidR="00C95D9C" w:rsidRPr="00DC3D9E">
        <w:t xml:space="preserve">sukladno pravilima za pripremu i provedbu </w:t>
      </w:r>
      <w:r w:rsidR="00AF5310" w:rsidRPr="00DC3D9E">
        <w:t>Otvoren</w:t>
      </w:r>
      <w:r w:rsidR="00C95D9C" w:rsidRPr="00DC3D9E">
        <w:t>og</w:t>
      </w:r>
      <w:r w:rsidR="00AF5310" w:rsidRPr="00DC3D9E">
        <w:t xml:space="preserve"> natječaj</w:t>
      </w:r>
      <w:r w:rsidR="00C95D9C" w:rsidRPr="00DC3D9E">
        <w:t>a određenih ovim Pravilnikom.</w:t>
      </w:r>
      <w:r w:rsidR="00AF5310" w:rsidRPr="00DC3D9E">
        <w:t xml:space="preserve"> </w:t>
      </w:r>
    </w:p>
    <w:p w14:paraId="0AC3746E" w14:textId="68EB691D" w:rsidR="00803981" w:rsidRPr="00DC3D9E" w:rsidRDefault="00803981" w:rsidP="00346C54">
      <w:pPr>
        <w:pStyle w:val="Odlomakpopisa"/>
        <w:numPr>
          <w:ilvl w:val="0"/>
          <w:numId w:val="22"/>
        </w:numPr>
      </w:pPr>
      <w:r w:rsidRPr="00DC3D9E">
        <w:lastRenderedPageBreak/>
        <w:t>Iznimno u slučaju kad na javni poziv pristigne samo 1 (jedna) prijava koje udovoljava uvjetima javnog poziva, Naručitelj može pokrenuti postupak sklapanja ugovora s Natjecateljem koji je podnio prijavu ako je to u interesu Naručitelja, a sve sukladno propozicijama Natječaja, odredbama ovog Pravilnika i ostalim primjenjivim propisima.</w:t>
      </w:r>
    </w:p>
    <w:p w14:paraId="3E14407C" w14:textId="2B0EFB2C" w:rsidR="00AF5310" w:rsidRPr="00DC3D9E" w:rsidRDefault="00AF5310" w:rsidP="007B37B0">
      <w:pPr>
        <w:pStyle w:val="Naslov2"/>
      </w:pPr>
      <w:r w:rsidRPr="00DC3D9E">
        <w:t xml:space="preserve">Članak </w:t>
      </w:r>
      <w:r w:rsidR="001F1238" w:rsidRPr="00DC3D9E">
        <w:t>1</w:t>
      </w:r>
      <w:r w:rsidR="000303B2" w:rsidRPr="00DC3D9E">
        <w:t>7</w:t>
      </w:r>
      <w:r w:rsidRPr="00DC3D9E">
        <w:t>. - Otvoreni natječaj s pozvanim Natjecateljima</w:t>
      </w:r>
    </w:p>
    <w:p w14:paraId="29FAB33C" w14:textId="730D27CC" w:rsidR="00AF5310" w:rsidRPr="00DC3D9E" w:rsidRDefault="00AF5310" w:rsidP="00346C54">
      <w:pPr>
        <w:pStyle w:val="Odlomakpopisa"/>
        <w:numPr>
          <w:ilvl w:val="0"/>
          <w:numId w:val="23"/>
        </w:numPr>
      </w:pPr>
      <w:r w:rsidRPr="00DC3D9E">
        <w:t>U slučaju kad Naručitelj ni</w:t>
      </w:r>
      <w:r w:rsidR="00190A7F" w:rsidRPr="00DC3D9E">
        <w:t>je</w:t>
      </w:r>
      <w:r w:rsidRPr="00DC3D9E">
        <w:t xml:space="preserve"> u obvezi primjene </w:t>
      </w:r>
      <w:r w:rsidR="00FC627A" w:rsidRPr="00DC3D9E">
        <w:t>ZJN-a</w:t>
      </w:r>
      <w:r w:rsidR="00BE7662" w:rsidRPr="00DC3D9E">
        <w:t xml:space="preserve">, </w:t>
      </w:r>
      <w:r w:rsidRPr="00DC3D9E">
        <w:t xml:space="preserve"> na Otvorenom natječaju mogu sudjelovati i pozvani Natjecatelji.</w:t>
      </w:r>
    </w:p>
    <w:p w14:paraId="11BAC4A4" w14:textId="63EEC1E3" w:rsidR="00AF5310" w:rsidRPr="00DC3D9E" w:rsidRDefault="00AF5310" w:rsidP="00346C54">
      <w:pPr>
        <w:pStyle w:val="Odlomakpopisa"/>
        <w:numPr>
          <w:ilvl w:val="0"/>
          <w:numId w:val="23"/>
        </w:numPr>
      </w:pPr>
      <w:r w:rsidRPr="00DC3D9E">
        <w:t xml:space="preserve">Naručitelj može pozvati do najviše 5 (pet) Natjecatelja </w:t>
      </w:r>
      <w:r w:rsidR="002A5BB7" w:rsidRPr="00DC3D9E">
        <w:t xml:space="preserve">za koje se osigurava posebna naknada za sudjelovanje u </w:t>
      </w:r>
      <w:r w:rsidRPr="00DC3D9E">
        <w:t>Natječaju.</w:t>
      </w:r>
    </w:p>
    <w:p w14:paraId="451671C3" w14:textId="59911574" w:rsidR="00AF5310" w:rsidRPr="00DC3D9E" w:rsidRDefault="00AF5310" w:rsidP="00346C54">
      <w:pPr>
        <w:pStyle w:val="Odlomakpopisa"/>
        <w:numPr>
          <w:ilvl w:val="0"/>
          <w:numId w:val="23"/>
        </w:numPr>
      </w:pPr>
      <w:r w:rsidRPr="00DC3D9E">
        <w:t>Ocjenu kvalifikacij</w:t>
      </w:r>
      <w:r w:rsidR="00BE7662" w:rsidRPr="00DC3D9E">
        <w:t>e</w:t>
      </w:r>
      <w:r w:rsidRPr="00DC3D9E">
        <w:t xml:space="preserve"> i potvrdu mogućnosti sudjelovanja pozvanih Natjecatelja vrši Ocjenjivački sud.</w:t>
      </w:r>
    </w:p>
    <w:p w14:paraId="091729CC" w14:textId="2DF0E3E0" w:rsidR="00AF5310" w:rsidRPr="00DC3D9E" w:rsidRDefault="00AF5310" w:rsidP="00346C54">
      <w:pPr>
        <w:pStyle w:val="Odlomakpopisa"/>
        <w:numPr>
          <w:ilvl w:val="0"/>
          <w:numId w:val="23"/>
        </w:numPr>
      </w:pPr>
      <w:r w:rsidRPr="00DC3D9E">
        <w:t xml:space="preserve">Popis pozvanih Natjecatelja i iznos posebnih </w:t>
      </w:r>
      <w:r w:rsidR="00830B75" w:rsidRPr="00DC3D9E">
        <w:t xml:space="preserve">naknada </w:t>
      </w:r>
      <w:r w:rsidRPr="00DC3D9E">
        <w:t>navodi se u Natječajnoj dokumentaciji.</w:t>
      </w:r>
    </w:p>
    <w:p w14:paraId="58AB366C" w14:textId="118F1A91" w:rsidR="00AF5310" w:rsidRPr="00DC3D9E" w:rsidRDefault="00AF5310" w:rsidP="00346C54">
      <w:pPr>
        <w:pStyle w:val="Odlomakpopisa"/>
        <w:numPr>
          <w:ilvl w:val="0"/>
          <w:numId w:val="23"/>
        </w:numPr>
      </w:pPr>
      <w:r w:rsidRPr="00DC3D9E">
        <w:t>Otvoreni natječaj s pozvanim Natjecateljima</w:t>
      </w:r>
      <w:r w:rsidR="00190A7F" w:rsidRPr="00DC3D9E">
        <w:t xml:space="preserve">, u smislu ovog Pravilnika, </w:t>
      </w:r>
      <w:r w:rsidRPr="00DC3D9E">
        <w:t xml:space="preserve">provodi se kao i Otvoreni natječaj </w:t>
      </w:r>
      <w:r w:rsidR="00844B71" w:rsidRPr="00DC3D9E">
        <w:t xml:space="preserve">sukladno </w:t>
      </w:r>
      <w:r w:rsidR="00AB2BA1" w:rsidRPr="00DC3D9E">
        <w:t>propozicijama</w:t>
      </w:r>
      <w:r w:rsidR="00BC2E61" w:rsidRPr="00DC3D9E">
        <w:t xml:space="preserve"> Natječaja</w:t>
      </w:r>
      <w:r w:rsidR="00844B71" w:rsidRPr="00DC3D9E">
        <w:t>, odredbama ovog Pravilnika i ostalim primjenjivim propisima.</w:t>
      </w:r>
    </w:p>
    <w:p w14:paraId="16091560" w14:textId="78C69A74" w:rsidR="00AF5310" w:rsidRPr="00DC3D9E" w:rsidRDefault="00AF5310" w:rsidP="007B37B0">
      <w:pPr>
        <w:pStyle w:val="Naslov2"/>
      </w:pPr>
      <w:r w:rsidRPr="00DC3D9E">
        <w:t xml:space="preserve">Članak </w:t>
      </w:r>
      <w:r w:rsidR="001F1238" w:rsidRPr="00DC3D9E">
        <w:t>1</w:t>
      </w:r>
      <w:r w:rsidR="000303B2" w:rsidRPr="00DC3D9E">
        <w:t>8</w:t>
      </w:r>
      <w:r w:rsidRPr="00DC3D9E">
        <w:t>. - Natječaj za realizaciju</w:t>
      </w:r>
    </w:p>
    <w:p w14:paraId="61A663F5" w14:textId="2781D38E" w:rsidR="002871DD" w:rsidRPr="00DC3D9E" w:rsidRDefault="00AF5310" w:rsidP="00346C54">
      <w:pPr>
        <w:pStyle w:val="Odlomakpopisa"/>
        <w:numPr>
          <w:ilvl w:val="0"/>
          <w:numId w:val="24"/>
        </w:numPr>
      </w:pPr>
      <w:r w:rsidRPr="00DC3D9E">
        <w:t xml:space="preserve">Namjera provedbe Natječaja za realizaciju je ugovaranje </w:t>
      </w:r>
      <w:r w:rsidR="002871DD" w:rsidRPr="00DC3D9E">
        <w:t>izrade Projekta i/ili Plana zasnovan</w:t>
      </w:r>
      <w:r w:rsidR="00715F8E" w:rsidRPr="00DC3D9E">
        <w:t>o</w:t>
      </w:r>
      <w:r w:rsidR="002871DD" w:rsidRPr="00DC3D9E">
        <w:t xml:space="preserve"> na temelju prava prerade odabranog Natječajnog rješenja.</w:t>
      </w:r>
    </w:p>
    <w:p w14:paraId="27395976" w14:textId="49B54096" w:rsidR="00AF5310" w:rsidRPr="00DC3D9E" w:rsidRDefault="00AF5310" w:rsidP="00346C54">
      <w:pPr>
        <w:pStyle w:val="Odlomakpopisa"/>
        <w:numPr>
          <w:ilvl w:val="0"/>
          <w:numId w:val="24"/>
        </w:numPr>
      </w:pPr>
      <w:r w:rsidRPr="00DC3D9E">
        <w:t>Namjera provedbe Natječaja za realizaciju može biti ugovaranje izrade više Projek</w:t>
      </w:r>
      <w:r w:rsidR="00715F8E" w:rsidRPr="00DC3D9E">
        <w:t>a</w:t>
      </w:r>
      <w:r w:rsidRPr="00DC3D9E">
        <w:t xml:space="preserve">ta </w:t>
      </w:r>
      <w:r w:rsidR="00830B75" w:rsidRPr="00DC3D9E">
        <w:t>i/</w:t>
      </w:r>
      <w:r w:rsidRPr="00DC3D9E">
        <w:t>ili Planova kroz provedbu jednog Natječaja ako s</w:t>
      </w:r>
      <w:r w:rsidR="00715F8E" w:rsidRPr="00DC3D9E">
        <w:t>u</w:t>
      </w:r>
      <w:r w:rsidR="00FD2389" w:rsidRPr="00DC3D9E">
        <w:t xml:space="preserve"> Natječajnim programom</w:t>
      </w:r>
      <w:r w:rsidR="00281201" w:rsidRPr="00DC3D9E">
        <w:t xml:space="preserve"> </w:t>
      </w:r>
      <w:r w:rsidRPr="00DC3D9E">
        <w:t>predvi</w:t>
      </w:r>
      <w:r w:rsidR="00715F8E" w:rsidRPr="00DC3D9E">
        <w:t>đene</w:t>
      </w:r>
      <w:r w:rsidRPr="00DC3D9E">
        <w:t xml:space="preserve"> zasebne programske cjeline. U tom slučaju Natjecatelj ima pravo ponuditi Natječajn</w:t>
      </w:r>
      <w:r w:rsidR="00124B92" w:rsidRPr="00DC3D9E">
        <w:t>o</w:t>
      </w:r>
      <w:r w:rsidRPr="00DC3D9E">
        <w:t xml:space="preserve"> r</w:t>
      </w:r>
      <w:r w:rsidR="00124B92" w:rsidRPr="00DC3D9E">
        <w:t>ješenje</w:t>
      </w:r>
      <w:r w:rsidRPr="00DC3D9E">
        <w:t xml:space="preserve"> za samo jednu, više ili sve zasebne programske cjeline sukladno </w:t>
      </w:r>
      <w:r w:rsidR="00132423" w:rsidRPr="00DC3D9E">
        <w:t>propozicijama</w:t>
      </w:r>
      <w:r w:rsidR="00BC2E61" w:rsidRPr="00DC3D9E">
        <w:t xml:space="preserve"> Natječaja</w:t>
      </w:r>
      <w:r w:rsidRPr="00DC3D9E">
        <w:t>.</w:t>
      </w:r>
    </w:p>
    <w:p w14:paraId="5E29D52A" w14:textId="76203B50" w:rsidR="00AF5310" w:rsidRPr="00DC3D9E" w:rsidRDefault="00AF5310" w:rsidP="007B37B0">
      <w:pPr>
        <w:pStyle w:val="Naslov2"/>
      </w:pPr>
      <w:r w:rsidRPr="00DC3D9E">
        <w:t xml:space="preserve">Članak </w:t>
      </w:r>
      <w:r w:rsidR="00010278" w:rsidRPr="00DC3D9E">
        <w:t>1</w:t>
      </w:r>
      <w:r w:rsidR="000303B2" w:rsidRPr="00DC3D9E">
        <w:t>9</w:t>
      </w:r>
      <w:r w:rsidRPr="00DC3D9E">
        <w:t>. - Anketni natječaji</w:t>
      </w:r>
    </w:p>
    <w:p w14:paraId="05E3892C" w14:textId="64819ED5" w:rsidR="00AF5310" w:rsidRPr="00DC3D9E" w:rsidRDefault="00AF5310" w:rsidP="00346C54">
      <w:pPr>
        <w:pStyle w:val="Odlomakpopisa"/>
        <w:numPr>
          <w:ilvl w:val="0"/>
          <w:numId w:val="25"/>
        </w:numPr>
      </w:pPr>
      <w:r w:rsidRPr="00DC3D9E">
        <w:t xml:space="preserve">Namjera provedbe Anketnog natječaja je prikupljanje Natječajnih rješenja kako bi se provjerile mogućnosti načina izgradnje ili </w:t>
      </w:r>
      <w:r w:rsidR="0031053D" w:rsidRPr="00DC3D9E">
        <w:t xml:space="preserve">uređenja </w:t>
      </w:r>
      <w:r w:rsidRPr="00DC3D9E">
        <w:t>prostora bez ugovaranj</w:t>
      </w:r>
      <w:r w:rsidR="00830B75" w:rsidRPr="00DC3D9E">
        <w:t>a</w:t>
      </w:r>
      <w:r w:rsidRPr="00DC3D9E">
        <w:t xml:space="preserve"> izrade Projekta </w:t>
      </w:r>
      <w:r w:rsidR="00830B75" w:rsidRPr="00DC3D9E">
        <w:t>i/</w:t>
      </w:r>
      <w:r w:rsidRPr="00DC3D9E">
        <w:t>ili Plana.</w:t>
      </w:r>
    </w:p>
    <w:p w14:paraId="05121975" w14:textId="60CB73BB" w:rsidR="00AF5310" w:rsidRPr="00DC3D9E" w:rsidRDefault="00AF5310" w:rsidP="00346C54">
      <w:pPr>
        <w:pStyle w:val="Odlomakpopisa"/>
        <w:numPr>
          <w:ilvl w:val="0"/>
          <w:numId w:val="25"/>
        </w:numPr>
      </w:pPr>
      <w:r w:rsidRPr="00DC3D9E">
        <w:t>Anketni natječaj se u pravilu raspisuje za prikupljanje projektnih ili planskih rješenja za koje važećom prostorno</w:t>
      </w:r>
      <w:r w:rsidR="00190A7F" w:rsidRPr="00DC3D9E">
        <w:t>-</w:t>
      </w:r>
      <w:r w:rsidRPr="00DC3D9E">
        <w:t xml:space="preserve">planskom dokumentacijom nije utvrđena namjena, način korištenja i uvjeti oblikovanja prostora ili Naručitelj </w:t>
      </w:r>
      <w:r w:rsidR="00002601" w:rsidRPr="00DC3D9E">
        <w:t xml:space="preserve">na temelju </w:t>
      </w:r>
      <w:r w:rsidRPr="00DC3D9E">
        <w:t>Anketnog natječaja analizira i istražuje mogućnosti drugačije namjene, način</w:t>
      </w:r>
      <w:r w:rsidR="00C673E0" w:rsidRPr="00DC3D9E">
        <w:t>e</w:t>
      </w:r>
      <w:r w:rsidRPr="00DC3D9E">
        <w:t xml:space="preserve"> korištenja i uvjet</w:t>
      </w:r>
      <w:r w:rsidR="00C673E0" w:rsidRPr="00DC3D9E">
        <w:t>a</w:t>
      </w:r>
      <w:r w:rsidRPr="00DC3D9E">
        <w:t xml:space="preserve"> oblikovanja prostora.</w:t>
      </w:r>
    </w:p>
    <w:p w14:paraId="22674106" w14:textId="1853B34F" w:rsidR="00AF5310" w:rsidRPr="00DC3D9E" w:rsidRDefault="00AF5310" w:rsidP="00346C54">
      <w:pPr>
        <w:pStyle w:val="Odlomakpopisa"/>
        <w:numPr>
          <w:ilvl w:val="0"/>
          <w:numId w:val="25"/>
        </w:numPr>
      </w:pPr>
      <w:r w:rsidRPr="00DC3D9E">
        <w:t>Iznimno, uslijed promijenjenih okolnosti</w:t>
      </w:r>
      <w:r w:rsidR="00FD2389" w:rsidRPr="00DC3D9E">
        <w:t xml:space="preserve"> iz </w:t>
      </w:r>
      <w:r w:rsidR="00C673E0" w:rsidRPr="00DC3D9E">
        <w:t>stavka 2. ovog članka</w:t>
      </w:r>
      <w:r w:rsidR="00FD2389" w:rsidRPr="00DC3D9E">
        <w:t xml:space="preserve"> nakon provedenog Natječaja</w:t>
      </w:r>
      <w:r w:rsidRPr="00DC3D9E">
        <w:t xml:space="preserve">, Naručitelj može </w:t>
      </w:r>
      <w:r w:rsidR="00C673E0" w:rsidRPr="00DC3D9E">
        <w:t xml:space="preserve">pokrenuti postupak ugovaranja </w:t>
      </w:r>
      <w:r w:rsidRPr="00DC3D9E">
        <w:t>izrad</w:t>
      </w:r>
      <w:r w:rsidR="00002601" w:rsidRPr="00DC3D9E">
        <w:t>e</w:t>
      </w:r>
      <w:r w:rsidRPr="00DC3D9E">
        <w:t xml:space="preserve"> Projekta </w:t>
      </w:r>
      <w:r w:rsidR="00C673E0" w:rsidRPr="00DC3D9E">
        <w:t>i/</w:t>
      </w:r>
      <w:r w:rsidRPr="00DC3D9E">
        <w:t xml:space="preserve">ili Plana </w:t>
      </w:r>
      <w:r w:rsidR="00002601" w:rsidRPr="00DC3D9E">
        <w:t xml:space="preserve">na temelju </w:t>
      </w:r>
      <w:r w:rsidRPr="00DC3D9E">
        <w:t>rezultata provedenog Anketnog natječaja</w:t>
      </w:r>
      <w:r w:rsidR="00C673E0" w:rsidRPr="00DC3D9E">
        <w:t xml:space="preserve"> sukladno drugim odredbama ovog Pravilnika, ako je tako navedeno </w:t>
      </w:r>
      <w:r w:rsidR="00002601" w:rsidRPr="00DC3D9E">
        <w:t xml:space="preserve">u </w:t>
      </w:r>
      <w:r w:rsidR="00AB2BA1" w:rsidRPr="00DC3D9E">
        <w:t>Natječajnoj dokumentaciji</w:t>
      </w:r>
      <w:r w:rsidR="00C673E0" w:rsidRPr="00DC3D9E">
        <w:t>.</w:t>
      </w:r>
    </w:p>
    <w:p w14:paraId="6E363A66" w14:textId="3948766F" w:rsidR="00AF5310" w:rsidRPr="00DC3D9E" w:rsidRDefault="00AF5310" w:rsidP="007B37B0">
      <w:pPr>
        <w:pStyle w:val="Naslov2"/>
      </w:pPr>
      <w:r w:rsidRPr="00DC3D9E">
        <w:t xml:space="preserve">Članak </w:t>
      </w:r>
      <w:r w:rsidR="000303B2" w:rsidRPr="00DC3D9E">
        <w:t>20</w:t>
      </w:r>
      <w:r w:rsidRPr="00DC3D9E">
        <w:t>. - Stupnjevanje natječaja</w:t>
      </w:r>
    </w:p>
    <w:p w14:paraId="316B563D" w14:textId="6BD1A0C0" w:rsidR="00AF5310" w:rsidRPr="00DC3D9E" w:rsidRDefault="001A3E5D" w:rsidP="00346C54">
      <w:pPr>
        <w:pStyle w:val="Odlomakpopisa"/>
        <w:numPr>
          <w:ilvl w:val="0"/>
          <w:numId w:val="26"/>
        </w:numPr>
      </w:pPr>
      <w:r w:rsidRPr="00DC3D9E">
        <w:t>Natječaji se u</w:t>
      </w:r>
      <w:r w:rsidR="006C17D8" w:rsidRPr="00DC3D9E">
        <w:t xml:space="preserve"> pravilu provode u </w:t>
      </w:r>
      <w:r w:rsidR="005149D9" w:rsidRPr="00DC3D9E">
        <w:t>1 (jednom) stupnju</w:t>
      </w:r>
      <w:r w:rsidR="006C17D8" w:rsidRPr="00DC3D9E">
        <w:t>.</w:t>
      </w:r>
    </w:p>
    <w:p w14:paraId="7DD82D4F" w14:textId="77BA0EBB" w:rsidR="00AF5310" w:rsidRPr="00DC3D9E" w:rsidRDefault="00AF5310" w:rsidP="00346C54">
      <w:pPr>
        <w:pStyle w:val="Odlomakpopisa"/>
        <w:numPr>
          <w:ilvl w:val="0"/>
          <w:numId w:val="26"/>
        </w:numPr>
      </w:pPr>
      <w:r w:rsidRPr="00DC3D9E">
        <w:t xml:space="preserve">Natječaj u 2 (dva) stupnja </w:t>
      </w:r>
      <w:r w:rsidR="008508B8" w:rsidRPr="00DC3D9E">
        <w:t xml:space="preserve">se </w:t>
      </w:r>
      <w:r w:rsidRPr="00DC3D9E">
        <w:t>provodi zbog posebnih uvjeta uređenja prostora i/ili složenosti Natječajnog programa</w:t>
      </w:r>
      <w:r w:rsidR="008508B8" w:rsidRPr="00DC3D9E">
        <w:t xml:space="preserve">. </w:t>
      </w:r>
    </w:p>
    <w:p w14:paraId="694F3704" w14:textId="77777777" w:rsidR="00AF5310" w:rsidRPr="00DC3D9E" w:rsidRDefault="00AF5310" w:rsidP="00346C54">
      <w:pPr>
        <w:pStyle w:val="Odlomakpopisa"/>
        <w:numPr>
          <w:ilvl w:val="0"/>
          <w:numId w:val="26"/>
        </w:numPr>
      </w:pPr>
      <w:r w:rsidRPr="00DC3D9E">
        <w:t>U drugi stupanj Natječaja moraju se odabrati minimalno 3 (tri) Natjecatelja.</w:t>
      </w:r>
    </w:p>
    <w:p w14:paraId="6BD8686F" w14:textId="290FD064" w:rsidR="00B400E5" w:rsidRPr="00DC3D9E" w:rsidRDefault="00124B92" w:rsidP="00346C54">
      <w:pPr>
        <w:pStyle w:val="Odlomakpopisa"/>
        <w:numPr>
          <w:ilvl w:val="0"/>
          <w:numId w:val="26"/>
        </w:numPr>
      </w:pPr>
      <w:r w:rsidRPr="00DC3D9E">
        <w:t>Rješenja</w:t>
      </w:r>
      <w:r w:rsidR="00AF5310" w:rsidRPr="00DC3D9E">
        <w:t xml:space="preserve"> odabran</w:t>
      </w:r>
      <w:r w:rsidR="00D409ED" w:rsidRPr="00DC3D9E">
        <w:t>a</w:t>
      </w:r>
      <w:r w:rsidR="00AF5310" w:rsidRPr="00DC3D9E">
        <w:t xml:space="preserve"> u prvom stupnju razrađuju se u drugom stupnju prema zaključcima i preporukama </w:t>
      </w:r>
      <w:r w:rsidR="00002601" w:rsidRPr="00DC3D9E">
        <w:t xml:space="preserve">Ocjenjivačkog </w:t>
      </w:r>
      <w:r w:rsidR="00AF5310" w:rsidRPr="00DC3D9E">
        <w:t>suda.</w:t>
      </w:r>
    </w:p>
    <w:p w14:paraId="50319B12" w14:textId="77777777" w:rsidR="00020150" w:rsidRDefault="00020150">
      <w:pPr>
        <w:rPr>
          <w:b/>
          <w:bCs/>
          <w:szCs w:val="24"/>
        </w:rPr>
      </w:pPr>
      <w:r>
        <w:br w:type="page"/>
      </w:r>
    </w:p>
    <w:p w14:paraId="2F914A41" w14:textId="7A7E0924" w:rsidR="00F61FAB" w:rsidRPr="00DC3D9E" w:rsidRDefault="006609A1" w:rsidP="005227E1">
      <w:pPr>
        <w:pStyle w:val="Naslov1"/>
      </w:pPr>
      <w:r w:rsidRPr="00DC3D9E">
        <w:lastRenderedPageBreak/>
        <w:t xml:space="preserve">DIONICI </w:t>
      </w:r>
      <w:r w:rsidR="00175FB7" w:rsidRPr="00DC3D9E">
        <w:t>NATJEČAJA</w:t>
      </w:r>
    </w:p>
    <w:p w14:paraId="2F914A42" w14:textId="55624F64" w:rsidR="00F61FAB" w:rsidRPr="00DC3D9E" w:rsidRDefault="00175FB7" w:rsidP="007B37B0">
      <w:pPr>
        <w:pStyle w:val="Naslov2"/>
      </w:pPr>
      <w:r w:rsidRPr="00DC3D9E">
        <w:t xml:space="preserve">Članak </w:t>
      </w:r>
      <w:r w:rsidR="000303B2" w:rsidRPr="00DC3D9E">
        <w:t>21</w:t>
      </w:r>
      <w:r w:rsidRPr="00DC3D9E">
        <w:t>.</w:t>
      </w:r>
      <w:r w:rsidR="00450A2C" w:rsidRPr="00DC3D9E">
        <w:t xml:space="preserve"> </w:t>
      </w:r>
      <w:r w:rsidRPr="00DC3D9E">
        <w:t xml:space="preserve">- </w:t>
      </w:r>
      <w:r w:rsidR="00644665" w:rsidRPr="00DC3D9E">
        <w:t xml:space="preserve">Dionici </w:t>
      </w:r>
      <w:r w:rsidRPr="00DC3D9E">
        <w:t>Natječaja</w:t>
      </w:r>
    </w:p>
    <w:p w14:paraId="2F914A43" w14:textId="7AA1B40A" w:rsidR="00F61FAB" w:rsidRPr="00DC3D9E" w:rsidRDefault="006609A1" w:rsidP="00346C54">
      <w:pPr>
        <w:pStyle w:val="Odlomakpopisa"/>
        <w:numPr>
          <w:ilvl w:val="0"/>
          <w:numId w:val="27"/>
        </w:numPr>
      </w:pPr>
      <w:r w:rsidRPr="00DC3D9E">
        <w:t xml:space="preserve">Dionici </w:t>
      </w:r>
      <w:r w:rsidR="00175FB7" w:rsidRPr="00DC3D9E">
        <w:t>u pripremi i provedbi Natječaja su:</w:t>
      </w:r>
    </w:p>
    <w:p w14:paraId="63BB6872" w14:textId="2D13A328" w:rsidR="000303B2" w:rsidRPr="00DC3D9E" w:rsidRDefault="000303B2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Natjecatelji</w:t>
      </w:r>
    </w:p>
    <w:p w14:paraId="151AD730" w14:textId="013EDD46" w:rsidR="00002601" w:rsidRPr="00DC3D9E" w:rsidRDefault="00002601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Naručitelj</w:t>
      </w:r>
    </w:p>
    <w:p w14:paraId="0CD6E3FA" w14:textId="5AE57FFC" w:rsidR="00C37816" w:rsidRPr="00DC3D9E" w:rsidRDefault="00C37816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Provoditelj</w:t>
      </w:r>
    </w:p>
    <w:p w14:paraId="1CFFD60E" w14:textId="77777777" w:rsidR="00002601" w:rsidRPr="00DC3D9E" w:rsidRDefault="00002601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Voditelj</w:t>
      </w:r>
      <w:r w:rsidRPr="00DC3D9E">
        <w:rPr>
          <w:spacing w:val="-1"/>
        </w:rPr>
        <w:t xml:space="preserve"> </w:t>
      </w:r>
      <w:r w:rsidRPr="00DC3D9E">
        <w:t>natječaja</w:t>
      </w:r>
    </w:p>
    <w:p w14:paraId="7177E24A" w14:textId="3AB3AB06" w:rsidR="00C37816" w:rsidRPr="00DC3D9E" w:rsidRDefault="00C37816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 xml:space="preserve">Izrađivač </w:t>
      </w:r>
      <w:r w:rsidR="00586E19" w:rsidRPr="00DC3D9E">
        <w:t>N</w:t>
      </w:r>
      <w:r w:rsidRPr="00DC3D9E">
        <w:t>atječajnog programa</w:t>
      </w:r>
    </w:p>
    <w:p w14:paraId="2F914A46" w14:textId="075984CD" w:rsidR="00F61FAB" w:rsidRPr="00DC3D9E" w:rsidRDefault="00175FB7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Radna tijela natječaja</w:t>
      </w:r>
    </w:p>
    <w:p w14:paraId="40B7BA87" w14:textId="252F2B87" w:rsidR="00CF5E5F" w:rsidRPr="00DC3D9E" w:rsidRDefault="00C95D9C" w:rsidP="00346C54">
      <w:pPr>
        <w:pStyle w:val="Odlomakpopisa"/>
        <w:numPr>
          <w:ilvl w:val="0"/>
          <w:numId w:val="14"/>
        </w:numPr>
        <w:tabs>
          <w:tab w:val="left" w:pos="799"/>
          <w:tab w:val="left" w:pos="800"/>
        </w:tabs>
        <w:ind w:firstLine="51"/>
        <w:jc w:val="both"/>
      </w:pPr>
      <w:r w:rsidRPr="00DC3D9E">
        <w:t>Izrađivač Projekta i/ili Plana</w:t>
      </w:r>
    </w:p>
    <w:p w14:paraId="2F914A48" w14:textId="4598C7C7" w:rsidR="00F61FAB" w:rsidRPr="00DC3D9E" w:rsidRDefault="006609A1" w:rsidP="00346C54">
      <w:pPr>
        <w:pStyle w:val="Odlomakpopisa"/>
        <w:numPr>
          <w:ilvl w:val="0"/>
          <w:numId w:val="27"/>
        </w:numPr>
      </w:pPr>
      <w:r w:rsidRPr="00DC3D9E">
        <w:t xml:space="preserve">Svi dionici </w:t>
      </w:r>
      <w:r w:rsidR="00175FB7" w:rsidRPr="00DC3D9E">
        <w:t>Natječaja dužni su se pridržavati odredbi ovoga Pravilnika i odredbi drugih primjenjivih propisa.</w:t>
      </w:r>
    </w:p>
    <w:p w14:paraId="5C5C4466" w14:textId="3C26AEE1" w:rsidR="000303B2" w:rsidRPr="00DC3D9E" w:rsidRDefault="000303B2" w:rsidP="000303B2">
      <w:pPr>
        <w:pStyle w:val="Naslov1"/>
        <w:numPr>
          <w:ilvl w:val="0"/>
          <w:numId w:val="0"/>
        </w:numPr>
        <w:ind w:left="567"/>
      </w:pPr>
      <w:bookmarkStart w:id="4" w:name="_TOC_250009"/>
      <w:bookmarkEnd w:id="4"/>
      <w:r w:rsidRPr="00DC3D9E">
        <w:t>V.A</w:t>
      </w:r>
      <w:r w:rsidRPr="00DC3D9E">
        <w:tab/>
        <w:t>NATJECATELJI</w:t>
      </w:r>
    </w:p>
    <w:p w14:paraId="5AB8D492" w14:textId="092A4011" w:rsidR="000303B2" w:rsidRPr="00DC3D9E" w:rsidRDefault="000303B2" w:rsidP="000303B2">
      <w:pPr>
        <w:pStyle w:val="Naslov2"/>
      </w:pPr>
      <w:r w:rsidRPr="00DC3D9E">
        <w:t>Članak 22. - Natjecatelj</w:t>
      </w:r>
    </w:p>
    <w:p w14:paraId="7FBFC4DE" w14:textId="77777777" w:rsidR="000303B2" w:rsidRPr="00DC3D9E" w:rsidRDefault="000303B2" w:rsidP="00346C54">
      <w:pPr>
        <w:pStyle w:val="Odlomakpopisa"/>
        <w:numPr>
          <w:ilvl w:val="0"/>
          <w:numId w:val="38"/>
        </w:numPr>
      </w:pPr>
      <w:r w:rsidRPr="00DC3D9E">
        <w:t xml:space="preserve">Natjecatelj je autor ili koautor Natječajnog rješenja ili drugi nositelj autorskih prava na Natječajnom rješenju koji je predao Natječajno rješenje sukladno propozicijama Natječaja. </w:t>
      </w:r>
    </w:p>
    <w:p w14:paraId="7AF08510" w14:textId="77777777" w:rsidR="000303B2" w:rsidRPr="00DC3D9E" w:rsidRDefault="000303B2" w:rsidP="00346C54">
      <w:pPr>
        <w:pStyle w:val="Odlomakpopisa"/>
        <w:numPr>
          <w:ilvl w:val="0"/>
          <w:numId w:val="38"/>
        </w:numPr>
      </w:pPr>
      <w:r w:rsidRPr="00DC3D9E">
        <w:t xml:space="preserve">Autor ili koautori Natječajnog rješenja je jedna ili više fizičkih osoba koje su stvorile Natječajno rješenje kao autorsko djelo arhitekture, a sukladno zakonu kojim se uređuju autorska i srodna prava. </w:t>
      </w:r>
    </w:p>
    <w:p w14:paraId="782D9FC9" w14:textId="77777777" w:rsidR="000303B2" w:rsidRPr="00DC3D9E" w:rsidRDefault="000303B2" w:rsidP="00346C54">
      <w:pPr>
        <w:pStyle w:val="Odlomakpopisa"/>
        <w:numPr>
          <w:ilvl w:val="0"/>
          <w:numId w:val="38"/>
        </w:numPr>
      </w:pPr>
      <w:r w:rsidRPr="00DC3D9E">
        <w:t>Drugi nositelj autorskih prava na Natječajnom rješenju je fizička ili pravna osoba koja je nositelj autorskih imovinskih prava iskorištavanja na Natječajnom rješenju, a koja je  ta prava stekla sukladno zakonu kojim se uređuju autorska i srodna prava ili na nekom drugom pravnom temelju.</w:t>
      </w:r>
    </w:p>
    <w:p w14:paraId="0957CE4B" w14:textId="77777777" w:rsidR="000303B2" w:rsidRPr="00DC3D9E" w:rsidRDefault="000303B2" w:rsidP="00346C54">
      <w:pPr>
        <w:pStyle w:val="Odlomakpopisa"/>
        <w:numPr>
          <w:ilvl w:val="0"/>
          <w:numId w:val="38"/>
        </w:numPr>
      </w:pPr>
      <w:r w:rsidRPr="00DC3D9E">
        <w:t>Autori, koautori i drugi nositelji autorskih prava na Natječajnom rješenju, kao i uvjeti reguliranja prava prerade Natječajnog rješenja, utvrđuju se ovjerenom Izjavom o autorstvu i reguliranju prava prerade natječajnog rješenja u projektnom natječaju (u daljnjem tekstu: Izjava o autorstvu) koja je obavezni prilog Natječajnog rješenja.</w:t>
      </w:r>
    </w:p>
    <w:p w14:paraId="0891D8DC" w14:textId="77777777" w:rsidR="000303B2" w:rsidRPr="00DC3D9E" w:rsidRDefault="000303B2" w:rsidP="00346C54">
      <w:pPr>
        <w:pStyle w:val="Odlomakpopisa"/>
        <w:numPr>
          <w:ilvl w:val="0"/>
          <w:numId w:val="38"/>
        </w:numPr>
      </w:pPr>
      <w:r w:rsidRPr="00DC3D9E">
        <w:t xml:space="preserve"> Sadržaj obrasca Izjave o autorstvu sastavni je dio ovog Pravilnika.</w:t>
      </w:r>
    </w:p>
    <w:p w14:paraId="5E391995" w14:textId="4B3019AE" w:rsidR="000303B2" w:rsidRPr="00DC3D9E" w:rsidRDefault="000303B2" w:rsidP="000303B2">
      <w:pPr>
        <w:pStyle w:val="Naslov2"/>
      </w:pPr>
      <w:r w:rsidRPr="00DC3D9E">
        <w:t xml:space="preserve">Članak </w:t>
      </w:r>
      <w:r w:rsidR="002214F8" w:rsidRPr="00DC3D9E">
        <w:t>23</w:t>
      </w:r>
      <w:r w:rsidRPr="00DC3D9E">
        <w:t>. – Stručnost natjecatelja</w:t>
      </w:r>
    </w:p>
    <w:p w14:paraId="4F9742AB" w14:textId="77777777" w:rsidR="000303B2" w:rsidRPr="00DC3D9E" w:rsidRDefault="000303B2" w:rsidP="00346C54">
      <w:pPr>
        <w:pStyle w:val="Odlomakpopisa"/>
        <w:numPr>
          <w:ilvl w:val="0"/>
          <w:numId w:val="39"/>
        </w:numPr>
      </w:pPr>
      <w:r w:rsidRPr="00DC3D9E">
        <w:t>Stručni natjecatelji na Natječajima su Arhitekti, Krajobrazni arhitekti, Ovlašteni arhitekti ili Ovlašteni arhitekti urbanisti.</w:t>
      </w:r>
    </w:p>
    <w:p w14:paraId="78E57648" w14:textId="77777777" w:rsidR="000303B2" w:rsidRPr="00DC3D9E" w:rsidRDefault="000303B2" w:rsidP="00346C54">
      <w:pPr>
        <w:pStyle w:val="Odlomakpopisa"/>
        <w:numPr>
          <w:ilvl w:val="0"/>
          <w:numId w:val="39"/>
        </w:numPr>
      </w:pPr>
      <w:r w:rsidRPr="00DC3D9E">
        <w:t>Arhitekt je fizička osoba sa završenim diplomskim studijem arhitekture i urbanizma.</w:t>
      </w:r>
    </w:p>
    <w:p w14:paraId="54C70094" w14:textId="77777777" w:rsidR="00D50315" w:rsidRPr="00DC3D9E" w:rsidRDefault="00D50315" w:rsidP="00346C54">
      <w:pPr>
        <w:pStyle w:val="Odlomakpopisa"/>
        <w:numPr>
          <w:ilvl w:val="0"/>
          <w:numId w:val="39"/>
        </w:numPr>
      </w:pPr>
      <w:r w:rsidRPr="00DC3D9E">
        <w:t>Ovlašteni arhitekt ili Ovlašteni arhitekt urbanist su fizičke osobe sukladno zakonu koji uređuje poslove i djelatnosti prostornog uređenja i gradnje koji obavljaju stručne poslove projektiranja i/ili stručne poslova prostornog uređenja.</w:t>
      </w:r>
    </w:p>
    <w:p w14:paraId="15F79208" w14:textId="2A33440A" w:rsidR="000303B2" w:rsidRPr="00DC3D9E" w:rsidRDefault="000303B2" w:rsidP="00346C54">
      <w:pPr>
        <w:pStyle w:val="Odlomakpopisa"/>
        <w:numPr>
          <w:ilvl w:val="0"/>
          <w:numId w:val="39"/>
        </w:numPr>
      </w:pPr>
      <w:r w:rsidRPr="00DC3D9E">
        <w:t>Krajobrazni arhitekt je fizička osoba upis</w:t>
      </w:r>
      <w:r w:rsidR="002C4489" w:rsidRPr="00DC3D9E">
        <w:t>a</w:t>
      </w:r>
      <w:r w:rsidRPr="00DC3D9E">
        <w:t>na u Imenik krajobraznih arhitekata koji vodi HKA ili druga kvalificirana osoba za obavljanje istih poslova.</w:t>
      </w:r>
    </w:p>
    <w:p w14:paraId="6AD072DC" w14:textId="4EA23C36" w:rsidR="000303B2" w:rsidRPr="00DC3D9E" w:rsidRDefault="000303B2" w:rsidP="000303B2">
      <w:pPr>
        <w:pStyle w:val="Naslov2"/>
      </w:pPr>
      <w:r w:rsidRPr="00DC3D9E">
        <w:t xml:space="preserve">Članak </w:t>
      </w:r>
      <w:r w:rsidR="002214F8" w:rsidRPr="00DC3D9E">
        <w:t>24</w:t>
      </w:r>
      <w:r w:rsidRPr="00DC3D9E">
        <w:t>. – Osnovni uvjeti stručne sposobnosti Natjecatelja</w:t>
      </w:r>
    </w:p>
    <w:p w14:paraId="59D3621F" w14:textId="77777777" w:rsidR="000303B2" w:rsidRPr="00DC3D9E" w:rsidRDefault="000303B2" w:rsidP="00346C54">
      <w:pPr>
        <w:pStyle w:val="Odlomakpopisa"/>
        <w:numPr>
          <w:ilvl w:val="0"/>
          <w:numId w:val="64"/>
        </w:numPr>
      </w:pPr>
      <w:r w:rsidRPr="00DC3D9E">
        <w:t xml:space="preserve">Ovisno o stručnom području Natječaja određuju se uvjeti stručne sposobnosti Natjecatelja.  </w:t>
      </w:r>
    </w:p>
    <w:p w14:paraId="1D683760" w14:textId="77777777" w:rsidR="000303B2" w:rsidRPr="00DC3D9E" w:rsidRDefault="000303B2" w:rsidP="00346C54">
      <w:pPr>
        <w:pStyle w:val="Odlomakpopisa"/>
        <w:numPr>
          <w:ilvl w:val="0"/>
          <w:numId w:val="64"/>
        </w:numPr>
      </w:pPr>
      <w:r w:rsidRPr="00DC3D9E">
        <w:t xml:space="preserve">Za Natječaje za realizaciju iz svih stručnih područja uvjet stručne sposobnosti Natjecatelja je zadovoljen kada je barem jedan od  autora ili koautora Natječajnog </w:t>
      </w:r>
      <w:r w:rsidRPr="00DC3D9E">
        <w:lastRenderedPageBreak/>
        <w:t>rješenja Ovlašteni arhitekt.</w:t>
      </w:r>
    </w:p>
    <w:p w14:paraId="422117DF" w14:textId="77777777" w:rsidR="000303B2" w:rsidRPr="00DC3D9E" w:rsidRDefault="000303B2" w:rsidP="00346C54">
      <w:pPr>
        <w:pStyle w:val="Odlomakpopisa"/>
        <w:numPr>
          <w:ilvl w:val="0"/>
          <w:numId w:val="64"/>
        </w:numPr>
      </w:pPr>
      <w:r w:rsidRPr="00DC3D9E">
        <w:t>Za Natječaje za realizaciju iz stručnog područja urbanizma i prostornog uređenja uvjet stručne sposobnosti Natjecatelja je zadovoljen kada je barem jedan od  autora ili koautora Natječajnog rješenja Ovlašteni arhitekt urbanist.</w:t>
      </w:r>
    </w:p>
    <w:p w14:paraId="0A9D901F" w14:textId="77777777" w:rsidR="000303B2" w:rsidRPr="00DC3D9E" w:rsidRDefault="000303B2" w:rsidP="00346C54">
      <w:pPr>
        <w:pStyle w:val="Odlomakpopisa"/>
        <w:numPr>
          <w:ilvl w:val="0"/>
          <w:numId w:val="64"/>
        </w:numPr>
      </w:pPr>
      <w:r w:rsidRPr="00DC3D9E">
        <w:t>Za Natječaje za realizaciju iz stručnog područja krajobrazne arhitekture i oblikovanja javnog prostora uvjet stručne sposobnosti Natjecatelja je zadovoljen kada je barem jedan od  autora ili koautora Natječajnog rješenja Ovlašteni arhitekt ili Ovlašteni arhitekt urbanist.</w:t>
      </w:r>
    </w:p>
    <w:p w14:paraId="59AE9B06" w14:textId="77777777" w:rsidR="000303B2" w:rsidRPr="00DC3D9E" w:rsidRDefault="000303B2" w:rsidP="00346C54">
      <w:pPr>
        <w:pStyle w:val="Odlomakpopisa"/>
        <w:numPr>
          <w:ilvl w:val="0"/>
          <w:numId w:val="64"/>
        </w:numPr>
      </w:pPr>
      <w:r w:rsidRPr="00DC3D9E">
        <w:t>Za Anketne natječaje iz svih stručnih područja uvjet stručne sposobnosti Natjecatelja je zadovoljen kada je barem jedan od  autora ili koautora Natječajnog rješenja</w:t>
      </w:r>
      <w:r w:rsidRPr="00DC3D9E" w:rsidDel="000E538A">
        <w:t xml:space="preserve"> </w:t>
      </w:r>
      <w:r w:rsidRPr="00DC3D9E">
        <w:t>Arhitekt, Ovlašteni arhitekt ili Ovlašteni arhitekt urbanist.</w:t>
      </w:r>
    </w:p>
    <w:p w14:paraId="1A7E2400" w14:textId="212BD970" w:rsidR="000303B2" w:rsidRPr="00DC3D9E" w:rsidRDefault="000303B2" w:rsidP="000303B2">
      <w:pPr>
        <w:pStyle w:val="Naslov2"/>
      </w:pPr>
      <w:r w:rsidRPr="00DC3D9E">
        <w:t xml:space="preserve">Članak </w:t>
      </w:r>
      <w:r w:rsidR="002214F8" w:rsidRPr="00DC3D9E">
        <w:t>25</w:t>
      </w:r>
      <w:r w:rsidRPr="00DC3D9E">
        <w:t xml:space="preserve">. – Dodatni uvjeti stručne sposobnosti Natjecatelja </w:t>
      </w:r>
    </w:p>
    <w:p w14:paraId="7437E046" w14:textId="77777777" w:rsidR="000303B2" w:rsidRPr="005A761C" w:rsidRDefault="000303B2" w:rsidP="00346C54">
      <w:pPr>
        <w:pStyle w:val="Odlomakpopisa"/>
        <w:numPr>
          <w:ilvl w:val="0"/>
          <w:numId w:val="90"/>
        </w:numPr>
      </w:pPr>
      <w:r w:rsidRPr="00DC3D9E">
        <w:t>U slučajevima provedbe Natječaja koji iziskuju dodatne uvjete stručnosti Natjecatelja  mogu se propisati i dodatni uvjeti stručne sposobnosti Natjecatelja.</w:t>
      </w:r>
    </w:p>
    <w:p w14:paraId="1EA3DA30" w14:textId="66F2D900" w:rsidR="000303B2" w:rsidRPr="00DC3D9E" w:rsidRDefault="000303B2" w:rsidP="00346C54">
      <w:pPr>
        <w:pStyle w:val="Odlomakpopisa"/>
        <w:numPr>
          <w:ilvl w:val="0"/>
          <w:numId w:val="90"/>
        </w:numPr>
      </w:pPr>
      <w:r w:rsidRPr="00DC3D9E">
        <w:t>Dodatni uvjeti stručne sposobnosti Natjecatelja mogu biti iz područja krajobrazne arhitekture,  likovnih i primijenjenih umjetnosti, dizajna i</w:t>
      </w:r>
      <w:r w:rsidR="002C4489" w:rsidRPr="00DC3D9E">
        <w:t xml:space="preserve"> </w:t>
      </w:r>
      <w:r w:rsidRPr="00DC3D9E">
        <w:t>sl</w:t>
      </w:r>
      <w:r w:rsidR="00353873" w:rsidRPr="00DC3D9E">
        <w:t>ično.</w:t>
      </w:r>
    </w:p>
    <w:p w14:paraId="0EF6278D" w14:textId="5FBD4C6E" w:rsidR="000303B2" w:rsidRPr="00DC3D9E" w:rsidRDefault="000303B2" w:rsidP="000303B2">
      <w:pPr>
        <w:pStyle w:val="Naslov2"/>
      </w:pPr>
      <w:r w:rsidRPr="00DC3D9E">
        <w:t xml:space="preserve">Članak </w:t>
      </w:r>
      <w:r w:rsidR="002214F8" w:rsidRPr="00DC3D9E">
        <w:t>26</w:t>
      </w:r>
      <w:r w:rsidRPr="00DC3D9E">
        <w:t>. - Pobjednik Natječaja</w:t>
      </w:r>
    </w:p>
    <w:p w14:paraId="433CE646" w14:textId="2848EAD5" w:rsidR="000303B2" w:rsidRPr="00DC3D9E" w:rsidRDefault="000303B2" w:rsidP="00346C54">
      <w:pPr>
        <w:pStyle w:val="Odlomakpopisa"/>
        <w:numPr>
          <w:ilvl w:val="0"/>
          <w:numId w:val="40"/>
        </w:numPr>
        <w:tabs>
          <w:tab w:val="left" w:pos="800"/>
        </w:tabs>
        <w:spacing w:before="6"/>
        <w:ind w:right="-7"/>
      </w:pPr>
      <w:r w:rsidRPr="00DC3D9E">
        <w:t xml:space="preserve">Pobjednik Natječaja je Natjecatelj čije Natječajno rješenje je  Ocjenjivački sud rangirao na prvo mjesto </w:t>
      </w:r>
      <w:r w:rsidR="00F24FF3" w:rsidRPr="00DC3D9E">
        <w:t>o</w:t>
      </w:r>
      <w:r w:rsidRPr="005A761C">
        <w:t>dlukom o rangiranju</w:t>
      </w:r>
      <w:r w:rsidR="002C4489" w:rsidRPr="005A761C">
        <w:t xml:space="preserve"> Natječajnih rješenja</w:t>
      </w:r>
      <w:r w:rsidRPr="00DC3D9E">
        <w:t xml:space="preserve">. </w:t>
      </w:r>
    </w:p>
    <w:p w14:paraId="2F914A49" w14:textId="2E52B9E5" w:rsidR="00F61FAB" w:rsidRPr="00DC3D9E" w:rsidRDefault="002D0552" w:rsidP="0003146F">
      <w:pPr>
        <w:pStyle w:val="Naslov1"/>
        <w:numPr>
          <w:ilvl w:val="0"/>
          <w:numId w:val="0"/>
        </w:numPr>
        <w:tabs>
          <w:tab w:val="left" w:pos="325"/>
        </w:tabs>
        <w:spacing w:line="292" w:lineRule="exact"/>
        <w:ind w:left="426"/>
      </w:pPr>
      <w:r w:rsidRPr="00DC3D9E">
        <w:rPr>
          <w:color w:val="231F20"/>
        </w:rPr>
        <w:t>V.</w:t>
      </w:r>
      <w:r w:rsidR="000D7DFE" w:rsidRPr="00DC3D9E">
        <w:rPr>
          <w:color w:val="231F20"/>
        </w:rPr>
        <w:t>B</w:t>
      </w:r>
      <w:r w:rsidRPr="00DC3D9E">
        <w:rPr>
          <w:color w:val="231F20"/>
        </w:rPr>
        <w:tab/>
      </w:r>
      <w:r w:rsidR="00002601" w:rsidRPr="00DC3D9E">
        <w:rPr>
          <w:color w:val="231F20"/>
        </w:rPr>
        <w:t>NARUČITELJ</w:t>
      </w:r>
    </w:p>
    <w:p w14:paraId="35F58B74" w14:textId="70E1E9B1" w:rsidR="00002601" w:rsidRPr="00DC3D9E" w:rsidRDefault="00002601" w:rsidP="00002601">
      <w:pPr>
        <w:pStyle w:val="Naslov2"/>
      </w:pPr>
      <w:r w:rsidRPr="00DC3D9E">
        <w:t xml:space="preserve">Članak </w:t>
      </w:r>
      <w:r w:rsidR="002214F8" w:rsidRPr="00DC3D9E">
        <w:t>27</w:t>
      </w:r>
      <w:r w:rsidRPr="00DC3D9E">
        <w:t>. - Naručitelj</w:t>
      </w:r>
    </w:p>
    <w:p w14:paraId="2D007A48" w14:textId="16B97191" w:rsidR="00B04D20" w:rsidRPr="00DC3D9E" w:rsidRDefault="00002601" w:rsidP="00346C54">
      <w:pPr>
        <w:pStyle w:val="Odlomakpopisa"/>
        <w:numPr>
          <w:ilvl w:val="0"/>
          <w:numId w:val="31"/>
        </w:numPr>
      </w:pPr>
      <w:r w:rsidRPr="00DC3D9E">
        <w:t xml:space="preserve">Naručitelj </w:t>
      </w:r>
      <w:r w:rsidR="00B04D20" w:rsidRPr="00DC3D9E">
        <w:t>je bilo koja fizička ili pravna osoba</w:t>
      </w:r>
      <w:r w:rsidR="00C95D9C" w:rsidRPr="00DC3D9E">
        <w:t xml:space="preserve"> </w:t>
      </w:r>
      <w:r w:rsidR="00B04D20" w:rsidRPr="00DC3D9E">
        <w:t>ili bilo koj</w:t>
      </w:r>
      <w:r w:rsidR="002B2E8A" w:rsidRPr="00DC3D9E">
        <w:t>a</w:t>
      </w:r>
      <w:r w:rsidR="00B04D20" w:rsidRPr="00DC3D9E">
        <w:t xml:space="preserve"> </w:t>
      </w:r>
      <w:r w:rsidR="002B2E8A" w:rsidRPr="00DC3D9E">
        <w:t xml:space="preserve">zajednica tih osoba, uključujući svako njihovo privremeno udruženje u svrhu provedbe Natječaja, a </w:t>
      </w:r>
      <w:r w:rsidR="00B04D20" w:rsidRPr="00DC3D9E">
        <w:t xml:space="preserve">za čije se potrebe provodi Natječaj. </w:t>
      </w:r>
    </w:p>
    <w:p w14:paraId="2C440B39" w14:textId="013D0DD5" w:rsidR="00AB2BA1" w:rsidRPr="00DC3D9E" w:rsidRDefault="00AB2BA1" w:rsidP="00346C54">
      <w:pPr>
        <w:pStyle w:val="Odlomakpopisa"/>
        <w:numPr>
          <w:ilvl w:val="0"/>
          <w:numId w:val="31"/>
        </w:numPr>
      </w:pPr>
      <w:r w:rsidRPr="00DC3D9E">
        <w:t>Naručitelj dono</w:t>
      </w:r>
      <w:r w:rsidR="00C9100C" w:rsidRPr="00DC3D9E">
        <w:t>s</w:t>
      </w:r>
      <w:r w:rsidRPr="00DC3D9E">
        <w:t>i odluku o provedbi Natječaja, financira Natječaj, usvaja Natječajnu dokumentaciju, imenuje članove Radnih tijela</w:t>
      </w:r>
      <w:r w:rsidR="00C9100C" w:rsidRPr="00DC3D9E">
        <w:t xml:space="preserve"> natječaja te je odgovoran za </w:t>
      </w:r>
      <w:r w:rsidRPr="00DC3D9E">
        <w:t>objavl</w:t>
      </w:r>
      <w:r w:rsidR="00C9100C" w:rsidRPr="00DC3D9E">
        <w:t xml:space="preserve">jivanje </w:t>
      </w:r>
      <w:r w:rsidRPr="00DC3D9E">
        <w:t xml:space="preserve"> obavijesti o natječaj</w:t>
      </w:r>
      <w:r w:rsidR="00C9100C" w:rsidRPr="00DC3D9E">
        <w:t>u</w:t>
      </w:r>
      <w:r w:rsidRPr="00DC3D9E">
        <w:t xml:space="preserve"> i rezultatima natječaja.</w:t>
      </w:r>
    </w:p>
    <w:p w14:paraId="0446DD17" w14:textId="1466DA43" w:rsidR="00B04D20" w:rsidRPr="00DC3D9E" w:rsidRDefault="00B04D20" w:rsidP="00346C54">
      <w:pPr>
        <w:pStyle w:val="Odlomakpopisa"/>
        <w:numPr>
          <w:ilvl w:val="0"/>
          <w:numId w:val="31"/>
        </w:numPr>
      </w:pPr>
      <w:r w:rsidRPr="00DC3D9E">
        <w:t xml:space="preserve">Prema obvezi primjene </w:t>
      </w:r>
      <w:r w:rsidR="00FC627A" w:rsidRPr="00DC3D9E">
        <w:t>ZJN-a</w:t>
      </w:r>
      <w:r w:rsidRPr="00DC3D9E">
        <w:t xml:space="preserve">, Naručitelji mogu biti </w:t>
      </w:r>
      <w:r w:rsidR="00002601" w:rsidRPr="00DC3D9E">
        <w:t>javni</w:t>
      </w:r>
      <w:r w:rsidRPr="00DC3D9E">
        <w:t xml:space="preserve"> ili</w:t>
      </w:r>
      <w:r w:rsidR="00002601" w:rsidRPr="00DC3D9E">
        <w:t xml:space="preserve"> drugi naručitelji</w:t>
      </w:r>
      <w:r w:rsidRPr="00DC3D9E">
        <w:t>.</w:t>
      </w:r>
    </w:p>
    <w:p w14:paraId="5C8D33F1" w14:textId="0C2A17C8" w:rsidR="00B04D20" w:rsidRPr="00DC3D9E" w:rsidRDefault="00002601" w:rsidP="00346C54">
      <w:pPr>
        <w:pStyle w:val="Odlomakpopisa"/>
        <w:numPr>
          <w:ilvl w:val="0"/>
          <w:numId w:val="31"/>
        </w:numPr>
      </w:pPr>
      <w:r w:rsidRPr="00DC3D9E">
        <w:t xml:space="preserve">Javni naručitelj su javni i sektorski naručitelji </w:t>
      </w:r>
      <w:r w:rsidR="002B2E8A" w:rsidRPr="00DC3D9E">
        <w:t xml:space="preserve">u obvezi primjene </w:t>
      </w:r>
      <w:r w:rsidR="00FC627A" w:rsidRPr="00DC3D9E">
        <w:t>ZJN-a</w:t>
      </w:r>
      <w:r w:rsidR="002B2E8A" w:rsidRPr="00DC3D9E">
        <w:t>.</w:t>
      </w:r>
    </w:p>
    <w:p w14:paraId="58B33FF1" w14:textId="45DF0FE6" w:rsidR="00002601" w:rsidRPr="00DC3D9E" w:rsidRDefault="00002601" w:rsidP="00346C54">
      <w:pPr>
        <w:pStyle w:val="Odlomakpopisa"/>
        <w:numPr>
          <w:ilvl w:val="0"/>
          <w:numId w:val="31"/>
        </w:numPr>
      </w:pPr>
      <w:r w:rsidRPr="00DC3D9E">
        <w:t xml:space="preserve">Drugi naručitelji su naručitelji koji nisu u obvezi primjene </w:t>
      </w:r>
      <w:r w:rsidR="00FC627A" w:rsidRPr="00DC3D9E">
        <w:t>ZJN</w:t>
      </w:r>
      <w:r w:rsidRPr="00DC3D9E">
        <w:t>, osim u posebnim situacijama propisanim zakonom kada su i drugi naručitelji u obvezi primjene istog zakona.</w:t>
      </w:r>
    </w:p>
    <w:p w14:paraId="6FA8D392" w14:textId="2F070503" w:rsidR="00002601" w:rsidRPr="00DC3D9E" w:rsidRDefault="00002601" w:rsidP="00346C54">
      <w:pPr>
        <w:pStyle w:val="Odlomakpopisa"/>
        <w:numPr>
          <w:ilvl w:val="0"/>
          <w:numId w:val="31"/>
        </w:numPr>
      </w:pPr>
      <w:r w:rsidRPr="00DC3D9E">
        <w:t xml:space="preserve">Više naručitelja imenuju Glavnog naručitelja te ga opunomoćuju da zastupa ostale Naručitelje u postupku provedbe Natječaja. </w:t>
      </w:r>
    </w:p>
    <w:p w14:paraId="2E75249B" w14:textId="63467A53" w:rsidR="00B04D20" w:rsidRPr="00DC3D9E" w:rsidRDefault="00B04D20" w:rsidP="00C80A3D">
      <w:pPr>
        <w:pStyle w:val="Naslov2"/>
      </w:pPr>
      <w:r w:rsidRPr="00DC3D9E">
        <w:t xml:space="preserve">Članak </w:t>
      </w:r>
      <w:r w:rsidR="002214F8" w:rsidRPr="00DC3D9E">
        <w:t>28</w:t>
      </w:r>
      <w:r w:rsidRPr="00DC3D9E">
        <w:t>. – Poslovi</w:t>
      </w:r>
      <w:r w:rsidR="00AB332E" w:rsidRPr="00DC3D9E">
        <w:t xml:space="preserve">, prava i </w:t>
      </w:r>
      <w:r w:rsidR="00174EF9" w:rsidRPr="00DC3D9E">
        <w:t>obveze</w:t>
      </w:r>
      <w:r w:rsidRPr="00DC3D9E">
        <w:t xml:space="preserve"> Naručitelja</w:t>
      </w:r>
    </w:p>
    <w:p w14:paraId="133E1CE0" w14:textId="2D83BEAE" w:rsidR="002B2E8A" w:rsidRPr="00DC3D9E" w:rsidRDefault="002B2E8A" w:rsidP="00346C54">
      <w:pPr>
        <w:pStyle w:val="Odlomakpopisa"/>
        <w:numPr>
          <w:ilvl w:val="0"/>
          <w:numId w:val="74"/>
        </w:numPr>
      </w:pPr>
      <w:r w:rsidRPr="00DC3D9E">
        <w:t xml:space="preserve">Naručitelj pokreće postupak pripreme Natječaja izradom </w:t>
      </w:r>
      <w:r w:rsidR="00174EF9" w:rsidRPr="00DC3D9E">
        <w:t>N</w:t>
      </w:r>
      <w:r w:rsidRPr="00DC3D9E">
        <w:t xml:space="preserve">atječajnog programa </w:t>
      </w:r>
      <w:r w:rsidR="00174EF9" w:rsidRPr="00DC3D9E">
        <w:t>sukladno</w:t>
      </w:r>
      <w:r w:rsidRPr="00DC3D9E">
        <w:t xml:space="preserve"> </w:t>
      </w:r>
      <w:r w:rsidR="009049FD" w:rsidRPr="00DC3D9E">
        <w:t>odredbama</w:t>
      </w:r>
      <w:r w:rsidRPr="00DC3D9E">
        <w:t xml:space="preserve"> ovog Pravilnik</w:t>
      </w:r>
      <w:r w:rsidR="009049FD" w:rsidRPr="00DC3D9E">
        <w:t>a</w:t>
      </w:r>
      <w:r w:rsidRPr="00DC3D9E">
        <w:t xml:space="preserve"> i pravilima struke.</w:t>
      </w:r>
    </w:p>
    <w:p w14:paraId="5C38356A" w14:textId="21CFBA44" w:rsidR="00002601" w:rsidRPr="00DC3D9E" w:rsidRDefault="00AC4FAE" w:rsidP="00346C54">
      <w:pPr>
        <w:pStyle w:val="Odlomakpopisa"/>
        <w:numPr>
          <w:ilvl w:val="0"/>
          <w:numId w:val="74"/>
        </w:numPr>
      </w:pPr>
      <w:r w:rsidRPr="00DC3D9E">
        <w:t xml:space="preserve">Na temelju </w:t>
      </w:r>
      <w:r w:rsidR="00174EF9" w:rsidRPr="00DC3D9E">
        <w:t xml:space="preserve">prijedloga Natječajnog programa, Naručitelj pokreće postupak odabira Provoditelja </w:t>
      </w:r>
      <w:r w:rsidRPr="00DC3D9E">
        <w:t xml:space="preserve">sukladno uvjetima </w:t>
      </w:r>
      <w:r w:rsidR="00C95D9C" w:rsidRPr="00DC3D9E">
        <w:t>pri čemu</w:t>
      </w:r>
      <w:r w:rsidR="00002601" w:rsidRPr="00DC3D9E">
        <w:t xml:space="preserve"> Naručitelj kao i osobe ovlaštene za zastupanje Naručitelja:</w:t>
      </w:r>
    </w:p>
    <w:p w14:paraId="7365FCF8" w14:textId="1445E180" w:rsidR="00002601" w:rsidRPr="00DC3D9E" w:rsidRDefault="00002601" w:rsidP="00346C54">
      <w:pPr>
        <w:pStyle w:val="Odlomakpopisa"/>
        <w:numPr>
          <w:ilvl w:val="0"/>
          <w:numId w:val="13"/>
        </w:numPr>
        <w:tabs>
          <w:tab w:val="left" w:pos="799"/>
          <w:tab w:val="left" w:pos="800"/>
        </w:tabs>
        <w:spacing w:line="293" w:lineRule="exact"/>
        <w:ind w:firstLine="51"/>
        <w:jc w:val="both"/>
      </w:pPr>
      <w:r w:rsidRPr="00DC3D9E">
        <w:t>nisu</w:t>
      </w:r>
      <w:r w:rsidRPr="00DC3D9E">
        <w:rPr>
          <w:spacing w:val="-2"/>
        </w:rPr>
        <w:t xml:space="preserve"> </w:t>
      </w:r>
      <w:r w:rsidRPr="00DC3D9E">
        <w:t>osnivači</w:t>
      </w:r>
      <w:r w:rsidRPr="00DC3D9E">
        <w:rPr>
          <w:spacing w:val="-1"/>
        </w:rPr>
        <w:t xml:space="preserve"> </w:t>
      </w:r>
      <w:r w:rsidRPr="00DC3D9E">
        <w:t xml:space="preserve">Provoditelja u slučaju kada Naručitelj nije obveznik </w:t>
      </w:r>
      <w:r w:rsidR="00FC627A" w:rsidRPr="00DC3D9E">
        <w:t>primjene ZJN</w:t>
      </w:r>
    </w:p>
    <w:p w14:paraId="2AA6B1A7" w14:textId="77777777" w:rsidR="00002601" w:rsidRPr="00DC3D9E" w:rsidRDefault="00002601" w:rsidP="00346C54">
      <w:pPr>
        <w:pStyle w:val="Odlomakpopisa"/>
        <w:numPr>
          <w:ilvl w:val="0"/>
          <w:numId w:val="13"/>
        </w:numPr>
        <w:tabs>
          <w:tab w:val="left" w:pos="799"/>
          <w:tab w:val="left" w:pos="800"/>
        </w:tabs>
        <w:ind w:firstLine="51"/>
        <w:jc w:val="both"/>
      </w:pPr>
      <w:r w:rsidRPr="00DC3D9E">
        <w:t>ne</w:t>
      </w:r>
      <w:r w:rsidRPr="00DC3D9E">
        <w:rPr>
          <w:spacing w:val="-2"/>
        </w:rPr>
        <w:t xml:space="preserve"> </w:t>
      </w:r>
      <w:r w:rsidRPr="00DC3D9E">
        <w:t>obavljaju</w:t>
      </w:r>
      <w:r w:rsidRPr="00DC3D9E">
        <w:rPr>
          <w:spacing w:val="-2"/>
        </w:rPr>
        <w:t xml:space="preserve"> </w:t>
      </w:r>
      <w:r w:rsidRPr="00DC3D9E">
        <w:t>upravljačke</w:t>
      </w:r>
      <w:r w:rsidRPr="00DC3D9E">
        <w:rPr>
          <w:spacing w:val="-2"/>
        </w:rPr>
        <w:t xml:space="preserve"> </w:t>
      </w:r>
      <w:r w:rsidRPr="00DC3D9E">
        <w:t>poslove</w:t>
      </w:r>
      <w:r w:rsidRPr="00DC3D9E">
        <w:rPr>
          <w:spacing w:val="-1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Provoditelja</w:t>
      </w:r>
    </w:p>
    <w:p w14:paraId="0503E0CF" w14:textId="142BD5D7" w:rsidR="00174EF9" w:rsidRPr="00DC3D9E" w:rsidRDefault="00002601" w:rsidP="00346C54">
      <w:pPr>
        <w:pStyle w:val="Odlomakpopisa"/>
        <w:numPr>
          <w:ilvl w:val="0"/>
          <w:numId w:val="13"/>
        </w:numPr>
        <w:tabs>
          <w:tab w:val="left" w:pos="799"/>
          <w:tab w:val="left" w:pos="800"/>
        </w:tabs>
        <w:ind w:right="147" w:firstLine="51"/>
        <w:jc w:val="both"/>
      </w:pPr>
      <w:r w:rsidRPr="00DC3D9E">
        <w:t>nisu vlasnici poslovnog udjela, dionica odnosno drugih prava na temelju kojih sudjeluje u upravljanju</w:t>
      </w:r>
      <w:r w:rsidRPr="00DC3D9E">
        <w:rPr>
          <w:spacing w:val="-1"/>
        </w:rPr>
        <w:t xml:space="preserve"> </w:t>
      </w:r>
      <w:r w:rsidRPr="00DC3D9E">
        <w:t>odnosno u kapitalu Provoditelja s više od</w:t>
      </w:r>
      <w:r w:rsidRPr="00DC3D9E">
        <w:rPr>
          <w:spacing w:val="-1"/>
        </w:rPr>
        <w:t xml:space="preserve"> </w:t>
      </w:r>
      <w:r w:rsidRPr="00DC3D9E">
        <w:t>0,5%.</w:t>
      </w:r>
    </w:p>
    <w:p w14:paraId="449730A9" w14:textId="180F6E52" w:rsidR="00174EF9" w:rsidRPr="00DC3D9E" w:rsidRDefault="00174EF9" w:rsidP="00346C54">
      <w:pPr>
        <w:pStyle w:val="Odlomakpopisa"/>
        <w:numPr>
          <w:ilvl w:val="0"/>
          <w:numId w:val="74"/>
        </w:numPr>
      </w:pPr>
      <w:r w:rsidRPr="00DC3D9E">
        <w:lastRenderedPageBreak/>
        <w:t xml:space="preserve">Naručitelj </w:t>
      </w:r>
      <w:r w:rsidR="001A3E5D" w:rsidRPr="00DC3D9E">
        <w:t xml:space="preserve">na prijedlog </w:t>
      </w:r>
      <w:r w:rsidRPr="00DC3D9E">
        <w:t>Provoditelj</w:t>
      </w:r>
      <w:r w:rsidR="001A3E5D" w:rsidRPr="00DC3D9E">
        <w:t>a</w:t>
      </w:r>
      <w:r w:rsidR="00C9100C" w:rsidRPr="00DC3D9E">
        <w:t xml:space="preserve"> </w:t>
      </w:r>
      <w:r w:rsidRPr="00DC3D9E">
        <w:t>imenuje članove Ocjenjivačkog suda, Tehničke komisije i Stručne savjetnike</w:t>
      </w:r>
      <w:r w:rsidR="00700132" w:rsidRPr="00DC3D9E">
        <w:t>.</w:t>
      </w:r>
    </w:p>
    <w:p w14:paraId="5A614B8F" w14:textId="78F18EE8" w:rsidR="00AC4FAE" w:rsidRPr="00DC3D9E" w:rsidRDefault="00AC4FAE" w:rsidP="00346C54">
      <w:pPr>
        <w:pStyle w:val="Odlomakpopisa"/>
        <w:numPr>
          <w:ilvl w:val="0"/>
          <w:numId w:val="74"/>
        </w:numPr>
      </w:pPr>
      <w:r w:rsidRPr="00DC3D9E">
        <w:t xml:space="preserve">Naručitelj na temelju </w:t>
      </w:r>
      <w:r w:rsidR="00C9100C" w:rsidRPr="00DC3D9E">
        <w:t>odobrenog</w:t>
      </w:r>
      <w:r w:rsidRPr="00DC3D9E">
        <w:t xml:space="preserve"> prijedloga Natječaj</w:t>
      </w:r>
      <w:r w:rsidR="00C9100C" w:rsidRPr="00DC3D9E">
        <w:t xml:space="preserve">ne dokumentacije </w:t>
      </w:r>
      <w:r w:rsidRPr="00DC3D9E">
        <w:t>od strane Ocjenjivačkog suda, usvaja Natječajn</w:t>
      </w:r>
      <w:r w:rsidR="00C9100C" w:rsidRPr="00DC3D9E">
        <w:t xml:space="preserve">u dokumentaciju </w:t>
      </w:r>
      <w:r w:rsidRPr="00DC3D9E">
        <w:t>odlukom.</w:t>
      </w:r>
    </w:p>
    <w:p w14:paraId="7F0F5921" w14:textId="39297CB3" w:rsidR="00952EE9" w:rsidRPr="00DC3D9E" w:rsidRDefault="001D4668" w:rsidP="00346C54">
      <w:pPr>
        <w:pStyle w:val="Odlomakpopisa"/>
        <w:numPr>
          <w:ilvl w:val="0"/>
          <w:numId w:val="74"/>
        </w:numPr>
      </w:pPr>
      <w:r w:rsidRPr="00DC3D9E">
        <w:t>Javni n</w:t>
      </w:r>
      <w:r w:rsidR="00174EF9" w:rsidRPr="00DC3D9E">
        <w:t xml:space="preserve">aručitelj obavlja sve poslove provedbe Natječaja koji su vezani uz javnu objavu, pregled i </w:t>
      </w:r>
      <w:r w:rsidR="00952EE9" w:rsidRPr="00DC3D9E">
        <w:t xml:space="preserve">objavu </w:t>
      </w:r>
      <w:r w:rsidR="00AC4FAE" w:rsidRPr="00DC3D9E">
        <w:t>rezultat</w:t>
      </w:r>
      <w:r w:rsidR="003C3B4E" w:rsidRPr="00DC3D9E">
        <w:t>a</w:t>
      </w:r>
      <w:r w:rsidR="00952EE9" w:rsidRPr="00DC3D9E">
        <w:t xml:space="preserve"> Natječaja</w:t>
      </w:r>
      <w:r w:rsidRPr="00DC3D9E">
        <w:t xml:space="preserve"> u Elektroničkom oglasniku javne nabave Republike Hrvatske</w:t>
      </w:r>
      <w:r w:rsidR="00A85E0B" w:rsidRPr="00DC3D9E">
        <w:t xml:space="preserve"> (u daljnjem tekstu: EOJN)</w:t>
      </w:r>
      <w:r w:rsidR="00952EE9" w:rsidRPr="00DC3D9E">
        <w:t>,</w:t>
      </w:r>
      <w:r w:rsidRPr="00DC3D9E">
        <w:t xml:space="preserve"> a</w:t>
      </w:r>
      <w:r w:rsidR="00952EE9" w:rsidRPr="00DC3D9E">
        <w:t xml:space="preserve"> </w:t>
      </w:r>
      <w:r w:rsidR="00174EF9" w:rsidRPr="00DC3D9E">
        <w:t xml:space="preserve">u dijelu </w:t>
      </w:r>
      <w:r w:rsidR="00952EE9" w:rsidRPr="00DC3D9E">
        <w:t xml:space="preserve">poslova za koje je potrebno posebno ovlaštenje sukladno </w:t>
      </w:r>
      <w:r w:rsidR="00FC627A" w:rsidRPr="00DC3D9E">
        <w:t>ZJN-u</w:t>
      </w:r>
      <w:r w:rsidR="00952EE9" w:rsidRPr="00DC3D9E">
        <w:t>.</w:t>
      </w:r>
      <w:r w:rsidRPr="00DC3D9E">
        <w:t xml:space="preserve"> </w:t>
      </w:r>
    </w:p>
    <w:p w14:paraId="32452D5E" w14:textId="67237D5A" w:rsidR="009E61BE" w:rsidRPr="00DC3D9E" w:rsidRDefault="000C09D4" w:rsidP="00346C54">
      <w:pPr>
        <w:pStyle w:val="Odlomakpopisa"/>
        <w:numPr>
          <w:ilvl w:val="0"/>
          <w:numId w:val="74"/>
        </w:numPr>
      </w:pPr>
      <w:r w:rsidRPr="00DC3D9E">
        <w:t>Drugi n</w:t>
      </w:r>
      <w:r w:rsidR="009E61BE" w:rsidRPr="00DC3D9E">
        <w:t xml:space="preserve">aručitelj </w:t>
      </w:r>
      <w:r w:rsidRPr="00DC3D9E">
        <w:t xml:space="preserve">obvezan je </w:t>
      </w:r>
      <w:r w:rsidR="007547ED" w:rsidRPr="00DC3D9E">
        <w:t>u roku od 1</w:t>
      </w:r>
      <w:r w:rsidR="003D6B93" w:rsidRPr="005A761C">
        <w:t>0</w:t>
      </w:r>
      <w:r w:rsidR="007547ED" w:rsidRPr="00DC3D9E">
        <w:t xml:space="preserve"> (</w:t>
      </w:r>
      <w:r w:rsidR="003D6B93" w:rsidRPr="005A761C">
        <w:t>deset</w:t>
      </w:r>
      <w:r w:rsidR="007547ED" w:rsidRPr="00DC3D9E">
        <w:t xml:space="preserve">) dana </w:t>
      </w:r>
      <w:r w:rsidRPr="00DC3D9E">
        <w:t xml:space="preserve">donijeti odluku o </w:t>
      </w:r>
      <w:r w:rsidR="00D820B4" w:rsidRPr="00DC3D9E">
        <w:t>rezultat</w:t>
      </w:r>
      <w:r w:rsidRPr="00DC3D9E">
        <w:t>ima</w:t>
      </w:r>
      <w:r w:rsidR="00A85E0B" w:rsidRPr="00DC3D9E">
        <w:t xml:space="preserve"> Natječaja </w:t>
      </w:r>
      <w:r w:rsidRPr="00DC3D9E">
        <w:t xml:space="preserve">na temelju </w:t>
      </w:r>
      <w:r w:rsidR="00A85E0B" w:rsidRPr="00DC3D9E">
        <w:t xml:space="preserve"> </w:t>
      </w:r>
      <w:r w:rsidR="00A85E0B" w:rsidRPr="00DC3D9E">
        <w:rPr>
          <w:i/>
          <w:iCs/>
        </w:rPr>
        <w:t>Završnog izvješća natječaja</w:t>
      </w:r>
      <w:r w:rsidRPr="00DC3D9E">
        <w:rPr>
          <w:i/>
          <w:iCs/>
        </w:rPr>
        <w:t xml:space="preserve"> </w:t>
      </w:r>
      <w:r w:rsidRPr="005A761C">
        <w:t>i dostaviti je u HKA radi javne objave rezultata natječaja na mrežnim stranicama HKA</w:t>
      </w:r>
      <w:r w:rsidR="00A85E0B" w:rsidRPr="00DC3D9E">
        <w:t>.</w:t>
      </w:r>
      <w:r w:rsidRPr="00DC3D9E">
        <w:t xml:space="preserve"> </w:t>
      </w:r>
    </w:p>
    <w:p w14:paraId="5FA9BEB0" w14:textId="1455C9E5" w:rsidR="00EF5B57" w:rsidRPr="00DC3D9E" w:rsidRDefault="00EF5B57" w:rsidP="00346C54">
      <w:pPr>
        <w:pStyle w:val="Odlomakpopisa"/>
        <w:numPr>
          <w:ilvl w:val="0"/>
          <w:numId w:val="74"/>
        </w:numPr>
      </w:pPr>
      <w:r w:rsidRPr="00DC3D9E">
        <w:t xml:space="preserve">Naručitelj osigurava javno predstavljanje rezultata Natječaja zainteresiranoj stručnoj i široj javnosti uvidom u sva </w:t>
      </w:r>
      <w:r w:rsidR="003C3B4E" w:rsidRPr="00DC3D9E">
        <w:t xml:space="preserve">pristigla </w:t>
      </w:r>
      <w:r w:rsidRPr="00DC3D9E">
        <w:t>Natječajna rješenja</w:t>
      </w:r>
      <w:r w:rsidR="00C9100C" w:rsidRPr="00DC3D9E">
        <w:t xml:space="preserve"> koja su u skladu s propozicijama Natječaja</w:t>
      </w:r>
      <w:r w:rsidRPr="00DC3D9E">
        <w:t xml:space="preserve"> javnom objavom na mrežnim stranicama i javnim izlaganjem.</w:t>
      </w:r>
    </w:p>
    <w:p w14:paraId="2A3192BF" w14:textId="43426DBC" w:rsidR="00EF5B57" w:rsidRPr="00DC3D9E" w:rsidRDefault="00EF5B57" w:rsidP="00346C54">
      <w:pPr>
        <w:pStyle w:val="Odlomakpopisa"/>
        <w:numPr>
          <w:ilvl w:val="0"/>
          <w:numId w:val="74"/>
        </w:numPr>
      </w:pPr>
      <w:r w:rsidRPr="00DC3D9E">
        <w:t xml:space="preserve">Naručitelj osigurava sva financijska i materijalna sredstva za provedbu Natječaja, uključivo isplatu svih nagrada, naknada i drugih troškova </w:t>
      </w:r>
      <w:r w:rsidR="00C9100C" w:rsidRPr="00DC3D9E">
        <w:t xml:space="preserve">prema ovom </w:t>
      </w:r>
      <w:r w:rsidRPr="00DC3D9E">
        <w:t>Pravilnik</w:t>
      </w:r>
      <w:r w:rsidR="00C9100C" w:rsidRPr="00DC3D9E">
        <w:t>u</w:t>
      </w:r>
      <w:r w:rsidR="003C3B4E" w:rsidRPr="00DC3D9E">
        <w:t xml:space="preserve"> i važećim propisima</w:t>
      </w:r>
      <w:r w:rsidRPr="00DC3D9E">
        <w:t xml:space="preserve">, a </w:t>
      </w:r>
      <w:r w:rsidR="005C4774" w:rsidRPr="00DC3D9E">
        <w:t xml:space="preserve">koja </w:t>
      </w:r>
      <w:r w:rsidRPr="00DC3D9E">
        <w:t>nisu trošak koji proizlazi iz obveza drugih dionika Natječaja.</w:t>
      </w:r>
    </w:p>
    <w:p w14:paraId="0AC89290" w14:textId="667238FC" w:rsidR="00952EE9" w:rsidRPr="00DC3D9E" w:rsidRDefault="00002601" w:rsidP="00346C54">
      <w:pPr>
        <w:pStyle w:val="Odlomakpopisa"/>
        <w:numPr>
          <w:ilvl w:val="0"/>
          <w:numId w:val="74"/>
        </w:numPr>
      </w:pPr>
      <w:r w:rsidRPr="00DC3D9E">
        <w:t xml:space="preserve">Naručitelj je dužan pokrenuti postupak ugovaranja usluge izrade Projekta i/ili Plana na temelju prvonagrađenog Natječajnog rješenja sukladno Natječajnoj dokumentaciji i važećim propisima. </w:t>
      </w:r>
    </w:p>
    <w:p w14:paraId="7664FB9C" w14:textId="4F9FF0CF" w:rsidR="002C6F76" w:rsidRPr="00DC3D9E" w:rsidRDefault="00002601" w:rsidP="00346C54">
      <w:pPr>
        <w:pStyle w:val="Odlomakpopisa"/>
        <w:numPr>
          <w:ilvl w:val="0"/>
          <w:numId w:val="74"/>
        </w:numPr>
      </w:pPr>
      <w:r w:rsidRPr="00DC3D9E">
        <w:t xml:space="preserve">Ako Naručitelj nije obveznik </w:t>
      </w:r>
      <w:r w:rsidR="00952EE9" w:rsidRPr="00DC3D9E">
        <w:t xml:space="preserve">primjene </w:t>
      </w:r>
      <w:r w:rsidR="00FC627A" w:rsidRPr="00DC3D9E">
        <w:t>ZJN-a</w:t>
      </w:r>
      <w:r w:rsidRPr="00DC3D9E">
        <w:t>, dužan je</w:t>
      </w:r>
      <w:r w:rsidR="00DE20BA" w:rsidRPr="00DC3D9E">
        <w:t xml:space="preserve"> HKA</w:t>
      </w:r>
      <w:r w:rsidRPr="00DC3D9E">
        <w:t xml:space="preserve"> </w:t>
      </w:r>
      <w:r w:rsidR="000D7DFE" w:rsidRPr="00DC3D9E">
        <w:t xml:space="preserve">prije </w:t>
      </w:r>
      <w:r w:rsidR="00EB0916" w:rsidRPr="00DC3D9E">
        <w:t xml:space="preserve">izdavanja </w:t>
      </w:r>
      <w:r w:rsidR="008A6095">
        <w:rPr>
          <w:i/>
          <w:iCs/>
        </w:rPr>
        <w:t>Odluke</w:t>
      </w:r>
      <w:r w:rsidR="00A9641D" w:rsidRPr="00DC3D9E">
        <w:rPr>
          <w:i/>
          <w:iCs/>
        </w:rPr>
        <w:t xml:space="preserve"> o upisu u Registar natječaja</w:t>
      </w:r>
      <w:r w:rsidR="002F3F21" w:rsidRPr="00DC3D9E">
        <w:rPr>
          <w:i/>
          <w:iCs/>
        </w:rPr>
        <w:t xml:space="preserve"> </w:t>
      </w:r>
      <w:r w:rsidRPr="00DC3D9E">
        <w:t xml:space="preserve">dostaviti </w:t>
      </w:r>
      <w:r w:rsidR="00EB0916" w:rsidRPr="00DC3D9E">
        <w:t xml:space="preserve">bankarsku garanciju ili drugi </w:t>
      </w:r>
      <w:r w:rsidR="00952EE9" w:rsidRPr="00DC3D9E">
        <w:t xml:space="preserve">odgovarajući instrument osiguranja obveza u minimalnom </w:t>
      </w:r>
      <w:r w:rsidRPr="00DC3D9E">
        <w:t xml:space="preserve">iznosu </w:t>
      </w:r>
      <w:r w:rsidR="00952EE9" w:rsidRPr="00DC3D9E">
        <w:t>troškova provedbe Natječaja</w:t>
      </w:r>
      <w:r w:rsidR="00EF5B57" w:rsidRPr="00DC3D9E">
        <w:t xml:space="preserve"> </w:t>
      </w:r>
      <w:r w:rsidR="00EB0916" w:rsidRPr="00DC3D9E">
        <w:t xml:space="preserve"> sukladno uvjetima koje određuje HKA. </w:t>
      </w:r>
    </w:p>
    <w:p w14:paraId="7318ABB3" w14:textId="45E61F5F" w:rsidR="00C3090E" w:rsidRPr="00DC3D9E" w:rsidRDefault="002D0552" w:rsidP="002D0552">
      <w:pPr>
        <w:pStyle w:val="Naslov1"/>
        <w:numPr>
          <w:ilvl w:val="0"/>
          <w:numId w:val="0"/>
        </w:numPr>
        <w:spacing w:line="292" w:lineRule="exact"/>
        <w:ind w:left="568"/>
      </w:pPr>
      <w:r w:rsidRPr="00DC3D9E">
        <w:rPr>
          <w:color w:val="231F20"/>
        </w:rPr>
        <w:t>V.</w:t>
      </w:r>
      <w:r w:rsidR="000D7DFE" w:rsidRPr="00DC3D9E">
        <w:rPr>
          <w:color w:val="231F20"/>
        </w:rPr>
        <w:t>C</w:t>
      </w:r>
      <w:r w:rsidRPr="00DC3D9E">
        <w:rPr>
          <w:color w:val="231F20"/>
        </w:rPr>
        <w:tab/>
      </w:r>
      <w:r w:rsidR="00C3090E" w:rsidRPr="00DC3D9E">
        <w:rPr>
          <w:color w:val="231F20"/>
        </w:rPr>
        <w:t>PROVODITELJ</w:t>
      </w:r>
    </w:p>
    <w:p w14:paraId="2F914A63" w14:textId="284E681D" w:rsidR="00F61FAB" w:rsidRPr="00DC3D9E" w:rsidRDefault="00175FB7" w:rsidP="00B418EB">
      <w:pPr>
        <w:pStyle w:val="Naslov2"/>
      </w:pPr>
      <w:r w:rsidRPr="00DC3D9E">
        <w:t xml:space="preserve">Članak </w:t>
      </w:r>
      <w:r w:rsidR="003F4B30" w:rsidRPr="00DC3D9E">
        <w:t>2</w:t>
      </w:r>
      <w:r w:rsidR="002214F8" w:rsidRPr="00DC3D9E">
        <w:t>9</w:t>
      </w:r>
      <w:r w:rsidRPr="00DC3D9E">
        <w:t xml:space="preserve">. </w:t>
      </w:r>
      <w:r w:rsidR="00232E2A" w:rsidRPr="00DC3D9E">
        <w:t>–</w:t>
      </w:r>
      <w:r w:rsidRPr="00DC3D9E">
        <w:t xml:space="preserve"> Provoditelj</w:t>
      </w:r>
    </w:p>
    <w:p w14:paraId="7D913C03" w14:textId="17EE2259" w:rsidR="00B817D2" w:rsidRPr="00DC3D9E" w:rsidRDefault="00B817D2" w:rsidP="00346C54">
      <w:pPr>
        <w:pStyle w:val="Odlomakpopisa"/>
        <w:numPr>
          <w:ilvl w:val="0"/>
          <w:numId w:val="30"/>
        </w:numPr>
      </w:pPr>
      <w:r w:rsidRPr="00DC3D9E">
        <w:t>Provoditelj natječaja je pravna ili fizička osoba upisana u Registar provoditelja, a koj</w:t>
      </w:r>
      <w:r w:rsidR="00700132" w:rsidRPr="00DC3D9E">
        <w:t>a</w:t>
      </w:r>
      <w:r w:rsidRPr="00DC3D9E">
        <w:t xml:space="preserve"> provodi Natječaj za Naručitelja.</w:t>
      </w:r>
    </w:p>
    <w:p w14:paraId="37DEB96B" w14:textId="1E5F95D2" w:rsidR="00B817D2" w:rsidRPr="00DC3D9E" w:rsidRDefault="00B817D2" w:rsidP="00346C54">
      <w:pPr>
        <w:pStyle w:val="Odlomakpopisa"/>
        <w:numPr>
          <w:ilvl w:val="0"/>
          <w:numId w:val="30"/>
        </w:numPr>
      </w:pPr>
      <w:r w:rsidRPr="00DC3D9E">
        <w:t xml:space="preserve">Provoditelj imenuje Tajnika natječaja kao odgovornu stručnu osobu u postupku </w:t>
      </w:r>
      <w:r w:rsidR="0010788D" w:rsidRPr="00DC3D9E">
        <w:t xml:space="preserve">pripreme i </w:t>
      </w:r>
      <w:r w:rsidRPr="00DC3D9E">
        <w:t>provedbe Natječaja.</w:t>
      </w:r>
    </w:p>
    <w:p w14:paraId="1FDCE139" w14:textId="1BA5A300" w:rsidR="00EA4367" w:rsidRPr="00DC3D9E" w:rsidRDefault="00EA4367" w:rsidP="00B418EB">
      <w:pPr>
        <w:pStyle w:val="Naslov2"/>
      </w:pPr>
      <w:r w:rsidRPr="00DC3D9E">
        <w:t xml:space="preserve">Članak </w:t>
      </w:r>
      <w:r w:rsidR="002214F8" w:rsidRPr="00DC3D9E">
        <w:t>30</w:t>
      </w:r>
      <w:r w:rsidRPr="00DC3D9E">
        <w:t xml:space="preserve">. </w:t>
      </w:r>
      <w:r w:rsidR="007A4F0A" w:rsidRPr="00DC3D9E">
        <w:t>-</w:t>
      </w:r>
      <w:r w:rsidRPr="00DC3D9E">
        <w:t xml:space="preserve"> </w:t>
      </w:r>
      <w:r w:rsidR="00AB332E" w:rsidRPr="00DC3D9E">
        <w:t xml:space="preserve">Poslovi, prava i obveze </w:t>
      </w:r>
      <w:r w:rsidR="006D6749" w:rsidRPr="00DC3D9E">
        <w:t>P</w:t>
      </w:r>
      <w:r w:rsidRPr="00DC3D9E">
        <w:t>rovoditelja</w:t>
      </w:r>
    </w:p>
    <w:p w14:paraId="5ACB5B5C" w14:textId="5B85305B" w:rsidR="002D7810" w:rsidRPr="00DC3D9E" w:rsidRDefault="00175FB7" w:rsidP="00346C54">
      <w:pPr>
        <w:pStyle w:val="Odlomakpopisa"/>
        <w:numPr>
          <w:ilvl w:val="0"/>
          <w:numId w:val="75"/>
        </w:numPr>
      </w:pPr>
      <w:r w:rsidRPr="00DC3D9E">
        <w:t>Provoditelj savjesno i profesionalno, a u skladu s primjenjivim zakonima, ovim Pravilnikom i Natječajnom dokumentacijom zastupa interes</w:t>
      </w:r>
      <w:r w:rsidR="00C8562E" w:rsidRPr="00DC3D9E">
        <w:t>e</w:t>
      </w:r>
      <w:r w:rsidRPr="00DC3D9E">
        <w:t xml:space="preserve"> </w:t>
      </w:r>
      <w:r w:rsidR="00D27904" w:rsidRPr="00DC3D9E">
        <w:t xml:space="preserve">Naručitelja </w:t>
      </w:r>
      <w:r w:rsidR="002D7810" w:rsidRPr="00DC3D9E">
        <w:t xml:space="preserve">osiguranjem </w:t>
      </w:r>
      <w:r w:rsidR="00C8562E" w:rsidRPr="00DC3D9E">
        <w:t xml:space="preserve">provedbe postupka </w:t>
      </w:r>
      <w:r w:rsidR="002D7810" w:rsidRPr="00DC3D9E">
        <w:t xml:space="preserve">stručnog odabira </w:t>
      </w:r>
      <w:r w:rsidR="00700132" w:rsidRPr="00DC3D9E">
        <w:t>najboljih</w:t>
      </w:r>
      <w:r w:rsidR="002D7810" w:rsidRPr="00DC3D9E">
        <w:t xml:space="preserve"> natječajnih rješenja </w:t>
      </w:r>
      <w:r w:rsidR="00C8562E" w:rsidRPr="00DC3D9E">
        <w:t>u skladu s</w:t>
      </w:r>
      <w:r w:rsidR="002D7810" w:rsidRPr="00DC3D9E">
        <w:t xml:space="preserve"> potrebama Naručitelja, a na temelju kriterija za ocjenjivanje</w:t>
      </w:r>
      <w:r w:rsidR="002D423F" w:rsidRPr="00DC3D9E">
        <w:t xml:space="preserve"> i pravila struke</w:t>
      </w:r>
      <w:r w:rsidR="002D7810" w:rsidRPr="00DC3D9E">
        <w:t>.</w:t>
      </w:r>
    </w:p>
    <w:p w14:paraId="198AAFE8" w14:textId="381C9034" w:rsidR="0013085D" w:rsidRPr="00DC3D9E" w:rsidRDefault="00694966" w:rsidP="00346C54">
      <w:pPr>
        <w:pStyle w:val="Odlomakpopisa"/>
        <w:numPr>
          <w:ilvl w:val="0"/>
          <w:numId w:val="75"/>
        </w:numPr>
      </w:pPr>
      <w:r w:rsidRPr="00DC3D9E">
        <w:t>Osnovni p</w:t>
      </w:r>
      <w:r w:rsidR="009C0237" w:rsidRPr="00DC3D9E">
        <w:t>oslovi</w:t>
      </w:r>
      <w:r w:rsidR="005C710F" w:rsidRPr="00DC3D9E">
        <w:t xml:space="preserve"> </w:t>
      </w:r>
      <w:r w:rsidR="003134B6" w:rsidRPr="00DC3D9E">
        <w:t>P</w:t>
      </w:r>
      <w:r w:rsidR="005C710F" w:rsidRPr="00DC3D9E">
        <w:t>rovoditelja su:</w:t>
      </w:r>
    </w:p>
    <w:p w14:paraId="0FD20D0E" w14:textId="1ECCC08A" w:rsidR="0013085D" w:rsidRPr="00DC3D9E" w:rsidRDefault="00C4559C" w:rsidP="00346C54">
      <w:pPr>
        <w:pStyle w:val="Odlomakpopisa"/>
        <w:numPr>
          <w:ilvl w:val="0"/>
          <w:numId w:val="15"/>
        </w:numPr>
        <w:ind w:left="1134" w:right="379" w:hanging="283"/>
      </w:pPr>
      <w:r w:rsidRPr="00DC3D9E">
        <w:t>Osigura</w:t>
      </w:r>
      <w:r w:rsidR="0013085D" w:rsidRPr="00DC3D9E">
        <w:t>nje</w:t>
      </w:r>
      <w:r w:rsidRPr="00DC3D9E">
        <w:t xml:space="preserve"> </w:t>
      </w:r>
      <w:r w:rsidR="0013085D" w:rsidRPr="00DC3D9E">
        <w:t xml:space="preserve">uspješne pripreme i </w:t>
      </w:r>
      <w:r w:rsidRPr="00DC3D9E">
        <w:t>provedbe Natječaja sukladno Pravilniku</w:t>
      </w:r>
      <w:r w:rsidR="00651A1D" w:rsidRPr="00DC3D9E">
        <w:t>,</w:t>
      </w:r>
      <w:r w:rsidRPr="00DC3D9E">
        <w:t xml:space="preserve"> </w:t>
      </w:r>
      <w:r w:rsidR="0013085D" w:rsidRPr="00DC3D9E">
        <w:t>a što uključuje:</w:t>
      </w:r>
    </w:p>
    <w:p w14:paraId="41EFA382" w14:textId="613C0F7A" w:rsidR="0013085D" w:rsidRPr="00DC3D9E" w:rsidRDefault="00373E75" w:rsidP="00346C54">
      <w:pPr>
        <w:pStyle w:val="Odlomakpopisa"/>
        <w:numPr>
          <w:ilvl w:val="0"/>
          <w:numId w:val="87"/>
        </w:numPr>
        <w:ind w:right="379"/>
      </w:pPr>
      <w:r w:rsidRPr="00DC3D9E">
        <w:t>s</w:t>
      </w:r>
      <w:r w:rsidR="005C710F" w:rsidRPr="00DC3D9E">
        <w:t>avjet</w:t>
      </w:r>
      <w:r w:rsidR="00A2487D" w:rsidRPr="00DC3D9E">
        <w:t>ovanje</w:t>
      </w:r>
      <w:r w:rsidR="005C710F" w:rsidRPr="00DC3D9E">
        <w:t xml:space="preserve"> </w:t>
      </w:r>
      <w:r w:rsidR="003F3E0A" w:rsidRPr="00DC3D9E">
        <w:t>N</w:t>
      </w:r>
      <w:r w:rsidR="00864553" w:rsidRPr="00DC3D9E">
        <w:t>aručitelja</w:t>
      </w:r>
      <w:r w:rsidR="005C710F" w:rsidRPr="00DC3D9E">
        <w:t xml:space="preserve"> </w:t>
      </w:r>
      <w:r w:rsidR="0013085D" w:rsidRPr="00DC3D9E">
        <w:t xml:space="preserve"> </w:t>
      </w:r>
      <w:r w:rsidR="005C710F" w:rsidRPr="00DC3D9E">
        <w:t xml:space="preserve">o svim </w:t>
      </w:r>
      <w:r w:rsidRPr="00DC3D9E">
        <w:t xml:space="preserve">bitnim </w:t>
      </w:r>
      <w:r w:rsidR="005C710F" w:rsidRPr="00DC3D9E">
        <w:t xml:space="preserve">pitanjima u vezi s </w:t>
      </w:r>
      <w:r w:rsidR="0013085D" w:rsidRPr="00DC3D9E">
        <w:t>postupkom pripreme i</w:t>
      </w:r>
      <w:r w:rsidRPr="00DC3D9E">
        <w:t xml:space="preserve"> </w:t>
      </w:r>
      <w:r w:rsidR="0013085D" w:rsidRPr="00DC3D9E">
        <w:t xml:space="preserve">provedbe </w:t>
      </w:r>
      <w:r w:rsidR="0096085D" w:rsidRPr="00DC3D9E">
        <w:t>N</w:t>
      </w:r>
      <w:r w:rsidR="005C710F" w:rsidRPr="00DC3D9E">
        <w:t>atječaj</w:t>
      </w:r>
      <w:r w:rsidR="0096085D" w:rsidRPr="00DC3D9E">
        <w:t>a</w:t>
      </w:r>
    </w:p>
    <w:p w14:paraId="75E14280" w14:textId="3807B1FC" w:rsidR="0013085D" w:rsidRPr="00DC3D9E" w:rsidRDefault="0013085D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imenovanje i angažiranje Tajnika natječaja </w:t>
      </w:r>
    </w:p>
    <w:p w14:paraId="46774E2D" w14:textId="7FEB57B5" w:rsidR="009505D1" w:rsidRPr="00DC3D9E" w:rsidRDefault="009505D1" w:rsidP="00346C54">
      <w:pPr>
        <w:pStyle w:val="Odlomakpopisa"/>
        <w:numPr>
          <w:ilvl w:val="0"/>
          <w:numId w:val="87"/>
        </w:numPr>
        <w:ind w:right="379"/>
      </w:pPr>
      <w:r w:rsidRPr="00DC3D9E">
        <w:t>predlaganje ostalih članova Radnih tijela u skladu s predmetom Natječaja</w:t>
      </w:r>
    </w:p>
    <w:p w14:paraId="2B688A07" w14:textId="0887773E" w:rsidR="0013085D" w:rsidRPr="00DC3D9E" w:rsidRDefault="0013085D" w:rsidP="00346C54">
      <w:pPr>
        <w:pStyle w:val="Odlomakpopisa"/>
        <w:numPr>
          <w:ilvl w:val="0"/>
          <w:numId w:val="87"/>
        </w:numPr>
        <w:ind w:right="379"/>
      </w:pPr>
      <w:r w:rsidRPr="00DC3D9E">
        <w:t>obavlj</w:t>
      </w:r>
      <w:r w:rsidR="009505D1" w:rsidRPr="00DC3D9E">
        <w:t>a</w:t>
      </w:r>
      <w:r w:rsidRPr="00DC3D9E">
        <w:t>n</w:t>
      </w:r>
      <w:r w:rsidR="009505D1" w:rsidRPr="00DC3D9E">
        <w:t>j</w:t>
      </w:r>
      <w:r w:rsidRPr="00DC3D9E">
        <w:t xml:space="preserve">e organizacijskih poslova </w:t>
      </w:r>
      <w:r w:rsidR="009505D1" w:rsidRPr="00DC3D9E">
        <w:t xml:space="preserve">za Naručitelja </w:t>
      </w:r>
      <w:r w:rsidRPr="00DC3D9E">
        <w:t xml:space="preserve">tijekom pripreme i provedbe Natječaja koji uključuju </w:t>
      </w:r>
      <w:r w:rsidR="009505D1" w:rsidRPr="00DC3D9E">
        <w:t>komunikaciju sa svim Dionicima natječaja te organizaciju sjednica Radnih tijela natječaja</w:t>
      </w:r>
    </w:p>
    <w:p w14:paraId="3EB253E5" w14:textId="7D29BD5E" w:rsidR="009505D1" w:rsidRPr="00DC3D9E" w:rsidRDefault="009505D1" w:rsidP="00346C54">
      <w:pPr>
        <w:pStyle w:val="Odlomakpopisa"/>
        <w:numPr>
          <w:ilvl w:val="0"/>
          <w:numId w:val="87"/>
        </w:numPr>
        <w:ind w:right="379"/>
      </w:pPr>
      <w:r w:rsidRPr="00DC3D9E">
        <w:lastRenderedPageBreak/>
        <w:t>obavljanje administrativnih poslova za Naručitelja</w:t>
      </w:r>
      <w:r w:rsidR="00373E75" w:rsidRPr="00DC3D9E">
        <w:t xml:space="preserve"> </w:t>
      </w:r>
      <w:r w:rsidRPr="00DC3D9E">
        <w:t>tijekom pripreme Natječaja koje uključuju ishođenje</w:t>
      </w:r>
      <w:r w:rsidR="00804A79" w:rsidRPr="00DC3D9E">
        <w:t xml:space="preserve"> </w:t>
      </w:r>
      <w:r w:rsidRPr="00DC3D9E">
        <w:t xml:space="preserve">odobrenja Voditelja natječaja na </w:t>
      </w:r>
      <w:r w:rsidR="00804A79" w:rsidRPr="005A761C">
        <w:rPr>
          <w:i/>
          <w:iCs/>
        </w:rPr>
        <w:t>P</w:t>
      </w:r>
      <w:r w:rsidRPr="005A761C">
        <w:rPr>
          <w:i/>
          <w:iCs/>
        </w:rPr>
        <w:t xml:space="preserve">rijedlog </w:t>
      </w:r>
      <w:r w:rsidR="00804A79" w:rsidRPr="00DC3D9E">
        <w:rPr>
          <w:i/>
          <w:iCs/>
        </w:rPr>
        <w:t>imenovanja r</w:t>
      </w:r>
      <w:r w:rsidR="00804A79" w:rsidRPr="005A761C">
        <w:rPr>
          <w:i/>
          <w:iCs/>
        </w:rPr>
        <w:t>adnih tijela natječaja i nagradnog fonda</w:t>
      </w:r>
      <w:r w:rsidRPr="00DC3D9E">
        <w:t xml:space="preserve"> </w:t>
      </w:r>
      <w:r w:rsidR="00804A79" w:rsidRPr="00DC3D9E">
        <w:t xml:space="preserve">te </w:t>
      </w:r>
      <w:r w:rsidRPr="00DC3D9E">
        <w:t>vođenje postupka upisa Natječaja u Registar natječaja</w:t>
      </w:r>
      <w:r w:rsidR="00373E75" w:rsidRPr="00DC3D9E">
        <w:t>.</w:t>
      </w:r>
    </w:p>
    <w:p w14:paraId="246E6DC0" w14:textId="3EDB9075" w:rsidR="004776E1" w:rsidRPr="00DC3D9E" w:rsidRDefault="004776E1" w:rsidP="00346C54">
      <w:pPr>
        <w:pStyle w:val="Odlomakpopisa"/>
        <w:numPr>
          <w:ilvl w:val="0"/>
          <w:numId w:val="87"/>
        </w:numPr>
        <w:ind w:right="379"/>
      </w:pPr>
      <w:r w:rsidRPr="00DC3D9E">
        <w:t>obavljanje drugih poslova tijekom i nakon provedbe Natječaja koji uključuju pripremanje sadržaja objave o pozivu na sudjelovanje i objavi rezultata Natječaja na mrežnim stranicama HKA i  Provoditelja, kao i na drugim mrežnim stranicama ako je primjenjivo</w:t>
      </w:r>
    </w:p>
    <w:p w14:paraId="4F169BF1" w14:textId="0CF8615F" w:rsidR="004776E1" w:rsidRPr="00DC3D9E" w:rsidRDefault="004776E1" w:rsidP="00346C54">
      <w:pPr>
        <w:pStyle w:val="Odlomakpopisa"/>
        <w:numPr>
          <w:ilvl w:val="0"/>
          <w:numId w:val="87"/>
        </w:numPr>
        <w:ind w:right="379"/>
      </w:pPr>
      <w:r w:rsidRPr="00DC3D9E">
        <w:t>zaprimanje dijelova Natječajnih rješenja koji se dostavljaju izvan sustava elektroničkih komunikacija ako je primjenjivo.</w:t>
      </w:r>
    </w:p>
    <w:p w14:paraId="73769D4F" w14:textId="0D9D3B8F" w:rsidR="000D7DFE" w:rsidRPr="00DC3D9E" w:rsidRDefault="000D7DFE" w:rsidP="00346C54">
      <w:pPr>
        <w:pStyle w:val="Odlomakpopisa"/>
        <w:numPr>
          <w:ilvl w:val="0"/>
          <w:numId w:val="87"/>
        </w:numPr>
        <w:ind w:right="379"/>
      </w:pPr>
      <w:r w:rsidRPr="00DC3D9E">
        <w:t>obavijestiti HKA o javnoj objavi poziva na sudjelovanje na Natječaju koje provode Javni naručitelji</w:t>
      </w:r>
    </w:p>
    <w:p w14:paraId="12B986EB" w14:textId="011413F2" w:rsidR="009505D1" w:rsidRPr="00DC3D9E" w:rsidRDefault="00373E75" w:rsidP="00346C54">
      <w:pPr>
        <w:pStyle w:val="Odlomakpopisa"/>
        <w:numPr>
          <w:ilvl w:val="0"/>
          <w:numId w:val="15"/>
        </w:numPr>
        <w:ind w:left="1134" w:right="379" w:hanging="283"/>
      </w:pPr>
      <w:r w:rsidRPr="00DC3D9E">
        <w:t>Vođenje</w:t>
      </w:r>
      <w:r w:rsidR="009505D1" w:rsidRPr="00DC3D9E">
        <w:t xml:space="preserve"> </w:t>
      </w:r>
      <w:r w:rsidRPr="00DC3D9E">
        <w:t xml:space="preserve">postupka pregleda, ocjene  i </w:t>
      </w:r>
      <w:r w:rsidR="009505D1" w:rsidRPr="00DC3D9E">
        <w:t>usvajanja Natječajnog programa sukladno Pravilniku a što uključuje:</w:t>
      </w:r>
    </w:p>
    <w:p w14:paraId="1312F4E3" w14:textId="5F0FE826" w:rsidR="00864553" w:rsidRPr="00DC3D9E" w:rsidRDefault="009505D1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prethodno savjetovanje Naručitelja </w:t>
      </w:r>
      <w:r w:rsidR="00C4559C" w:rsidRPr="00DC3D9E">
        <w:t xml:space="preserve">vezano uz </w:t>
      </w:r>
      <w:r w:rsidRPr="00DC3D9E">
        <w:t xml:space="preserve">izradu prijedloga </w:t>
      </w:r>
      <w:r w:rsidR="00C4559C" w:rsidRPr="00DC3D9E">
        <w:t xml:space="preserve">Natječajnog programa koji </w:t>
      </w:r>
      <w:r w:rsidR="00373E75" w:rsidRPr="00DC3D9E">
        <w:t xml:space="preserve">će se </w:t>
      </w:r>
      <w:r w:rsidR="00C4559C" w:rsidRPr="00DC3D9E">
        <w:t>dostav</w:t>
      </w:r>
      <w:r w:rsidR="00373E75" w:rsidRPr="00DC3D9E">
        <w:t>iti</w:t>
      </w:r>
      <w:r w:rsidR="00C4559C" w:rsidRPr="00DC3D9E">
        <w:t xml:space="preserve"> članovima Ocjenjivačkog suda</w:t>
      </w:r>
    </w:p>
    <w:p w14:paraId="73D3940D" w14:textId="2C3D879F" w:rsidR="00A2487D" w:rsidRPr="00DC3D9E" w:rsidRDefault="00373E75" w:rsidP="00346C54">
      <w:pPr>
        <w:pStyle w:val="Odlomakpopisa"/>
        <w:numPr>
          <w:ilvl w:val="0"/>
          <w:numId w:val="87"/>
        </w:numPr>
        <w:ind w:right="379"/>
      </w:pPr>
      <w:r w:rsidRPr="00DC3D9E">
        <w:t>izradu o</w:t>
      </w:r>
      <w:r w:rsidR="00A2487D" w:rsidRPr="00DC3D9E">
        <w:t>cjen</w:t>
      </w:r>
      <w:r w:rsidRPr="00DC3D9E">
        <w:t>e</w:t>
      </w:r>
      <w:r w:rsidR="00CF432C" w:rsidRPr="00DC3D9E">
        <w:t xml:space="preserve"> </w:t>
      </w:r>
      <w:r w:rsidR="0096085D" w:rsidRPr="00DC3D9E">
        <w:t>prijedlog</w:t>
      </w:r>
      <w:r w:rsidR="00A2487D" w:rsidRPr="00DC3D9E">
        <w:t>a</w:t>
      </w:r>
      <w:r w:rsidR="0096085D" w:rsidRPr="00DC3D9E">
        <w:t xml:space="preserve"> </w:t>
      </w:r>
      <w:r w:rsidR="00B91645" w:rsidRPr="00DC3D9E">
        <w:t>N</w:t>
      </w:r>
      <w:r w:rsidR="00CF432C" w:rsidRPr="00DC3D9E">
        <w:t>atječajn</w:t>
      </w:r>
      <w:r w:rsidR="0096085D" w:rsidRPr="00DC3D9E">
        <w:t>og</w:t>
      </w:r>
      <w:r w:rsidR="00CF432C" w:rsidRPr="00DC3D9E">
        <w:t xml:space="preserve"> program</w:t>
      </w:r>
      <w:r w:rsidR="0096085D" w:rsidRPr="00DC3D9E">
        <w:t xml:space="preserve">a </w:t>
      </w:r>
      <w:r w:rsidR="00793AC8" w:rsidRPr="00DC3D9E">
        <w:t>s</w:t>
      </w:r>
      <w:r w:rsidR="00A2487D" w:rsidRPr="00DC3D9E">
        <w:t xml:space="preserve"> </w:t>
      </w:r>
      <w:r w:rsidR="0096085D" w:rsidRPr="00DC3D9E">
        <w:t>preporuka</w:t>
      </w:r>
      <w:r w:rsidR="00793AC8" w:rsidRPr="00DC3D9E">
        <w:t>ma</w:t>
      </w:r>
      <w:r w:rsidR="00A2487D" w:rsidRPr="00DC3D9E">
        <w:t xml:space="preserve"> za </w:t>
      </w:r>
      <w:r w:rsidR="00700132" w:rsidRPr="00DC3D9E">
        <w:t xml:space="preserve">eventualnu </w:t>
      </w:r>
      <w:r w:rsidR="00A2487D" w:rsidRPr="00DC3D9E">
        <w:t xml:space="preserve">dopunu prijedloga Natječajnog </w:t>
      </w:r>
      <w:r w:rsidR="00700132" w:rsidRPr="00DC3D9E">
        <w:t>programa</w:t>
      </w:r>
      <w:r w:rsidR="00A2487D" w:rsidRPr="00DC3D9E">
        <w:t xml:space="preserve"> </w:t>
      </w:r>
      <w:r w:rsidR="00DE20BA" w:rsidRPr="00DC3D9E">
        <w:t>na temelju</w:t>
      </w:r>
      <w:r w:rsidR="00A2487D" w:rsidRPr="00DC3D9E">
        <w:t xml:space="preserve"> mišljenja</w:t>
      </w:r>
      <w:r w:rsidR="0096085D" w:rsidRPr="00DC3D9E">
        <w:t xml:space="preserve"> članova </w:t>
      </w:r>
      <w:r w:rsidR="00B91645" w:rsidRPr="00DC3D9E">
        <w:t>O</w:t>
      </w:r>
      <w:r w:rsidR="0096085D" w:rsidRPr="00DC3D9E">
        <w:t>cjenjivačkog suda i drugih stručnjaka</w:t>
      </w:r>
      <w:r w:rsidR="007E14AA" w:rsidRPr="00DC3D9E">
        <w:t xml:space="preserve">, </w:t>
      </w:r>
      <w:r w:rsidR="00C4559C" w:rsidRPr="00DC3D9E">
        <w:t xml:space="preserve">koje </w:t>
      </w:r>
      <w:r w:rsidR="007E14AA" w:rsidRPr="00DC3D9E">
        <w:t>Tajnik</w:t>
      </w:r>
      <w:r w:rsidR="00C4559C" w:rsidRPr="00DC3D9E">
        <w:t xml:space="preserve"> natječaja dostavlja Naručitelju i Izrađivaču natječajnog programa</w:t>
      </w:r>
      <w:r w:rsidR="007E14AA" w:rsidRPr="00DC3D9E">
        <w:t>.</w:t>
      </w:r>
    </w:p>
    <w:p w14:paraId="638276D2" w14:textId="4A4CF572" w:rsidR="00373E75" w:rsidRPr="00DC3D9E" w:rsidRDefault="00373E75" w:rsidP="00346C54">
      <w:pPr>
        <w:pStyle w:val="Odlomakpopisa"/>
        <w:numPr>
          <w:ilvl w:val="0"/>
          <w:numId w:val="87"/>
        </w:numPr>
        <w:ind w:right="379"/>
      </w:pPr>
      <w:r w:rsidRPr="00DC3D9E">
        <w:t>izrada o</w:t>
      </w:r>
      <w:r w:rsidR="00A2487D" w:rsidRPr="00DC3D9E">
        <w:t>cjen</w:t>
      </w:r>
      <w:r w:rsidRPr="00DC3D9E">
        <w:t>e</w:t>
      </w:r>
      <w:r w:rsidR="00AC4FAE" w:rsidRPr="00DC3D9E">
        <w:t xml:space="preserve"> konačn</w:t>
      </w:r>
      <w:r w:rsidR="00A2487D" w:rsidRPr="00DC3D9E">
        <w:t>og</w:t>
      </w:r>
      <w:r w:rsidR="00AC4FAE" w:rsidRPr="00DC3D9E">
        <w:t xml:space="preserve"> prijedlog</w:t>
      </w:r>
      <w:r w:rsidR="00A2487D" w:rsidRPr="00DC3D9E">
        <w:t>a</w:t>
      </w:r>
      <w:r w:rsidR="00AC4FAE" w:rsidRPr="00DC3D9E">
        <w:t xml:space="preserve"> Natječajnog programa</w:t>
      </w:r>
      <w:r w:rsidR="007E14AA" w:rsidRPr="00DC3D9E">
        <w:t xml:space="preserve"> </w:t>
      </w:r>
      <w:r w:rsidR="00DE20BA" w:rsidRPr="00DC3D9E">
        <w:t>na temelju</w:t>
      </w:r>
      <w:r w:rsidR="007E14AA" w:rsidRPr="00DC3D9E">
        <w:t xml:space="preserve"> mišljen</w:t>
      </w:r>
      <w:r w:rsidR="00DE20BA" w:rsidRPr="00DC3D9E">
        <w:t>j</w:t>
      </w:r>
      <w:r w:rsidR="007E14AA" w:rsidRPr="00DC3D9E">
        <w:t xml:space="preserve">a članova Ocjenjivačkog suda </w:t>
      </w:r>
      <w:r w:rsidR="00C4559C" w:rsidRPr="00DC3D9E">
        <w:t xml:space="preserve">te </w:t>
      </w:r>
      <w:r w:rsidR="007E14AA" w:rsidRPr="00DC3D9E">
        <w:t>izrad</w:t>
      </w:r>
      <w:r w:rsidR="00C4559C" w:rsidRPr="00DC3D9E">
        <w:t>a</w:t>
      </w:r>
      <w:r w:rsidR="007E14AA" w:rsidRPr="00DC3D9E">
        <w:t xml:space="preserve"> zapisnika o odobrenom prijedlogu Natječajne dokumentacije</w:t>
      </w:r>
      <w:r w:rsidR="00C4559C" w:rsidRPr="00DC3D9E">
        <w:t>.</w:t>
      </w:r>
    </w:p>
    <w:p w14:paraId="0025F369" w14:textId="3549A17F" w:rsidR="00373E75" w:rsidRPr="00DC3D9E" w:rsidRDefault="00373E75" w:rsidP="00346C54">
      <w:pPr>
        <w:pStyle w:val="Odlomakpopisa"/>
        <w:numPr>
          <w:ilvl w:val="0"/>
          <w:numId w:val="15"/>
        </w:numPr>
        <w:ind w:left="1134" w:right="379" w:hanging="283"/>
      </w:pPr>
      <w:r w:rsidRPr="00DC3D9E">
        <w:t>Izrada stručnih dokumenata, izračuna i kriterija</w:t>
      </w:r>
      <w:r w:rsidR="00651A1D" w:rsidRPr="00DC3D9E">
        <w:t>,</w:t>
      </w:r>
      <w:r w:rsidRPr="00DC3D9E">
        <w:t xml:space="preserve"> a što uključuje:</w:t>
      </w:r>
    </w:p>
    <w:p w14:paraId="78149880" w14:textId="528C9D16" w:rsidR="004776E1" w:rsidRPr="00DC3D9E" w:rsidRDefault="004776E1" w:rsidP="00346C54">
      <w:pPr>
        <w:pStyle w:val="Odlomakpopisa"/>
        <w:numPr>
          <w:ilvl w:val="0"/>
          <w:numId w:val="87"/>
        </w:numPr>
        <w:ind w:right="379"/>
      </w:pPr>
      <w:r w:rsidRPr="00DC3D9E">
        <w:t>Izrada procjene troškova pripreme i provedbe Natječaja</w:t>
      </w:r>
    </w:p>
    <w:p w14:paraId="6A748E6D" w14:textId="69DD6129" w:rsidR="00575772" w:rsidRPr="00DC3D9E" w:rsidRDefault="00373E75" w:rsidP="00346C54">
      <w:pPr>
        <w:pStyle w:val="Odlomakpopisa"/>
        <w:numPr>
          <w:ilvl w:val="0"/>
          <w:numId w:val="87"/>
        </w:numPr>
        <w:ind w:right="379"/>
      </w:pPr>
      <w:r w:rsidRPr="00DC3D9E">
        <w:t>i</w:t>
      </w:r>
      <w:r w:rsidR="00A2487D" w:rsidRPr="00DC3D9E">
        <w:t>zrada</w:t>
      </w:r>
      <w:r w:rsidR="00575772" w:rsidRPr="00DC3D9E">
        <w:t xml:space="preserve"> izračun</w:t>
      </w:r>
      <w:r w:rsidR="00A2487D" w:rsidRPr="00DC3D9E">
        <w:t>a</w:t>
      </w:r>
      <w:r w:rsidR="00575772" w:rsidRPr="00DC3D9E">
        <w:t xml:space="preserve"> i određ</w:t>
      </w:r>
      <w:r w:rsidR="00A2487D" w:rsidRPr="00DC3D9E">
        <w:t>ivanje</w:t>
      </w:r>
      <w:r w:rsidR="00575772" w:rsidRPr="00DC3D9E">
        <w:t xml:space="preserve"> raspodjel</w:t>
      </w:r>
      <w:r w:rsidR="00A2487D" w:rsidRPr="00DC3D9E">
        <w:t>e</w:t>
      </w:r>
      <w:r w:rsidR="00575772" w:rsidRPr="00DC3D9E">
        <w:t xml:space="preserve"> Nagradnog fonda s obzirom na </w:t>
      </w:r>
      <w:r w:rsidR="00A2487D" w:rsidRPr="00DC3D9E">
        <w:t xml:space="preserve">stručno područje, </w:t>
      </w:r>
      <w:r w:rsidR="00575772" w:rsidRPr="00DC3D9E">
        <w:t>vrstu, namjeru i stupnjevanje Natječaja</w:t>
      </w:r>
      <w:r w:rsidR="004776E1" w:rsidRPr="00DC3D9E">
        <w:t xml:space="preserve">, a </w:t>
      </w:r>
      <w:r w:rsidRPr="00DC3D9E">
        <w:t xml:space="preserve">koju </w:t>
      </w:r>
      <w:r w:rsidR="00B91645" w:rsidRPr="00DC3D9E">
        <w:t xml:space="preserve">Naručitelj </w:t>
      </w:r>
      <w:r w:rsidR="00225E0C" w:rsidRPr="00DC3D9E">
        <w:t>navod</w:t>
      </w:r>
      <w:r w:rsidR="00B91645" w:rsidRPr="00DC3D9E">
        <w:t>i</w:t>
      </w:r>
      <w:r w:rsidR="00225E0C" w:rsidRPr="00DC3D9E">
        <w:t xml:space="preserve"> u Dokumentaciji o nabavi</w:t>
      </w:r>
    </w:p>
    <w:p w14:paraId="04610CC3" w14:textId="3239E112" w:rsidR="00CF432C" w:rsidRPr="00DC3D9E" w:rsidRDefault="00373E75" w:rsidP="00346C54">
      <w:pPr>
        <w:pStyle w:val="Odlomakpopisa"/>
        <w:numPr>
          <w:ilvl w:val="0"/>
          <w:numId w:val="87"/>
        </w:numPr>
        <w:ind w:right="379"/>
      </w:pPr>
      <w:r w:rsidRPr="00DC3D9E">
        <w:t>i</w:t>
      </w:r>
      <w:r w:rsidR="00E03137" w:rsidRPr="00DC3D9E">
        <w:t>zra</w:t>
      </w:r>
      <w:r w:rsidR="00FC326D" w:rsidRPr="00DC3D9E">
        <w:t>da</w:t>
      </w:r>
      <w:r w:rsidR="006330F1" w:rsidRPr="00DC3D9E">
        <w:t xml:space="preserve"> </w:t>
      </w:r>
      <w:r w:rsidR="00E03137" w:rsidRPr="00DC3D9E">
        <w:t>razmjer</w:t>
      </w:r>
      <w:r w:rsidR="00FC326D" w:rsidRPr="00DC3D9E">
        <w:t>nih</w:t>
      </w:r>
      <w:r w:rsidR="00E03137" w:rsidRPr="00DC3D9E">
        <w:t xml:space="preserve"> i povezan</w:t>
      </w:r>
      <w:r w:rsidR="00FC326D" w:rsidRPr="00DC3D9E">
        <w:t>ih</w:t>
      </w:r>
      <w:r w:rsidR="00E03137" w:rsidRPr="00DC3D9E">
        <w:t xml:space="preserve"> stručn</w:t>
      </w:r>
      <w:r w:rsidR="00FC326D" w:rsidRPr="00DC3D9E">
        <w:t>ih</w:t>
      </w:r>
      <w:r w:rsidR="00E03137" w:rsidRPr="00DC3D9E">
        <w:t xml:space="preserve"> </w:t>
      </w:r>
      <w:r w:rsidR="0096085D" w:rsidRPr="00DC3D9E">
        <w:t>kriterij</w:t>
      </w:r>
      <w:r w:rsidR="00FC326D" w:rsidRPr="00DC3D9E">
        <w:t>a</w:t>
      </w:r>
      <w:r w:rsidR="0096085D" w:rsidRPr="00DC3D9E">
        <w:t xml:space="preserve"> za </w:t>
      </w:r>
      <w:r w:rsidR="006330F1" w:rsidRPr="00DC3D9E">
        <w:t>ocjenjivanj</w:t>
      </w:r>
      <w:r w:rsidR="0096085D" w:rsidRPr="00DC3D9E">
        <w:t>e</w:t>
      </w:r>
      <w:r w:rsidR="0014386F" w:rsidRPr="00DC3D9E">
        <w:t xml:space="preserve"> </w:t>
      </w:r>
      <w:r w:rsidR="006330F1" w:rsidRPr="00DC3D9E">
        <w:t>i isključenj</w:t>
      </w:r>
      <w:r w:rsidR="0096085D" w:rsidRPr="00DC3D9E">
        <w:t xml:space="preserve">e </w:t>
      </w:r>
      <w:r w:rsidR="001151DE" w:rsidRPr="00DC3D9E">
        <w:t>N</w:t>
      </w:r>
      <w:r w:rsidR="0096085D" w:rsidRPr="00DC3D9E">
        <w:t xml:space="preserve">atječajnih </w:t>
      </w:r>
      <w:r w:rsidR="00124B92" w:rsidRPr="00DC3D9E">
        <w:t>rješenja</w:t>
      </w:r>
      <w:r w:rsidR="00E03137" w:rsidRPr="00DC3D9E">
        <w:t xml:space="preserve"> sukladno </w:t>
      </w:r>
      <w:r w:rsidR="001151DE" w:rsidRPr="00DC3D9E">
        <w:t>N</w:t>
      </w:r>
      <w:r w:rsidR="00E03137" w:rsidRPr="00DC3D9E">
        <w:t>atječajn</w:t>
      </w:r>
      <w:r w:rsidR="001151DE" w:rsidRPr="00DC3D9E">
        <w:t>om</w:t>
      </w:r>
      <w:r w:rsidR="00E03137" w:rsidRPr="00DC3D9E">
        <w:t xml:space="preserve"> program</w:t>
      </w:r>
      <w:r w:rsidR="001151DE" w:rsidRPr="00DC3D9E">
        <w:t>u</w:t>
      </w:r>
      <w:r w:rsidR="00E03137" w:rsidRPr="00DC3D9E">
        <w:t xml:space="preserve"> i zahtjevima Naručitelja</w:t>
      </w:r>
      <w:r w:rsidR="009A3D2D" w:rsidRPr="00DC3D9E">
        <w:t>,</w:t>
      </w:r>
      <w:r w:rsidR="00131BB5" w:rsidRPr="00DC3D9E">
        <w:t xml:space="preserve"> </w:t>
      </w:r>
      <w:r w:rsidR="009A3D2D" w:rsidRPr="00DC3D9E">
        <w:t xml:space="preserve">a  koje </w:t>
      </w:r>
      <w:r w:rsidR="00B91645" w:rsidRPr="00DC3D9E">
        <w:t>Naručitelj</w:t>
      </w:r>
      <w:r w:rsidR="00894699" w:rsidRPr="00DC3D9E">
        <w:t xml:space="preserve"> navod</w:t>
      </w:r>
      <w:r w:rsidR="00B91645" w:rsidRPr="00DC3D9E">
        <w:t>i</w:t>
      </w:r>
      <w:r w:rsidR="00894699" w:rsidRPr="00DC3D9E">
        <w:t xml:space="preserve"> u </w:t>
      </w:r>
      <w:r w:rsidR="00BC564E" w:rsidRPr="00DC3D9E">
        <w:t>Dokumentacij</w:t>
      </w:r>
      <w:r w:rsidR="00894699" w:rsidRPr="00DC3D9E">
        <w:t>i</w:t>
      </w:r>
      <w:r w:rsidR="00BC564E" w:rsidRPr="00DC3D9E">
        <w:t xml:space="preserve"> o nabavi</w:t>
      </w:r>
    </w:p>
    <w:p w14:paraId="22254376" w14:textId="717C4D6C" w:rsidR="00CA6130" w:rsidRPr="00DC3D9E" w:rsidRDefault="00CA6130" w:rsidP="00346C54">
      <w:pPr>
        <w:pStyle w:val="Odlomakpopisa"/>
        <w:numPr>
          <w:ilvl w:val="0"/>
          <w:numId w:val="87"/>
        </w:numPr>
        <w:ind w:right="379"/>
      </w:pPr>
      <w:r w:rsidRPr="00DC3D9E">
        <w:t>Izrada Uvjeta natječaja</w:t>
      </w:r>
      <w:r w:rsidR="00DE20BA" w:rsidRPr="00DC3D9E">
        <w:t xml:space="preserve"> koji su sastavni dio Natječajne doku</w:t>
      </w:r>
      <w:r w:rsidR="00C808B8" w:rsidRPr="00DC3D9E">
        <w:t>m</w:t>
      </w:r>
      <w:r w:rsidR="00DE20BA" w:rsidRPr="00DC3D9E">
        <w:t>en</w:t>
      </w:r>
      <w:r w:rsidR="00C808B8" w:rsidRPr="00DC3D9E">
        <w:t>t</w:t>
      </w:r>
      <w:r w:rsidR="00DE20BA" w:rsidRPr="00DC3D9E">
        <w:t xml:space="preserve">acije </w:t>
      </w:r>
      <w:r w:rsidRPr="00DC3D9E">
        <w:t xml:space="preserve"> i </w:t>
      </w:r>
      <w:r w:rsidR="00DE20BA" w:rsidRPr="00DC3D9E">
        <w:t xml:space="preserve">njihova </w:t>
      </w:r>
      <w:r w:rsidRPr="00DC3D9E">
        <w:t>dostava Naručitelju na usvajanje</w:t>
      </w:r>
    </w:p>
    <w:p w14:paraId="0E1CB70B" w14:textId="19D01D22" w:rsidR="0096085D" w:rsidRPr="00DC3D9E" w:rsidRDefault="00E31AE2" w:rsidP="00346C54">
      <w:pPr>
        <w:pStyle w:val="Odlomakpopisa"/>
        <w:numPr>
          <w:ilvl w:val="0"/>
          <w:numId w:val="87"/>
        </w:numPr>
        <w:ind w:right="379"/>
      </w:pPr>
      <w:r w:rsidRPr="00DC3D9E">
        <w:t>P</w:t>
      </w:r>
      <w:r w:rsidR="0096085D" w:rsidRPr="00DC3D9E">
        <w:t xml:space="preserve">riprema </w:t>
      </w:r>
      <w:r w:rsidR="00E03137" w:rsidRPr="00DC3D9E">
        <w:t>bitn</w:t>
      </w:r>
      <w:r w:rsidR="00FC326D" w:rsidRPr="00DC3D9E">
        <w:t>ih</w:t>
      </w:r>
      <w:r w:rsidR="00E03137" w:rsidRPr="00DC3D9E">
        <w:t xml:space="preserve"> elemen</w:t>
      </w:r>
      <w:r w:rsidR="00FC326D" w:rsidRPr="00DC3D9E">
        <w:t>a</w:t>
      </w:r>
      <w:r w:rsidR="00E03137" w:rsidRPr="00DC3D9E">
        <w:t>t</w:t>
      </w:r>
      <w:r w:rsidR="00FC326D" w:rsidRPr="00DC3D9E">
        <w:t>a</w:t>
      </w:r>
      <w:r w:rsidR="00E03137" w:rsidRPr="00DC3D9E">
        <w:t xml:space="preserve"> </w:t>
      </w:r>
      <w:r w:rsidR="0096085D" w:rsidRPr="00DC3D9E">
        <w:t xml:space="preserve">opisa poslova za budući postupak ugovaranja izrade </w:t>
      </w:r>
      <w:r w:rsidR="00B91645" w:rsidRPr="00DC3D9E">
        <w:t>P</w:t>
      </w:r>
      <w:r w:rsidR="0096085D" w:rsidRPr="00DC3D9E">
        <w:t xml:space="preserve">rojekta i/ili </w:t>
      </w:r>
      <w:r w:rsidR="00B91645" w:rsidRPr="00DC3D9E">
        <w:t>P</w:t>
      </w:r>
      <w:r w:rsidR="0096085D" w:rsidRPr="00DC3D9E">
        <w:t>lana koji slijedi nakon provedenog Natječaja, s</w:t>
      </w:r>
      <w:r w:rsidR="00E03137" w:rsidRPr="00DC3D9E">
        <w:t xml:space="preserve">a sadržajem isporuka, </w:t>
      </w:r>
      <w:r w:rsidR="0096085D" w:rsidRPr="00DC3D9E">
        <w:t xml:space="preserve">procjenom vrijednosti usluge i rokom pružanja usluga </w:t>
      </w:r>
      <w:r w:rsidR="00E03137" w:rsidRPr="00DC3D9E">
        <w:t>sukladno</w:t>
      </w:r>
      <w:r w:rsidR="00FC326D" w:rsidRPr="00DC3D9E">
        <w:t xml:space="preserve"> aktima HKA</w:t>
      </w:r>
      <w:r w:rsidR="00C808B8" w:rsidRPr="00DC3D9E">
        <w:t>.</w:t>
      </w:r>
    </w:p>
    <w:p w14:paraId="6ED6A7E6" w14:textId="504602E1" w:rsidR="00920A3C" w:rsidRPr="00DC3D9E" w:rsidRDefault="004447FB" w:rsidP="00346C54">
      <w:pPr>
        <w:pStyle w:val="Odlomakpopisa"/>
        <w:numPr>
          <w:ilvl w:val="0"/>
          <w:numId w:val="15"/>
        </w:numPr>
        <w:ind w:left="1134" w:right="379" w:hanging="283"/>
      </w:pPr>
      <w:r w:rsidRPr="00DC3D9E">
        <w:t xml:space="preserve">U slučaju kad Naručitelj nije u obvezi primjenjivati </w:t>
      </w:r>
      <w:r w:rsidR="00FC627A" w:rsidRPr="00DC3D9E">
        <w:t>ZJN</w:t>
      </w:r>
      <w:r w:rsidRPr="00DC3D9E">
        <w:t xml:space="preserve"> osnovni poslovi Provoditelja uključuju </w:t>
      </w:r>
      <w:r w:rsidR="001151DE" w:rsidRPr="00DC3D9E">
        <w:t>zaprimanje</w:t>
      </w:r>
      <w:r w:rsidRPr="00DC3D9E">
        <w:t xml:space="preserve"> pitanja </w:t>
      </w:r>
      <w:r w:rsidR="001151DE" w:rsidRPr="00DC3D9E">
        <w:t>N</w:t>
      </w:r>
      <w:r w:rsidRPr="00DC3D9E">
        <w:t>atjecatelja uz osiguranja načela anonimnosti te javn</w:t>
      </w:r>
      <w:r w:rsidR="001151DE" w:rsidRPr="00DC3D9E">
        <w:t>u</w:t>
      </w:r>
      <w:r w:rsidRPr="00DC3D9E">
        <w:t xml:space="preserve"> objav</w:t>
      </w:r>
      <w:r w:rsidR="001151DE" w:rsidRPr="00DC3D9E">
        <w:t>u</w:t>
      </w:r>
      <w:r w:rsidRPr="00DC3D9E">
        <w:t xml:space="preserve"> odgovor</w:t>
      </w:r>
      <w:r w:rsidR="001151DE" w:rsidRPr="00DC3D9E">
        <w:t>a</w:t>
      </w:r>
      <w:r w:rsidR="006D6749" w:rsidRPr="00DC3D9E">
        <w:t>.</w:t>
      </w:r>
    </w:p>
    <w:p w14:paraId="7DBCA89C" w14:textId="1BDD62EA" w:rsidR="00694966" w:rsidRPr="00DC3D9E" w:rsidRDefault="00694966" w:rsidP="00346C54">
      <w:pPr>
        <w:pStyle w:val="Odlomakpopisa"/>
        <w:numPr>
          <w:ilvl w:val="0"/>
          <w:numId w:val="75"/>
        </w:numPr>
      </w:pPr>
      <w:r w:rsidRPr="00DC3D9E">
        <w:t xml:space="preserve">Dodatni poslovi </w:t>
      </w:r>
      <w:r w:rsidR="003134B6" w:rsidRPr="00DC3D9E">
        <w:t xml:space="preserve">Provoditelja na zahtjev Naručitelja </w:t>
      </w:r>
      <w:r w:rsidR="00A2547E" w:rsidRPr="00DC3D9E">
        <w:t>mogu biti</w:t>
      </w:r>
      <w:r w:rsidRPr="00DC3D9E">
        <w:t>:</w:t>
      </w:r>
    </w:p>
    <w:p w14:paraId="48FAAEA9" w14:textId="7338D29E" w:rsidR="002C60FF" w:rsidRPr="00DC3D9E" w:rsidRDefault="002C60FF" w:rsidP="00346C54">
      <w:pPr>
        <w:pStyle w:val="Odlomakpopisa"/>
        <w:numPr>
          <w:ilvl w:val="0"/>
          <w:numId w:val="61"/>
        </w:numPr>
        <w:ind w:left="1134" w:right="379" w:hanging="283"/>
      </w:pPr>
      <w:r w:rsidRPr="00DC3D9E">
        <w:t xml:space="preserve"> Osiguranje uvjeta za rad Radnih tijela</w:t>
      </w:r>
      <w:r w:rsidR="00651A1D" w:rsidRPr="00DC3D9E">
        <w:t>, a što</w:t>
      </w:r>
      <w:r w:rsidRPr="00DC3D9E">
        <w:t xml:space="preserve"> uključuje:</w:t>
      </w:r>
    </w:p>
    <w:p w14:paraId="2697A3CD" w14:textId="5766F2AD" w:rsidR="002C60FF" w:rsidRPr="00DC3D9E" w:rsidRDefault="002C60FF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osiguranje primjerenih prostora za rad Radnih tijela Natječaja kojima se osigurava tajnost rada </w:t>
      </w:r>
    </w:p>
    <w:p w14:paraId="17BBDB32" w14:textId="672A5E1A" w:rsidR="00651A1D" w:rsidRPr="00DC3D9E" w:rsidRDefault="00651A1D" w:rsidP="00346C54">
      <w:pPr>
        <w:pStyle w:val="Odlomakpopisa"/>
        <w:numPr>
          <w:ilvl w:val="0"/>
          <w:numId w:val="87"/>
        </w:numPr>
        <w:ind w:right="379"/>
      </w:pPr>
      <w:r w:rsidRPr="00DC3D9E">
        <w:t>usluge realizacije tehničkih preduvjeta za ocjenjivanje  Natječajnih radova sukladno uvjetima Pravilnika u digitalnom ili fizičkom obliku.</w:t>
      </w:r>
    </w:p>
    <w:p w14:paraId="40C214A0" w14:textId="1719EB62" w:rsidR="00651A1D" w:rsidRPr="00DC3D9E" w:rsidRDefault="003134B6" w:rsidP="00346C54">
      <w:pPr>
        <w:pStyle w:val="Odlomakpopisa"/>
        <w:numPr>
          <w:ilvl w:val="0"/>
          <w:numId w:val="61"/>
        </w:numPr>
        <w:ind w:left="1134" w:right="379" w:hanging="283"/>
      </w:pPr>
      <w:r w:rsidRPr="00DC3D9E">
        <w:t>Poslovi organizacije</w:t>
      </w:r>
      <w:r w:rsidR="00651A1D" w:rsidRPr="00DC3D9E">
        <w:t xml:space="preserve"> i promocije Natječaj</w:t>
      </w:r>
      <w:r w:rsidR="00805AE3" w:rsidRPr="00DC3D9E">
        <w:t>a</w:t>
      </w:r>
      <w:r w:rsidR="00651A1D" w:rsidRPr="00DC3D9E">
        <w:t>, a što uključuje:</w:t>
      </w:r>
    </w:p>
    <w:p w14:paraId="4AB5B68A" w14:textId="5867BD81" w:rsidR="00651A1D" w:rsidRPr="00DC3D9E" w:rsidRDefault="00651A1D" w:rsidP="00346C54">
      <w:pPr>
        <w:pStyle w:val="Odlomakpopisa"/>
        <w:numPr>
          <w:ilvl w:val="0"/>
          <w:numId w:val="87"/>
        </w:numPr>
        <w:ind w:right="379"/>
      </w:pPr>
      <w:r w:rsidRPr="00DC3D9E">
        <w:lastRenderedPageBreak/>
        <w:t>organizaciju putovanja i smještaja članova Radnih tijela natječaja</w:t>
      </w:r>
    </w:p>
    <w:p w14:paraId="771CF916" w14:textId="43B9773F" w:rsidR="00651A1D" w:rsidRPr="00DC3D9E" w:rsidRDefault="00651A1D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organizaciju </w:t>
      </w:r>
      <w:r w:rsidR="00920A3C" w:rsidRPr="00DC3D9E">
        <w:t>radionica,</w:t>
      </w:r>
      <w:r w:rsidR="001151DE" w:rsidRPr="00DC3D9E">
        <w:t xml:space="preserve"> okruglih stolova,</w:t>
      </w:r>
      <w:r w:rsidR="00920A3C" w:rsidRPr="00DC3D9E">
        <w:t xml:space="preserve"> seminara</w:t>
      </w:r>
      <w:r w:rsidRPr="00DC3D9E">
        <w:t xml:space="preserve"> i </w:t>
      </w:r>
      <w:r w:rsidR="00920A3C" w:rsidRPr="00DC3D9E">
        <w:t xml:space="preserve">obilazaka </w:t>
      </w:r>
      <w:r w:rsidRPr="00DC3D9E">
        <w:t>za potrebe javne promocije i informiranje Natjecatelja, stručne i opće javnosti u fazi pripreme Natječaja</w:t>
      </w:r>
    </w:p>
    <w:p w14:paraId="6219AEDC" w14:textId="46DC7BE3" w:rsidR="003134B6" w:rsidRPr="00DC3D9E" w:rsidRDefault="00651A1D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organizacije </w:t>
      </w:r>
      <w:r w:rsidR="00AC4FAE" w:rsidRPr="00DC3D9E">
        <w:t>javnog</w:t>
      </w:r>
      <w:r w:rsidRPr="00DC3D9E">
        <w:t xml:space="preserve"> predstavljanja rezultata Natječaja </w:t>
      </w:r>
      <w:r w:rsidR="00920A3C" w:rsidRPr="00DC3D9E">
        <w:t>te</w:t>
      </w:r>
      <w:r w:rsidR="003134B6" w:rsidRPr="00DC3D9E">
        <w:t xml:space="preserve"> </w:t>
      </w:r>
      <w:r w:rsidR="00920A3C" w:rsidRPr="00DC3D9E">
        <w:t>organizacij</w:t>
      </w:r>
      <w:r w:rsidRPr="00DC3D9E">
        <w:t>a</w:t>
      </w:r>
      <w:r w:rsidR="00920A3C" w:rsidRPr="00DC3D9E">
        <w:t xml:space="preserve"> pružanja potrebnih povezanih usluga </w:t>
      </w:r>
      <w:r w:rsidRPr="00DC3D9E">
        <w:t>produkcije</w:t>
      </w:r>
      <w:r w:rsidR="00920A3C" w:rsidRPr="00DC3D9E">
        <w:t xml:space="preserve"> i dizajna.</w:t>
      </w:r>
    </w:p>
    <w:p w14:paraId="4621B6B0" w14:textId="7F438DE5" w:rsidR="000665C1" w:rsidRPr="00DC3D9E" w:rsidRDefault="00920A3C" w:rsidP="00346C54">
      <w:pPr>
        <w:pStyle w:val="Odlomakpopisa"/>
        <w:numPr>
          <w:ilvl w:val="0"/>
          <w:numId w:val="61"/>
        </w:numPr>
        <w:ind w:left="1134" w:right="379" w:hanging="283"/>
      </w:pPr>
      <w:r w:rsidRPr="00DC3D9E">
        <w:t>O</w:t>
      </w:r>
      <w:r w:rsidR="000665C1" w:rsidRPr="00DC3D9E">
        <w:t>stal</w:t>
      </w:r>
      <w:r w:rsidRPr="00DC3D9E">
        <w:t>i</w:t>
      </w:r>
      <w:r w:rsidR="000665C1" w:rsidRPr="00DC3D9E">
        <w:t xml:space="preserve"> poslov</w:t>
      </w:r>
      <w:r w:rsidRPr="00DC3D9E">
        <w:t>i</w:t>
      </w:r>
      <w:r w:rsidR="000665C1" w:rsidRPr="00DC3D9E">
        <w:t xml:space="preserve"> prema </w:t>
      </w:r>
      <w:r w:rsidR="001151DE" w:rsidRPr="00DC3D9E">
        <w:t xml:space="preserve">zahtjevima </w:t>
      </w:r>
      <w:r w:rsidRPr="00DC3D9E">
        <w:t>N</w:t>
      </w:r>
      <w:r w:rsidR="000665C1" w:rsidRPr="00DC3D9E">
        <w:t>aručitelj</w:t>
      </w:r>
      <w:r w:rsidR="001151DE" w:rsidRPr="00DC3D9E">
        <w:t>a, a u skladu s mogućnostima Provoditelja</w:t>
      </w:r>
      <w:r w:rsidR="000665C1" w:rsidRPr="00DC3D9E">
        <w:t>.</w:t>
      </w:r>
    </w:p>
    <w:p w14:paraId="657AB43D" w14:textId="13899938" w:rsidR="000658EA" w:rsidRPr="00DC3D9E" w:rsidRDefault="002D0552" w:rsidP="002D0552">
      <w:pPr>
        <w:pStyle w:val="Naslov1"/>
        <w:numPr>
          <w:ilvl w:val="0"/>
          <w:numId w:val="0"/>
        </w:numPr>
        <w:spacing w:line="292" w:lineRule="exact"/>
        <w:ind w:left="568"/>
        <w:rPr>
          <w:color w:val="231F20"/>
        </w:rPr>
      </w:pPr>
      <w:r w:rsidRPr="00DC3D9E">
        <w:rPr>
          <w:color w:val="231F20"/>
        </w:rPr>
        <w:t>V.</w:t>
      </w:r>
      <w:r w:rsidR="000D7DFE" w:rsidRPr="00DC3D9E">
        <w:rPr>
          <w:color w:val="231F20"/>
        </w:rPr>
        <w:t>D</w:t>
      </w:r>
      <w:r w:rsidRPr="00DC3D9E">
        <w:rPr>
          <w:color w:val="231F20"/>
        </w:rPr>
        <w:tab/>
      </w:r>
      <w:r w:rsidR="00B6610C" w:rsidRPr="00DC3D9E">
        <w:rPr>
          <w:color w:val="231F20"/>
        </w:rPr>
        <w:t>VODITELJ NATJEČAJA</w:t>
      </w:r>
    </w:p>
    <w:p w14:paraId="1CC1789F" w14:textId="2B14D9BC" w:rsidR="00002601" w:rsidRPr="00DC3D9E" w:rsidRDefault="00002601" w:rsidP="00002601">
      <w:pPr>
        <w:pStyle w:val="Naslov2"/>
        <w:ind w:left="426"/>
      </w:pPr>
      <w:r w:rsidRPr="00DC3D9E">
        <w:t xml:space="preserve">Članak </w:t>
      </w:r>
      <w:r w:rsidR="002214F8" w:rsidRPr="00DC3D9E">
        <w:t>31</w:t>
      </w:r>
      <w:r w:rsidRPr="00DC3D9E">
        <w:t>. - Voditelj natječaja</w:t>
      </w:r>
    </w:p>
    <w:p w14:paraId="453D332B" w14:textId="2BE7331D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 xml:space="preserve">Voditelj natječaja </w:t>
      </w:r>
      <w:r w:rsidR="009E6EC4" w:rsidRPr="00DC3D9E">
        <w:t>djeluje</w:t>
      </w:r>
      <w:r w:rsidRPr="00DC3D9E">
        <w:t xml:space="preserve"> neovisn</w:t>
      </w:r>
      <w:r w:rsidR="009E6EC4" w:rsidRPr="00DC3D9E">
        <w:t>o</w:t>
      </w:r>
      <w:r w:rsidRPr="00DC3D9E">
        <w:t xml:space="preserve"> </w:t>
      </w:r>
      <w:r w:rsidR="000D7DFE" w:rsidRPr="00DC3D9E">
        <w:t>pri HKA</w:t>
      </w:r>
      <w:r w:rsidRPr="00DC3D9E">
        <w:t xml:space="preserve"> </w:t>
      </w:r>
      <w:r w:rsidR="009E6EC4" w:rsidRPr="00DC3D9E">
        <w:t xml:space="preserve">i </w:t>
      </w:r>
      <w:r w:rsidRPr="00DC3D9E">
        <w:t>osigurava usklađenost Natječajne dokumentacije s odredbama Pravilnika i važećih zakona.</w:t>
      </w:r>
    </w:p>
    <w:p w14:paraId="57E0D66E" w14:textId="77777777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>Voditelj natječaja (u daljnjem tekstu: Voditelj) ima zamjenika (u daljem tekstu: Zamjenik voditelja) koji ga mijenja u slučaju odsutnosti.</w:t>
      </w:r>
    </w:p>
    <w:p w14:paraId="678F23AF" w14:textId="6652C02B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 xml:space="preserve">Voditelj i Zamjenik voditelja natječaja su Ovlašteni arhitekti koje imenuje </w:t>
      </w:r>
      <w:r w:rsidR="003701E9" w:rsidRPr="00DC3D9E">
        <w:t xml:space="preserve">Upravni odbor </w:t>
      </w:r>
      <w:r w:rsidRPr="00DC3D9E">
        <w:t>HKA uz suglasnost UHA-e na mandat od 2 (dvije) godine.</w:t>
      </w:r>
    </w:p>
    <w:p w14:paraId="7958D5B9" w14:textId="77777777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>Voditelj i Zamjenik voditelja za svoj rad odgovaraju Upravnom odboru HKA-a i Predsjedništvu UHA-e kojima podnose izvješće za svaku kalendarsku godinu.</w:t>
      </w:r>
    </w:p>
    <w:p w14:paraId="600C22A6" w14:textId="3276158E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>Naknada za rad Voditelja i Zamjenika voditelja osigurava se u proračunu HKA</w:t>
      </w:r>
      <w:r w:rsidR="009E6EC4" w:rsidRPr="00DC3D9E">
        <w:t xml:space="preserve">, osobito </w:t>
      </w:r>
      <w:r w:rsidRPr="00DC3D9E">
        <w:t xml:space="preserve"> iz dijela namjenskih prihoda plaćanja naknada za izdavanje </w:t>
      </w:r>
      <w:r w:rsidR="00951AD6" w:rsidRPr="00DC3D9E">
        <w:t xml:space="preserve">odluka </w:t>
      </w:r>
      <w:r w:rsidR="000D7DFE" w:rsidRPr="00DC3D9E">
        <w:t>o upisu u Registar provoditelja i Registar natječaja</w:t>
      </w:r>
      <w:r w:rsidRPr="00DC3D9E">
        <w:t>, a čij</w:t>
      </w:r>
      <w:r w:rsidR="009E6EC4" w:rsidRPr="00DC3D9E">
        <w:t>a</w:t>
      </w:r>
      <w:r w:rsidRPr="00DC3D9E">
        <w:t xml:space="preserve"> visin</w:t>
      </w:r>
      <w:r w:rsidR="000D7DFE" w:rsidRPr="00DC3D9E">
        <w:t xml:space="preserve">a se utvrđuje općim aktima HKA. </w:t>
      </w:r>
      <w:r w:rsidRPr="00DC3D9E">
        <w:t xml:space="preserve"> </w:t>
      </w:r>
    </w:p>
    <w:p w14:paraId="4C9A31AA" w14:textId="77777777" w:rsidR="00002601" w:rsidRPr="00DC3D9E" w:rsidRDefault="00002601" w:rsidP="00346C54">
      <w:pPr>
        <w:pStyle w:val="Odlomakpopisa"/>
        <w:numPr>
          <w:ilvl w:val="0"/>
          <w:numId w:val="28"/>
        </w:numPr>
      </w:pPr>
      <w:r w:rsidRPr="00DC3D9E">
        <w:t>Administrativne poslove za potrebe Voditelja i Zamjenika voditelja vodi Tajništvo HKA-a.</w:t>
      </w:r>
    </w:p>
    <w:p w14:paraId="52702E28" w14:textId="7C47DC4C" w:rsidR="00002601" w:rsidRPr="00DC3D9E" w:rsidRDefault="00002601" w:rsidP="00002601">
      <w:pPr>
        <w:pStyle w:val="Naslov2"/>
      </w:pPr>
      <w:r w:rsidRPr="00DC3D9E">
        <w:t xml:space="preserve">Članak </w:t>
      </w:r>
      <w:r w:rsidR="002214F8" w:rsidRPr="00DC3D9E">
        <w:t>32</w:t>
      </w:r>
      <w:r w:rsidRPr="00DC3D9E">
        <w:t xml:space="preserve">. </w:t>
      </w:r>
      <w:r w:rsidR="00AB332E" w:rsidRPr="00DC3D9E">
        <w:t>–</w:t>
      </w:r>
      <w:r w:rsidRPr="00DC3D9E">
        <w:t xml:space="preserve"> Poslovi</w:t>
      </w:r>
      <w:r w:rsidR="00AB332E" w:rsidRPr="00DC3D9E">
        <w:t>, prava i obveze</w:t>
      </w:r>
      <w:r w:rsidRPr="00DC3D9E">
        <w:t xml:space="preserve"> Voditelja natječaja</w:t>
      </w:r>
    </w:p>
    <w:p w14:paraId="5742FE3E" w14:textId="545B954C" w:rsidR="000D7DFE" w:rsidRPr="00DC3D9E" w:rsidRDefault="000D7DFE" w:rsidP="00346C54">
      <w:pPr>
        <w:pStyle w:val="Odlomakpopisa"/>
        <w:numPr>
          <w:ilvl w:val="0"/>
          <w:numId w:val="29"/>
        </w:numPr>
      </w:pPr>
      <w:r w:rsidRPr="00DC3D9E">
        <w:t xml:space="preserve">Vodi postupak upisa </w:t>
      </w:r>
      <w:r w:rsidR="00951AD6" w:rsidRPr="00DC3D9E">
        <w:t xml:space="preserve">i brisanja </w:t>
      </w:r>
      <w:r w:rsidRPr="00DC3D9E">
        <w:t>pravnih i fizičkih osoba u Registar</w:t>
      </w:r>
      <w:r w:rsidR="006B1D22" w:rsidRPr="00DC3D9E">
        <w:t xml:space="preserve"> provoditelja</w:t>
      </w:r>
      <w:r w:rsidR="00951AD6" w:rsidRPr="00DC3D9E">
        <w:t>.</w:t>
      </w:r>
    </w:p>
    <w:p w14:paraId="2503E6F1" w14:textId="0F47FA70" w:rsidR="000D7DFE" w:rsidRPr="00DC3D9E" w:rsidRDefault="000D7DFE" w:rsidP="00346C54">
      <w:pPr>
        <w:pStyle w:val="Odlomakpopisa"/>
        <w:numPr>
          <w:ilvl w:val="0"/>
          <w:numId w:val="29"/>
        </w:numPr>
      </w:pPr>
      <w:r w:rsidRPr="00DC3D9E">
        <w:t xml:space="preserve">Vodi postupak upisa </w:t>
      </w:r>
      <w:r w:rsidR="00951AD6" w:rsidRPr="00DC3D9E">
        <w:t xml:space="preserve">i brisanja </w:t>
      </w:r>
      <w:r w:rsidRPr="00DC3D9E">
        <w:t>Natječaja u Registar natječaja</w:t>
      </w:r>
      <w:r w:rsidR="00951AD6" w:rsidRPr="00DC3D9E">
        <w:t>.</w:t>
      </w:r>
    </w:p>
    <w:p w14:paraId="1BC707C9" w14:textId="60866F09" w:rsidR="002214F8" w:rsidRPr="00DC3D9E" w:rsidRDefault="002214F8" w:rsidP="00346C54">
      <w:pPr>
        <w:pStyle w:val="Odlomakpopisa"/>
        <w:numPr>
          <w:ilvl w:val="0"/>
          <w:numId w:val="29"/>
        </w:numPr>
      </w:pPr>
      <w:r w:rsidRPr="00DC3D9E">
        <w:t xml:space="preserve">Daje stručna mišljenja o usklađenosti postupka pripreme i provedbe Natječaja s odredbama ovog Pravilnika. </w:t>
      </w:r>
    </w:p>
    <w:p w14:paraId="395A0028" w14:textId="32B707AB" w:rsidR="003E2F95" w:rsidRPr="00DC3D9E" w:rsidRDefault="002D0552" w:rsidP="003B2964">
      <w:pPr>
        <w:pStyle w:val="Naslov1"/>
        <w:numPr>
          <w:ilvl w:val="0"/>
          <w:numId w:val="0"/>
        </w:numPr>
        <w:spacing w:line="292" w:lineRule="exact"/>
        <w:ind w:left="568"/>
        <w:rPr>
          <w:color w:val="231F20"/>
        </w:rPr>
      </w:pPr>
      <w:r w:rsidRPr="00DC3D9E">
        <w:rPr>
          <w:color w:val="231F20"/>
        </w:rPr>
        <w:t>V.</w:t>
      </w:r>
      <w:r w:rsidR="002214F8" w:rsidRPr="00DC3D9E">
        <w:rPr>
          <w:color w:val="231F20"/>
        </w:rPr>
        <w:t>E</w:t>
      </w:r>
      <w:r w:rsidR="003B2964" w:rsidRPr="00DC3D9E">
        <w:rPr>
          <w:color w:val="231F20"/>
        </w:rPr>
        <w:tab/>
      </w:r>
      <w:r w:rsidR="003E2F95" w:rsidRPr="00DC3D9E">
        <w:rPr>
          <w:color w:val="231F20"/>
        </w:rPr>
        <w:t>IZRA</w:t>
      </w:r>
      <w:r w:rsidR="00730165" w:rsidRPr="00DC3D9E">
        <w:rPr>
          <w:color w:val="231F20"/>
        </w:rPr>
        <w:t>Đ</w:t>
      </w:r>
      <w:r w:rsidR="003E2F95" w:rsidRPr="00DC3D9E">
        <w:rPr>
          <w:color w:val="231F20"/>
        </w:rPr>
        <w:t>IVAČ NATJEČAJNOG PROGRAMA</w:t>
      </w:r>
    </w:p>
    <w:p w14:paraId="053B8BF2" w14:textId="58EFE3D0" w:rsidR="008927D1" w:rsidRPr="00DC3D9E" w:rsidRDefault="008927D1" w:rsidP="00A24E25">
      <w:pPr>
        <w:pStyle w:val="Naslov2"/>
      </w:pPr>
      <w:bookmarkStart w:id="5" w:name="_TOC_250007"/>
      <w:bookmarkEnd w:id="5"/>
      <w:r w:rsidRPr="00DC3D9E">
        <w:t xml:space="preserve">Članak </w:t>
      </w:r>
      <w:r w:rsidR="002214F8" w:rsidRPr="00DC3D9E">
        <w:t>33</w:t>
      </w:r>
      <w:r w:rsidRPr="00DC3D9E">
        <w:t xml:space="preserve">. - Izrađivač </w:t>
      </w:r>
      <w:r w:rsidR="00A37277" w:rsidRPr="00DC3D9E">
        <w:t xml:space="preserve">Natječajnog </w:t>
      </w:r>
      <w:r w:rsidRPr="00DC3D9E">
        <w:t>programa</w:t>
      </w:r>
    </w:p>
    <w:p w14:paraId="5874738B" w14:textId="7CB354CC" w:rsidR="008927D1" w:rsidRPr="00DC3D9E" w:rsidRDefault="008927D1" w:rsidP="00346C54">
      <w:pPr>
        <w:pStyle w:val="Odlomakpopisa"/>
        <w:numPr>
          <w:ilvl w:val="0"/>
          <w:numId w:val="32"/>
        </w:numPr>
      </w:pPr>
      <w:r w:rsidRPr="00DC3D9E">
        <w:t xml:space="preserve">Izrađivač Natječajnog programa </w:t>
      </w:r>
      <w:r w:rsidR="00112041" w:rsidRPr="00DC3D9E">
        <w:t xml:space="preserve">može biti </w:t>
      </w:r>
      <w:r w:rsidR="00AB332E" w:rsidRPr="00DC3D9E">
        <w:t>pravna ili fizička osoba</w:t>
      </w:r>
      <w:r w:rsidRPr="00DC3D9E">
        <w:t xml:space="preserve"> koji </w:t>
      </w:r>
      <w:r w:rsidR="00112041" w:rsidRPr="00DC3D9E">
        <w:t xml:space="preserve">ima na raspolaganju </w:t>
      </w:r>
      <w:r w:rsidR="002662A0" w:rsidRPr="00DC3D9E">
        <w:t>stručn</w:t>
      </w:r>
      <w:r w:rsidR="00805F33" w:rsidRPr="00DC3D9E">
        <w:t>u</w:t>
      </w:r>
      <w:r w:rsidR="002662A0" w:rsidRPr="00DC3D9E">
        <w:t xml:space="preserve"> osob</w:t>
      </w:r>
      <w:r w:rsidR="00805F33" w:rsidRPr="00DC3D9E">
        <w:t>u</w:t>
      </w:r>
      <w:r w:rsidRPr="00DC3D9E">
        <w:t xml:space="preserve"> </w:t>
      </w:r>
      <w:r w:rsidR="00385466" w:rsidRPr="00DC3D9E">
        <w:t>koja izrađuj</w:t>
      </w:r>
      <w:r w:rsidR="00805F33" w:rsidRPr="00DC3D9E">
        <w:t>e</w:t>
      </w:r>
      <w:r w:rsidR="00385466" w:rsidRPr="00DC3D9E">
        <w:t xml:space="preserve"> </w:t>
      </w:r>
      <w:r w:rsidRPr="00DC3D9E">
        <w:t>Natječajni program.</w:t>
      </w:r>
    </w:p>
    <w:p w14:paraId="75112418" w14:textId="06C911F9" w:rsidR="00FC23CB" w:rsidRPr="00DC3D9E" w:rsidRDefault="00FC23CB" w:rsidP="00346C54">
      <w:pPr>
        <w:pStyle w:val="Odlomakpopisa"/>
        <w:numPr>
          <w:ilvl w:val="0"/>
          <w:numId w:val="32"/>
        </w:numPr>
      </w:pPr>
      <w:r w:rsidRPr="00DC3D9E">
        <w:t xml:space="preserve">Stručnost izrađivača je zadovoljena kada je najmanje jedan od izrađivača </w:t>
      </w:r>
      <w:r w:rsidR="00A37277" w:rsidRPr="00DC3D9E">
        <w:t>N</w:t>
      </w:r>
      <w:r w:rsidRPr="00DC3D9E">
        <w:t xml:space="preserve">atječajnog programa ovlašteni arhitekt </w:t>
      </w:r>
      <w:r w:rsidR="00AB332E" w:rsidRPr="00DC3D9E">
        <w:t>i/</w:t>
      </w:r>
      <w:r w:rsidRPr="00DC3D9E">
        <w:t xml:space="preserve">ili ovlašteni </w:t>
      </w:r>
      <w:r w:rsidR="0096490F" w:rsidRPr="00DC3D9E">
        <w:t xml:space="preserve">arhitekt </w:t>
      </w:r>
      <w:r w:rsidRPr="00DC3D9E">
        <w:t>urbanist</w:t>
      </w:r>
      <w:r w:rsidR="000D2E09" w:rsidRPr="00DC3D9E">
        <w:t>,</w:t>
      </w:r>
      <w:r w:rsidR="006C17D8" w:rsidRPr="00DC3D9E">
        <w:t xml:space="preserve"> a ovisno o stručnom području Natječaja</w:t>
      </w:r>
    </w:p>
    <w:p w14:paraId="2DA29193" w14:textId="6AC32B3C" w:rsidR="00FC23CB" w:rsidRPr="00DC3D9E" w:rsidRDefault="00FC23CB" w:rsidP="00346C54">
      <w:pPr>
        <w:pStyle w:val="Odlomakpopisa"/>
        <w:numPr>
          <w:ilvl w:val="0"/>
          <w:numId w:val="32"/>
        </w:numPr>
      </w:pPr>
      <w:r w:rsidRPr="00DC3D9E">
        <w:t xml:space="preserve">Ovlašteni arhitekt može biti </w:t>
      </w:r>
      <w:r w:rsidR="00A37277" w:rsidRPr="00DC3D9E">
        <w:t>i</w:t>
      </w:r>
      <w:r w:rsidRPr="00DC3D9E">
        <w:t xml:space="preserve">zrađivač </w:t>
      </w:r>
      <w:r w:rsidR="00A37277" w:rsidRPr="00DC3D9E">
        <w:t>N</w:t>
      </w:r>
      <w:r w:rsidRPr="00DC3D9E">
        <w:t xml:space="preserve">atječajnog programa za natječaje iz svih </w:t>
      </w:r>
      <w:r w:rsidR="006C17D8" w:rsidRPr="00DC3D9E">
        <w:t xml:space="preserve">stručnih </w:t>
      </w:r>
      <w:r w:rsidRPr="00DC3D9E">
        <w:t>područja</w:t>
      </w:r>
      <w:r w:rsidR="006C17D8" w:rsidRPr="00DC3D9E">
        <w:t xml:space="preserve"> Natječaja</w:t>
      </w:r>
      <w:r w:rsidRPr="00DC3D9E">
        <w:t>.</w:t>
      </w:r>
    </w:p>
    <w:p w14:paraId="50B77AC2" w14:textId="5C5E9C53" w:rsidR="00FC23CB" w:rsidRPr="00DC3D9E" w:rsidRDefault="00FC23CB" w:rsidP="00346C54">
      <w:pPr>
        <w:pStyle w:val="Odlomakpopisa"/>
        <w:numPr>
          <w:ilvl w:val="0"/>
          <w:numId w:val="32"/>
        </w:numPr>
      </w:pPr>
      <w:r w:rsidRPr="00DC3D9E">
        <w:t xml:space="preserve">Ovlašteni </w:t>
      </w:r>
      <w:r w:rsidR="00E55805" w:rsidRPr="00DC3D9E">
        <w:t xml:space="preserve">arhitekt </w:t>
      </w:r>
      <w:r w:rsidRPr="00DC3D9E">
        <w:t>urbanist</w:t>
      </w:r>
      <w:r w:rsidR="00152A04" w:rsidRPr="00DC3D9E">
        <w:t xml:space="preserve"> </w:t>
      </w:r>
      <w:r w:rsidRPr="00DC3D9E">
        <w:t>mo</w:t>
      </w:r>
      <w:r w:rsidR="00152A04" w:rsidRPr="00DC3D9E">
        <w:t>že</w:t>
      </w:r>
      <w:r w:rsidRPr="00DC3D9E">
        <w:t xml:space="preserve"> biti izrađivač </w:t>
      </w:r>
      <w:r w:rsidR="00A37277" w:rsidRPr="00DC3D9E">
        <w:t>N</w:t>
      </w:r>
      <w:r w:rsidRPr="00DC3D9E">
        <w:t xml:space="preserve">atječajnog programa samo za područje svog stručnog </w:t>
      </w:r>
      <w:r w:rsidR="006C17D8" w:rsidRPr="00DC3D9E">
        <w:t>područja Natječaja</w:t>
      </w:r>
      <w:r w:rsidRPr="00DC3D9E">
        <w:t>.</w:t>
      </w:r>
    </w:p>
    <w:p w14:paraId="79EB9286" w14:textId="526BA330" w:rsidR="003F4B30" w:rsidRPr="00DC3D9E" w:rsidRDefault="003F4B30" w:rsidP="003F4B30">
      <w:pPr>
        <w:pStyle w:val="Naslov2"/>
      </w:pPr>
      <w:r w:rsidRPr="00DC3D9E">
        <w:t xml:space="preserve">Članak </w:t>
      </w:r>
      <w:r w:rsidR="002214F8" w:rsidRPr="00DC3D9E">
        <w:t>34</w:t>
      </w:r>
      <w:r w:rsidRPr="00DC3D9E">
        <w:t xml:space="preserve">. – Poslovi, prava i obveze </w:t>
      </w:r>
      <w:r w:rsidR="00830532" w:rsidRPr="00DC3D9E">
        <w:t>izrađivača Natječajnog programa</w:t>
      </w:r>
    </w:p>
    <w:p w14:paraId="50A6175A" w14:textId="01010185" w:rsidR="003F4B30" w:rsidRPr="00DC3D9E" w:rsidRDefault="00830532" w:rsidP="00346C54">
      <w:pPr>
        <w:pStyle w:val="Odlomakpopisa"/>
        <w:numPr>
          <w:ilvl w:val="0"/>
          <w:numId w:val="76"/>
        </w:numPr>
      </w:pPr>
      <w:r w:rsidRPr="00DC3D9E">
        <w:t xml:space="preserve">Izrađivač </w:t>
      </w:r>
      <w:r w:rsidR="0010788D" w:rsidRPr="00DC3D9E">
        <w:t>Natječajnog</w:t>
      </w:r>
      <w:r w:rsidRPr="00DC3D9E">
        <w:t xml:space="preserve"> programa dužan je detaljno poznavati područje </w:t>
      </w:r>
      <w:r w:rsidR="0010788D" w:rsidRPr="00DC3D9E">
        <w:t>Natječajnog</w:t>
      </w:r>
      <w:r w:rsidRPr="00DC3D9E">
        <w:t xml:space="preserve"> programa, te angažirati stručnjake iz primjenjivih područja s ciljem izrade </w:t>
      </w:r>
      <w:r w:rsidR="0010788D" w:rsidRPr="00DC3D9E">
        <w:t>kvalitetnog</w:t>
      </w:r>
      <w:r w:rsidRPr="00DC3D9E">
        <w:t xml:space="preserve"> Natječajnog programa.</w:t>
      </w:r>
    </w:p>
    <w:p w14:paraId="1004F8B5" w14:textId="5F2ECD25" w:rsidR="00830532" w:rsidRPr="00DC3D9E" w:rsidRDefault="00830532" w:rsidP="00346C54">
      <w:pPr>
        <w:pStyle w:val="Odlomakpopisa"/>
        <w:numPr>
          <w:ilvl w:val="0"/>
          <w:numId w:val="76"/>
        </w:numPr>
      </w:pPr>
      <w:r w:rsidRPr="00DC3D9E">
        <w:lastRenderedPageBreak/>
        <w:t>Izrađivač Natječajnog programa dužan je izrađivati Natječajni program sukladno važećim propisima, prostorno plansko</w:t>
      </w:r>
      <w:r w:rsidR="00805F33" w:rsidRPr="00DC3D9E">
        <w:t>j</w:t>
      </w:r>
      <w:r w:rsidRPr="00DC3D9E">
        <w:t xml:space="preserve"> </w:t>
      </w:r>
      <w:r w:rsidR="0010788D" w:rsidRPr="00DC3D9E">
        <w:t>dokumentacij</w:t>
      </w:r>
      <w:r w:rsidR="00805F33" w:rsidRPr="00DC3D9E">
        <w:t>i</w:t>
      </w:r>
      <w:r w:rsidRPr="00DC3D9E">
        <w:t xml:space="preserve"> i zahtjevima Naručitelja.</w:t>
      </w:r>
    </w:p>
    <w:p w14:paraId="0EB94748" w14:textId="26D55056" w:rsidR="00793AC8" w:rsidRPr="00DC3D9E" w:rsidRDefault="00830532" w:rsidP="00346C54">
      <w:pPr>
        <w:pStyle w:val="Odlomakpopisa"/>
        <w:numPr>
          <w:ilvl w:val="0"/>
          <w:numId w:val="76"/>
        </w:numPr>
      </w:pPr>
      <w:r w:rsidRPr="00DC3D9E">
        <w:t>Izrađivač Natječajnog programa dužan</w:t>
      </w:r>
      <w:r w:rsidR="0010788D" w:rsidRPr="00DC3D9E">
        <w:t xml:space="preserve"> </w:t>
      </w:r>
      <w:r w:rsidRPr="00DC3D9E">
        <w:t xml:space="preserve">je izraditi prijedlog Natječajnog programa na koji Ocjenjivački sud </w:t>
      </w:r>
      <w:r w:rsidR="00793AC8" w:rsidRPr="00DC3D9E">
        <w:t xml:space="preserve">putem Provoditelja </w:t>
      </w:r>
      <w:r w:rsidRPr="00DC3D9E">
        <w:t xml:space="preserve">daje </w:t>
      </w:r>
      <w:r w:rsidR="00793AC8" w:rsidRPr="00DC3D9E">
        <w:t>Ocjenu prijedloga Natječajnog programa s preporukama.</w:t>
      </w:r>
    </w:p>
    <w:p w14:paraId="076CD87D" w14:textId="329138AE" w:rsidR="007931A8" w:rsidRPr="00DC3D9E" w:rsidRDefault="007931A8" w:rsidP="00346C54">
      <w:pPr>
        <w:pStyle w:val="Odlomakpopisa"/>
        <w:numPr>
          <w:ilvl w:val="0"/>
          <w:numId w:val="76"/>
        </w:numPr>
      </w:pPr>
      <w:r w:rsidRPr="00DC3D9E">
        <w:t>Izrađivač Natječajnog programa je dužan izraditi konačni prijedlog Natječajnog programa  sukladno preporukama iz prethodnog stavka. Konačni prijedlog Natječajnog programa pregledava i odobrava Ocjenjivački sud što se evidentira zapisnikom, a usvaja Naručitelj odlukom.</w:t>
      </w:r>
    </w:p>
    <w:p w14:paraId="2F914A7E" w14:textId="06604953" w:rsidR="00F61FAB" w:rsidRPr="00DC3D9E" w:rsidRDefault="00DF32C7" w:rsidP="00896D2E">
      <w:pPr>
        <w:pStyle w:val="Naslov1"/>
        <w:numPr>
          <w:ilvl w:val="0"/>
          <w:numId w:val="0"/>
        </w:numPr>
        <w:spacing w:line="292" w:lineRule="exact"/>
        <w:ind w:left="709"/>
        <w:rPr>
          <w:color w:val="231F20"/>
        </w:rPr>
      </w:pPr>
      <w:r w:rsidRPr="00DC3D9E">
        <w:rPr>
          <w:color w:val="231F20"/>
        </w:rPr>
        <w:t>V.</w:t>
      </w:r>
      <w:r w:rsidR="002214F8" w:rsidRPr="00DC3D9E">
        <w:rPr>
          <w:color w:val="231F20"/>
        </w:rPr>
        <w:t>F</w:t>
      </w:r>
      <w:r w:rsidRPr="00DC3D9E">
        <w:rPr>
          <w:color w:val="231F20"/>
        </w:rPr>
        <w:tab/>
      </w:r>
      <w:r w:rsidR="00175FB7" w:rsidRPr="00DC3D9E">
        <w:rPr>
          <w:color w:val="231F20"/>
        </w:rPr>
        <w:t>RADNA TIJELA NATJEČAJA</w:t>
      </w:r>
    </w:p>
    <w:p w14:paraId="2F914A7F" w14:textId="3C2AE358" w:rsidR="00F61FAB" w:rsidRPr="00DC3D9E" w:rsidRDefault="00175FB7" w:rsidP="00A24E25">
      <w:pPr>
        <w:pStyle w:val="Naslov2"/>
      </w:pPr>
      <w:r w:rsidRPr="00DC3D9E">
        <w:t xml:space="preserve">Članak </w:t>
      </w:r>
      <w:r w:rsidR="002214F8" w:rsidRPr="00DC3D9E">
        <w:t>35</w:t>
      </w:r>
      <w:r w:rsidRPr="00DC3D9E">
        <w:t xml:space="preserve">. </w:t>
      </w:r>
      <w:r w:rsidR="00E11F16" w:rsidRPr="00DC3D9E">
        <w:t>-</w:t>
      </w:r>
      <w:r w:rsidRPr="00DC3D9E">
        <w:t xml:space="preserve"> Radna tijela natječaja</w:t>
      </w:r>
    </w:p>
    <w:p w14:paraId="2F914A80" w14:textId="49A87DAD" w:rsidR="00F61FAB" w:rsidRPr="00DC3D9E" w:rsidRDefault="00175FB7" w:rsidP="00346C54">
      <w:pPr>
        <w:pStyle w:val="Odlomakpopisa"/>
        <w:numPr>
          <w:ilvl w:val="0"/>
          <w:numId w:val="33"/>
        </w:numPr>
      </w:pPr>
      <w:r w:rsidRPr="00DC3D9E">
        <w:t>Radna tijela Natječaja su:</w:t>
      </w:r>
    </w:p>
    <w:p w14:paraId="2F914A81" w14:textId="00F90F06" w:rsidR="00F61FAB" w:rsidRPr="00DC3D9E" w:rsidRDefault="00175FB7" w:rsidP="00346C54">
      <w:pPr>
        <w:pStyle w:val="Odlomakpopisa"/>
        <w:numPr>
          <w:ilvl w:val="0"/>
          <w:numId w:val="12"/>
        </w:numPr>
        <w:tabs>
          <w:tab w:val="left" w:pos="799"/>
          <w:tab w:val="left" w:pos="800"/>
        </w:tabs>
        <w:ind w:hanging="91"/>
        <w:jc w:val="both"/>
      </w:pPr>
      <w:r w:rsidRPr="00DC3D9E">
        <w:t>Ocjenjivački</w:t>
      </w:r>
      <w:r w:rsidRPr="00DC3D9E">
        <w:rPr>
          <w:spacing w:val="-1"/>
        </w:rPr>
        <w:t xml:space="preserve"> </w:t>
      </w:r>
      <w:r w:rsidRPr="00DC3D9E">
        <w:t>sud</w:t>
      </w:r>
    </w:p>
    <w:p w14:paraId="2F914A82" w14:textId="77777777" w:rsidR="00F61FAB" w:rsidRPr="00DC3D9E" w:rsidRDefault="00175FB7" w:rsidP="00346C54">
      <w:pPr>
        <w:pStyle w:val="Odlomakpopisa"/>
        <w:numPr>
          <w:ilvl w:val="0"/>
          <w:numId w:val="12"/>
        </w:numPr>
        <w:tabs>
          <w:tab w:val="left" w:pos="799"/>
          <w:tab w:val="left" w:pos="800"/>
        </w:tabs>
        <w:ind w:hanging="91"/>
        <w:jc w:val="both"/>
      </w:pPr>
      <w:r w:rsidRPr="00DC3D9E">
        <w:t>Stručni</w:t>
      </w:r>
      <w:r w:rsidRPr="00DC3D9E">
        <w:rPr>
          <w:spacing w:val="-1"/>
        </w:rPr>
        <w:t xml:space="preserve"> </w:t>
      </w:r>
      <w:r w:rsidRPr="00DC3D9E">
        <w:t>savjetnici</w:t>
      </w:r>
    </w:p>
    <w:p w14:paraId="2F914A83" w14:textId="77777777" w:rsidR="00F61FAB" w:rsidRPr="00DC3D9E" w:rsidRDefault="00175FB7" w:rsidP="00346C54">
      <w:pPr>
        <w:pStyle w:val="Odlomakpopisa"/>
        <w:numPr>
          <w:ilvl w:val="0"/>
          <w:numId w:val="12"/>
        </w:numPr>
        <w:tabs>
          <w:tab w:val="left" w:pos="799"/>
          <w:tab w:val="left" w:pos="800"/>
        </w:tabs>
        <w:ind w:hanging="91"/>
        <w:jc w:val="both"/>
      </w:pPr>
      <w:r w:rsidRPr="00DC3D9E">
        <w:t>Tehnička</w:t>
      </w:r>
      <w:r w:rsidRPr="00DC3D9E">
        <w:rPr>
          <w:spacing w:val="-1"/>
        </w:rPr>
        <w:t xml:space="preserve"> </w:t>
      </w:r>
      <w:r w:rsidRPr="00DC3D9E">
        <w:t>komisija</w:t>
      </w:r>
    </w:p>
    <w:p w14:paraId="2F914A84" w14:textId="77777777" w:rsidR="00F61FAB" w:rsidRPr="00DC3D9E" w:rsidRDefault="00175FB7" w:rsidP="00346C54">
      <w:pPr>
        <w:pStyle w:val="Odlomakpopisa"/>
        <w:numPr>
          <w:ilvl w:val="0"/>
          <w:numId w:val="12"/>
        </w:numPr>
        <w:tabs>
          <w:tab w:val="left" w:pos="799"/>
          <w:tab w:val="left" w:pos="800"/>
        </w:tabs>
        <w:ind w:hanging="91"/>
        <w:jc w:val="both"/>
      </w:pPr>
      <w:r w:rsidRPr="00DC3D9E">
        <w:t>Tajnik</w:t>
      </w:r>
      <w:r w:rsidRPr="00DC3D9E">
        <w:rPr>
          <w:spacing w:val="-1"/>
        </w:rPr>
        <w:t xml:space="preserve"> </w:t>
      </w:r>
      <w:r w:rsidRPr="00DC3D9E">
        <w:t>natječaja.</w:t>
      </w:r>
    </w:p>
    <w:p w14:paraId="0C2C44AD" w14:textId="032B29DB" w:rsidR="00290F23" w:rsidRPr="00DC3D9E" w:rsidRDefault="00290F23" w:rsidP="00346C54">
      <w:pPr>
        <w:pStyle w:val="Odlomakpopisa"/>
        <w:numPr>
          <w:ilvl w:val="0"/>
          <w:numId w:val="33"/>
        </w:numPr>
      </w:pPr>
      <w:r w:rsidRPr="00DC3D9E">
        <w:t xml:space="preserve">Svi članovi radnih tijela su stručnjaci sukladno traženim kvalifikacijama navedenim ovim Pravilnikom ili drugim primjenjivim propisima. </w:t>
      </w:r>
    </w:p>
    <w:p w14:paraId="2D07DB65" w14:textId="178B1914" w:rsidR="00290F23" w:rsidRPr="00DC3D9E" w:rsidRDefault="00290F23" w:rsidP="00346C54">
      <w:pPr>
        <w:pStyle w:val="Odlomakpopisa"/>
        <w:numPr>
          <w:ilvl w:val="0"/>
          <w:numId w:val="33"/>
        </w:numPr>
      </w:pPr>
      <w:r w:rsidRPr="00DC3D9E">
        <w:t>Stručnost članova radnih tijela dokazuje se životopisima i/ili drugom popratnom dokumentacijom.</w:t>
      </w:r>
    </w:p>
    <w:p w14:paraId="6CE75E9F" w14:textId="5460720C" w:rsidR="004A63E5" w:rsidRPr="00DC3D9E" w:rsidRDefault="004A63E5" w:rsidP="00346C54">
      <w:pPr>
        <w:pStyle w:val="Odlomakpopisa"/>
        <w:numPr>
          <w:ilvl w:val="0"/>
          <w:numId w:val="33"/>
        </w:numPr>
      </w:pPr>
      <w:r w:rsidRPr="00DC3D9E">
        <w:t>Preporuča se uključivanje Izrađivača Natječajnog programa</w:t>
      </w:r>
      <w:r w:rsidR="00C5737F" w:rsidRPr="00DC3D9E">
        <w:t xml:space="preserve"> </w:t>
      </w:r>
      <w:r w:rsidRPr="00DC3D9E">
        <w:t>u rad Radnih tijela Natječaja.</w:t>
      </w:r>
    </w:p>
    <w:p w14:paraId="2D2529AF" w14:textId="56CA0CF9" w:rsidR="0056283D" w:rsidRPr="00DC3D9E" w:rsidRDefault="001C4DE6" w:rsidP="00346C54">
      <w:pPr>
        <w:pStyle w:val="Odlomakpopisa"/>
        <w:numPr>
          <w:ilvl w:val="0"/>
          <w:numId w:val="33"/>
        </w:numPr>
      </w:pPr>
      <w:r w:rsidRPr="00DC3D9E">
        <w:t xml:space="preserve">Imenovanjem u </w:t>
      </w:r>
      <w:r w:rsidR="00290F23" w:rsidRPr="00DC3D9E">
        <w:t>Ra</w:t>
      </w:r>
      <w:r w:rsidR="0056283D" w:rsidRPr="00DC3D9E">
        <w:t>dn</w:t>
      </w:r>
      <w:r w:rsidR="004C2833" w:rsidRPr="00DC3D9E">
        <w:t>a</w:t>
      </w:r>
      <w:r w:rsidR="0056283D" w:rsidRPr="00DC3D9E">
        <w:t xml:space="preserve"> tijela</w:t>
      </w:r>
      <w:r w:rsidR="004C2833" w:rsidRPr="00DC3D9E">
        <w:t xml:space="preserve"> članovi </w:t>
      </w:r>
      <w:r w:rsidR="00290F23" w:rsidRPr="00DC3D9E">
        <w:t xml:space="preserve">se </w:t>
      </w:r>
      <w:r w:rsidR="00C259C6" w:rsidRPr="00DC3D9E">
        <w:t>o</w:t>
      </w:r>
      <w:r w:rsidR="0056283D" w:rsidRPr="00DC3D9E">
        <w:t>dr</w:t>
      </w:r>
      <w:r w:rsidRPr="00DC3D9E">
        <w:t>iču</w:t>
      </w:r>
      <w:r w:rsidR="0056283D" w:rsidRPr="00DC3D9E">
        <w:t xml:space="preserve"> </w:t>
      </w:r>
      <w:r w:rsidR="004039FA" w:rsidRPr="00DC3D9E">
        <w:t xml:space="preserve">mogućnosti </w:t>
      </w:r>
      <w:r w:rsidR="0056283D" w:rsidRPr="00DC3D9E">
        <w:t>izrad</w:t>
      </w:r>
      <w:r w:rsidR="004039FA" w:rsidRPr="00DC3D9E">
        <w:t>e</w:t>
      </w:r>
      <w:r w:rsidR="0056283D" w:rsidRPr="00DC3D9E">
        <w:t xml:space="preserve"> </w:t>
      </w:r>
      <w:r w:rsidR="004039FA" w:rsidRPr="00DC3D9E">
        <w:t>P</w:t>
      </w:r>
      <w:r w:rsidR="0056283D" w:rsidRPr="00DC3D9E">
        <w:t xml:space="preserve">rojekta i/ili </w:t>
      </w:r>
      <w:r w:rsidR="004039FA" w:rsidRPr="00DC3D9E">
        <w:t>P</w:t>
      </w:r>
      <w:r w:rsidR="0056283D" w:rsidRPr="00DC3D9E">
        <w:t xml:space="preserve">lana koji su predmet </w:t>
      </w:r>
      <w:r w:rsidR="004039FA" w:rsidRPr="00DC3D9E">
        <w:t>N</w:t>
      </w:r>
      <w:r w:rsidR="0056283D" w:rsidRPr="00DC3D9E">
        <w:t xml:space="preserve">atječaja </w:t>
      </w:r>
      <w:r w:rsidR="000A0AF7" w:rsidRPr="00DC3D9E">
        <w:t xml:space="preserve">u bilo kojem svojstvu </w:t>
      </w:r>
      <w:r w:rsidR="0056283D" w:rsidRPr="00DC3D9E">
        <w:t>te</w:t>
      </w:r>
      <w:r w:rsidR="004039FA" w:rsidRPr="00DC3D9E">
        <w:t xml:space="preserve"> se</w:t>
      </w:r>
      <w:r w:rsidR="0056283D" w:rsidRPr="00DC3D9E">
        <w:t xml:space="preserve"> </w:t>
      </w:r>
      <w:r w:rsidRPr="00DC3D9E">
        <w:t xml:space="preserve">obvezuju </w:t>
      </w:r>
      <w:r w:rsidR="0056283D" w:rsidRPr="00DC3D9E">
        <w:t xml:space="preserve">čuvati tajnost rada </w:t>
      </w:r>
      <w:r w:rsidR="004039FA" w:rsidRPr="00DC3D9E">
        <w:t xml:space="preserve">od dana imenovanja u Radna tijela natječaja </w:t>
      </w:r>
      <w:r w:rsidR="0056283D" w:rsidRPr="00DC3D9E">
        <w:t>do javne objave rezultata natječaja.</w:t>
      </w:r>
    </w:p>
    <w:p w14:paraId="4BDEDB08" w14:textId="4F923E37" w:rsidR="00804A79" w:rsidRPr="00DC3D9E" w:rsidRDefault="00804A79" w:rsidP="00346C54">
      <w:pPr>
        <w:pStyle w:val="Odlomakpopisa"/>
        <w:numPr>
          <w:ilvl w:val="0"/>
          <w:numId w:val="33"/>
        </w:numPr>
        <w:tabs>
          <w:tab w:val="left" w:pos="800"/>
        </w:tabs>
        <w:ind w:right="134"/>
      </w:pPr>
      <w:r w:rsidRPr="00DC3D9E">
        <w:t>Ako se iz iznimnih razloga za vrijeme provedbe Natječaja zamijeni bilo koji član</w:t>
      </w:r>
      <w:r w:rsidRPr="00DC3D9E">
        <w:rPr>
          <w:spacing w:val="1"/>
        </w:rPr>
        <w:t xml:space="preserve"> </w:t>
      </w:r>
      <w:r w:rsidRPr="00DC3D9E">
        <w:t>Radnih</w:t>
      </w:r>
      <w:r w:rsidRPr="00DC3D9E">
        <w:rPr>
          <w:spacing w:val="-13"/>
        </w:rPr>
        <w:t xml:space="preserve"> </w:t>
      </w:r>
      <w:r w:rsidRPr="00DC3D9E">
        <w:t>tijela,</w:t>
      </w:r>
      <w:r w:rsidRPr="00DC3D9E">
        <w:rPr>
          <w:spacing w:val="-13"/>
        </w:rPr>
        <w:t xml:space="preserve"> </w:t>
      </w:r>
      <w:r w:rsidRPr="00DC3D9E">
        <w:t>novo imenovani</w:t>
      </w:r>
      <w:r w:rsidRPr="00DC3D9E">
        <w:rPr>
          <w:spacing w:val="-13"/>
        </w:rPr>
        <w:t xml:space="preserve"> </w:t>
      </w:r>
      <w:r w:rsidRPr="00DC3D9E">
        <w:t>član</w:t>
      </w:r>
      <w:r w:rsidRPr="00DC3D9E">
        <w:rPr>
          <w:spacing w:val="-13"/>
        </w:rPr>
        <w:t xml:space="preserve"> </w:t>
      </w:r>
      <w:r w:rsidRPr="00DC3D9E">
        <w:t>Radnog</w:t>
      </w:r>
      <w:r w:rsidRPr="00DC3D9E">
        <w:rPr>
          <w:spacing w:val="-13"/>
        </w:rPr>
        <w:t xml:space="preserve"> </w:t>
      </w:r>
      <w:r w:rsidRPr="00DC3D9E">
        <w:t>tijela</w:t>
      </w:r>
      <w:r w:rsidRPr="00DC3D9E">
        <w:rPr>
          <w:spacing w:val="-12"/>
        </w:rPr>
        <w:t xml:space="preserve"> </w:t>
      </w:r>
      <w:r w:rsidRPr="00DC3D9E">
        <w:t>dužan</w:t>
      </w:r>
      <w:r w:rsidRPr="00DC3D9E">
        <w:rPr>
          <w:spacing w:val="-13"/>
        </w:rPr>
        <w:t xml:space="preserve"> </w:t>
      </w:r>
      <w:r w:rsidRPr="00DC3D9E">
        <w:t>je</w:t>
      </w:r>
      <w:r w:rsidRPr="00DC3D9E">
        <w:rPr>
          <w:spacing w:val="-13"/>
        </w:rPr>
        <w:t xml:space="preserve"> </w:t>
      </w:r>
      <w:r w:rsidRPr="00DC3D9E">
        <w:t>pridržavati</w:t>
      </w:r>
      <w:r w:rsidRPr="00DC3D9E">
        <w:rPr>
          <w:spacing w:val="-13"/>
        </w:rPr>
        <w:t xml:space="preserve"> </w:t>
      </w:r>
      <w:r w:rsidRPr="00DC3D9E">
        <w:t>se</w:t>
      </w:r>
      <w:r w:rsidRPr="00DC3D9E">
        <w:rPr>
          <w:spacing w:val="-13"/>
        </w:rPr>
        <w:t xml:space="preserve"> </w:t>
      </w:r>
      <w:r w:rsidRPr="00DC3D9E">
        <w:t>svih</w:t>
      </w:r>
      <w:r w:rsidRPr="00DC3D9E">
        <w:rPr>
          <w:spacing w:val="-12"/>
        </w:rPr>
        <w:t xml:space="preserve"> </w:t>
      </w:r>
      <w:r w:rsidRPr="00DC3D9E">
        <w:t>načela</w:t>
      </w:r>
      <w:r w:rsidRPr="00DC3D9E">
        <w:rPr>
          <w:spacing w:val="-13"/>
        </w:rPr>
        <w:t xml:space="preserve"> </w:t>
      </w:r>
      <w:r w:rsidRPr="00DC3D9E">
        <w:t>provedbe Natječaja.</w:t>
      </w:r>
    </w:p>
    <w:p w14:paraId="2F914A86" w14:textId="1DF405F1" w:rsidR="00F61FAB" w:rsidRPr="00DC3D9E" w:rsidRDefault="00175FB7" w:rsidP="00A24E25">
      <w:pPr>
        <w:pStyle w:val="Naslov2"/>
      </w:pPr>
      <w:r w:rsidRPr="00DC3D9E">
        <w:t xml:space="preserve">Članak </w:t>
      </w:r>
      <w:r w:rsidR="004A63E5" w:rsidRPr="00DC3D9E">
        <w:t>36</w:t>
      </w:r>
      <w:r w:rsidRPr="00DC3D9E">
        <w:t>. - Ocjenjivački sud</w:t>
      </w:r>
    </w:p>
    <w:p w14:paraId="1ECC66B7" w14:textId="56381F94" w:rsidR="005819E8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Ocjenjivački sud čine stručnjaci iz primjenjivih područja ovisno o Natječajnom programu, koji štiteći javni interes osiguranja visoke kulture izgrađenog prostora i očuvanja okoliša,</w:t>
      </w:r>
      <w:r w:rsidR="00830532" w:rsidRPr="00DC3D9E">
        <w:t xml:space="preserve"> a </w:t>
      </w:r>
      <w:r w:rsidR="00A37277" w:rsidRPr="00DC3D9E">
        <w:t xml:space="preserve">na temelju </w:t>
      </w:r>
      <w:r w:rsidR="00F70541" w:rsidRPr="00DC3D9E">
        <w:t>propozicija</w:t>
      </w:r>
      <w:r w:rsidR="00827703" w:rsidRPr="00DC3D9E">
        <w:t xml:space="preserve"> </w:t>
      </w:r>
      <w:r w:rsidR="00830532" w:rsidRPr="00DC3D9E">
        <w:t>Natječaja</w:t>
      </w:r>
      <w:r w:rsidR="005F01A1" w:rsidRPr="00DC3D9E">
        <w:t xml:space="preserve"> </w:t>
      </w:r>
      <w:r w:rsidR="00830532" w:rsidRPr="00DC3D9E">
        <w:t xml:space="preserve">i </w:t>
      </w:r>
      <w:r w:rsidR="005F01A1" w:rsidRPr="00DC3D9E">
        <w:t xml:space="preserve">utvrđenih kriterija, </w:t>
      </w:r>
      <w:r w:rsidRPr="00DC3D9E">
        <w:t>ocjenjuj</w:t>
      </w:r>
      <w:r w:rsidR="00F70541" w:rsidRPr="00DC3D9E">
        <w:t>u</w:t>
      </w:r>
      <w:r w:rsidRPr="00DC3D9E">
        <w:t xml:space="preserve"> pristigla Natječajna rješenja, </w:t>
      </w:r>
      <w:r w:rsidR="00F70541" w:rsidRPr="00DC3D9E">
        <w:t xml:space="preserve">dodjeljuju </w:t>
      </w:r>
      <w:r w:rsidRPr="00DC3D9E">
        <w:t xml:space="preserve">nagrade i priznanja te </w:t>
      </w:r>
      <w:r w:rsidR="004039FA" w:rsidRPr="00DC3D9E">
        <w:t xml:space="preserve">po potrebi </w:t>
      </w:r>
      <w:r w:rsidRPr="00DC3D9E">
        <w:t>odre</w:t>
      </w:r>
      <w:r w:rsidR="004039FA" w:rsidRPr="00DC3D9E">
        <w:t>đuj</w:t>
      </w:r>
      <w:r w:rsidR="00F70541" w:rsidRPr="00DC3D9E">
        <w:t>u</w:t>
      </w:r>
      <w:r w:rsidR="004039FA" w:rsidRPr="00DC3D9E">
        <w:t xml:space="preserve"> </w:t>
      </w:r>
      <w:r w:rsidR="00A37277" w:rsidRPr="00DC3D9E">
        <w:t>obvezujuće</w:t>
      </w:r>
      <w:r w:rsidR="004039FA" w:rsidRPr="00DC3D9E">
        <w:t xml:space="preserve"> </w:t>
      </w:r>
      <w:r w:rsidRPr="00DC3D9E">
        <w:t>uvjete</w:t>
      </w:r>
      <w:r w:rsidR="005F01A1" w:rsidRPr="00DC3D9E">
        <w:t xml:space="preserve"> daljnj</w:t>
      </w:r>
      <w:r w:rsidR="004039FA" w:rsidRPr="00DC3D9E">
        <w:t>e</w:t>
      </w:r>
      <w:r w:rsidR="00BC230F" w:rsidRPr="00DC3D9E">
        <w:t xml:space="preserve"> </w:t>
      </w:r>
      <w:r w:rsidR="005F01A1" w:rsidRPr="00DC3D9E">
        <w:t>razrad</w:t>
      </w:r>
      <w:r w:rsidR="004039FA" w:rsidRPr="00DC3D9E">
        <w:t xml:space="preserve">e </w:t>
      </w:r>
      <w:r w:rsidR="005F01A1" w:rsidRPr="00DC3D9E">
        <w:t>Natječajnog rješenja</w:t>
      </w:r>
      <w:r w:rsidRPr="00DC3D9E">
        <w:t>.</w:t>
      </w:r>
    </w:p>
    <w:p w14:paraId="7D08F33A" w14:textId="386C81F1" w:rsidR="00A71B54" w:rsidRPr="00DC3D9E" w:rsidRDefault="00A71B54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Većinu članova Ocjenjivačkog suda čine stručnjaci iz područja </w:t>
      </w:r>
      <w:r w:rsidR="004A63E5" w:rsidRPr="00DC3D9E">
        <w:t>a</w:t>
      </w:r>
      <w:r w:rsidRPr="00DC3D9E">
        <w:t>rhitekture</w:t>
      </w:r>
      <w:r w:rsidR="004A63E5" w:rsidRPr="00DC3D9E">
        <w:t xml:space="preserve"> i urbanizma</w:t>
      </w:r>
      <w:r w:rsidRPr="00DC3D9E">
        <w:t xml:space="preserve"> - Arhitekti, Ovlašteni arhitekti i/ili Ovlašteni arhitekti urbanisti.</w:t>
      </w:r>
    </w:p>
    <w:p w14:paraId="198270F6" w14:textId="20030C37" w:rsidR="00A71B54" w:rsidRPr="00DC3D9E" w:rsidRDefault="00A71B54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Najmanje jednu trećinu članova Ocjenjivačkog suda moraju činiti stručnjaci istovjetnih ili jednakovrijednih kvalifikacija koje su uvjet sudjelovanja Natjecatelja. </w:t>
      </w:r>
    </w:p>
    <w:p w14:paraId="1DF8B00E" w14:textId="268B0501" w:rsidR="00993E59" w:rsidRPr="00DC3D9E" w:rsidRDefault="00993E59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Članove Ocjenjivačkog suda predlaže Provoditelj, potvrđuje Voditelj natječaja odobrenjem </w:t>
      </w:r>
      <w:r w:rsidRPr="00DC3D9E">
        <w:rPr>
          <w:i/>
          <w:iCs/>
        </w:rPr>
        <w:t>Prijedloga imenovanja radnih tijela natječaja i nagradnog fonda</w:t>
      </w:r>
      <w:r w:rsidRPr="00DC3D9E">
        <w:t>, a</w:t>
      </w:r>
      <w:r w:rsidR="004A63E5" w:rsidRPr="00DC3D9E">
        <w:t xml:space="preserve"> imenuje </w:t>
      </w:r>
      <w:r w:rsidRPr="00DC3D9E">
        <w:t xml:space="preserve"> Naručitelj.</w:t>
      </w:r>
    </w:p>
    <w:p w14:paraId="2AB8B4A8" w14:textId="62D6FA0A" w:rsidR="005920A7" w:rsidRPr="00DC3D9E" w:rsidRDefault="004039FA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</w:t>
      </w:r>
      <w:r w:rsidR="00B40334" w:rsidRPr="00DC3D9E">
        <w:t>bjav</w:t>
      </w:r>
      <w:r w:rsidRPr="00DC3D9E">
        <w:t>om</w:t>
      </w:r>
      <w:r w:rsidR="00035290" w:rsidRPr="00DC3D9E">
        <w:t xml:space="preserve"> </w:t>
      </w:r>
      <w:r w:rsidRPr="00DC3D9E">
        <w:t>N</w:t>
      </w:r>
      <w:r w:rsidR="00035290" w:rsidRPr="00DC3D9E">
        <w:t>atječaja</w:t>
      </w:r>
      <w:r w:rsidR="00C81038" w:rsidRPr="00DC3D9E">
        <w:t xml:space="preserve"> sastav </w:t>
      </w:r>
      <w:r w:rsidRPr="00DC3D9E">
        <w:t>O</w:t>
      </w:r>
      <w:r w:rsidR="00C81038" w:rsidRPr="00DC3D9E">
        <w:t xml:space="preserve">cjenjivačkog suda </w:t>
      </w:r>
      <w:r w:rsidRPr="00DC3D9E">
        <w:t>je nepromjenjiv</w:t>
      </w:r>
      <w:r w:rsidR="005819E8" w:rsidRPr="00DC3D9E">
        <w:t>, osim u slučaju događaja koji</w:t>
      </w:r>
      <w:r w:rsidR="00993E59" w:rsidRPr="00DC3D9E">
        <w:t xml:space="preserve"> je nastao nakon objave Natječaja, a koji</w:t>
      </w:r>
      <w:r w:rsidR="005819E8" w:rsidRPr="00DC3D9E">
        <w:t xml:space="preserve"> se nije mogao predvidjeti i na koji </w:t>
      </w:r>
      <w:r w:rsidR="00095E11" w:rsidRPr="00DC3D9E">
        <w:t xml:space="preserve">se nije moglo utjecati. </w:t>
      </w:r>
    </w:p>
    <w:p w14:paraId="2F914A88" w14:textId="77777777" w:rsidR="00F61FAB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Ocjenjivački</w:t>
      </w:r>
      <w:r w:rsidRPr="00DC3D9E">
        <w:rPr>
          <w:spacing w:val="-1"/>
        </w:rPr>
        <w:t xml:space="preserve"> </w:t>
      </w:r>
      <w:r w:rsidRPr="00DC3D9E">
        <w:t>sud</w:t>
      </w:r>
      <w:r w:rsidRPr="00DC3D9E">
        <w:rPr>
          <w:spacing w:val="-1"/>
        </w:rPr>
        <w:t xml:space="preserve"> </w:t>
      </w:r>
      <w:r w:rsidRPr="00DC3D9E">
        <w:t>ima sljedeće</w:t>
      </w:r>
      <w:r w:rsidRPr="00DC3D9E">
        <w:rPr>
          <w:spacing w:val="-1"/>
        </w:rPr>
        <w:t xml:space="preserve"> </w:t>
      </w:r>
      <w:r w:rsidRPr="00DC3D9E">
        <w:t>obaveze</w:t>
      </w:r>
      <w:r w:rsidRPr="00DC3D9E">
        <w:rPr>
          <w:spacing w:val="-1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prava:</w:t>
      </w:r>
    </w:p>
    <w:p w14:paraId="2F914A89" w14:textId="191F9C06" w:rsidR="00F61FAB" w:rsidRPr="00DC3D9E" w:rsidRDefault="00175FB7" w:rsidP="00346C54">
      <w:pPr>
        <w:pStyle w:val="Odlomakpopisa"/>
        <w:numPr>
          <w:ilvl w:val="0"/>
          <w:numId w:val="11"/>
        </w:numPr>
        <w:tabs>
          <w:tab w:val="left" w:pos="9632"/>
        </w:tabs>
        <w:ind w:left="1134" w:hanging="425"/>
        <w:jc w:val="both"/>
      </w:pPr>
      <w:r w:rsidRPr="00DC3D9E">
        <w:lastRenderedPageBreak/>
        <w:t>Proučiti,</w:t>
      </w:r>
      <w:r w:rsidRPr="00DC3D9E">
        <w:rPr>
          <w:spacing w:val="-1"/>
        </w:rPr>
        <w:t xml:space="preserve"> </w:t>
      </w:r>
      <w:r w:rsidRPr="00DC3D9E">
        <w:t>tražiti</w:t>
      </w:r>
      <w:r w:rsidRPr="00DC3D9E">
        <w:rPr>
          <w:spacing w:val="-1"/>
        </w:rPr>
        <w:t xml:space="preserve"> </w:t>
      </w:r>
      <w:r w:rsidRPr="00DC3D9E">
        <w:t>dopune</w:t>
      </w:r>
      <w:r w:rsidRPr="00DC3D9E">
        <w:rPr>
          <w:spacing w:val="-2"/>
        </w:rPr>
        <w:t xml:space="preserve"> </w:t>
      </w:r>
      <w:r w:rsidRPr="00DC3D9E">
        <w:t>i/ili</w:t>
      </w:r>
      <w:r w:rsidRPr="00DC3D9E">
        <w:rPr>
          <w:spacing w:val="-1"/>
        </w:rPr>
        <w:t xml:space="preserve"> </w:t>
      </w:r>
      <w:r w:rsidRPr="00DC3D9E">
        <w:t>usvojiti</w:t>
      </w:r>
      <w:r w:rsidRPr="00DC3D9E">
        <w:rPr>
          <w:spacing w:val="-1"/>
        </w:rPr>
        <w:t xml:space="preserve"> </w:t>
      </w:r>
      <w:r w:rsidRPr="00DC3D9E">
        <w:t>Natječajnu</w:t>
      </w:r>
      <w:r w:rsidRPr="00DC3D9E">
        <w:rPr>
          <w:spacing w:val="-1"/>
        </w:rPr>
        <w:t xml:space="preserve"> </w:t>
      </w:r>
      <w:r w:rsidRPr="00DC3D9E">
        <w:t>dokumentaciju</w:t>
      </w:r>
      <w:r w:rsidR="003602B6" w:rsidRPr="00DC3D9E">
        <w:t>.</w:t>
      </w:r>
    </w:p>
    <w:p w14:paraId="17BF899C" w14:textId="7A069843" w:rsidR="005F01A1" w:rsidRPr="00DC3D9E" w:rsidRDefault="005F01A1" w:rsidP="00346C54">
      <w:pPr>
        <w:pStyle w:val="Odlomakpopisa"/>
        <w:numPr>
          <w:ilvl w:val="0"/>
          <w:numId w:val="11"/>
        </w:numPr>
        <w:tabs>
          <w:tab w:val="left" w:pos="9632"/>
        </w:tabs>
        <w:ind w:left="1134" w:hanging="425"/>
        <w:jc w:val="both"/>
      </w:pPr>
      <w:r w:rsidRPr="00DC3D9E">
        <w:t xml:space="preserve">Odgovoriti u zadanom roku na postavljena </w:t>
      </w:r>
      <w:r w:rsidR="00F70541" w:rsidRPr="00DC3D9E">
        <w:t xml:space="preserve">stručna </w:t>
      </w:r>
      <w:r w:rsidRPr="00DC3D9E">
        <w:t>pitanja Natjecatelja</w:t>
      </w:r>
      <w:r w:rsidR="003602B6" w:rsidRPr="00DC3D9E">
        <w:t>.</w:t>
      </w:r>
    </w:p>
    <w:p w14:paraId="2F914A8A" w14:textId="5CBA3F09" w:rsidR="00F61FAB" w:rsidRPr="00DC3D9E" w:rsidRDefault="00175FB7" w:rsidP="00346C54">
      <w:pPr>
        <w:pStyle w:val="Odlomakpopisa"/>
        <w:numPr>
          <w:ilvl w:val="0"/>
          <w:numId w:val="11"/>
        </w:numPr>
        <w:tabs>
          <w:tab w:val="left" w:pos="9632"/>
        </w:tabs>
        <w:ind w:left="1134" w:right="843" w:hanging="425"/>
        <w:jc w:val="both"/>
      </w:pPr>
      <w:r w:rsidRPr="00DC3D9E">
        <w:t xml:space="preserve">Vodeći se načelima propisanim ovim Pravilnikom i </w:t>
      </w:r>
      <w:r w:rsidR="00F70541" w:rsidRPr="00DC3D9E">
        <w:t xml:space="preserve">propozicijama </w:t>
      </w:r>
      <w:r w:rsidR="00652A5E" w:rsidRPr="00DC3D9E">
        <w:t>Natječaja</w:t>
      </w:r>
      <w:r w:rsidRPr="00DC3D9E">
        <w:t>,</w:t>
      </w:r>
      <w:r w:rsidRPr="00DC3D9E">
        <w:rPr>
          <w:spacing w:val="-53"/>
        </w:rPr>
        <w:t xml:space="preserve"> </w:t>
      </w:r>
      <w:r w:rsidR="005F01A1" w:rsidRPr="00DC3D9E">
        <w:t>pregledati sva</w:t>
      </w:r>
      <w:r w:rsidR="00F70541" w:rsidRPr="00DC3D9E">
        <w:t xml:space="preserve"> </w:t>
      </w:r>
      <w:r w:rsidR="005F01A1" w:rsidRPr="00DC3D9E">
        <w:t xml:space="preserve">pristigla Natječajna rješenja te ih </w:t>
      </w:r>
      <w:r w:rsidRPr="00DC3D9E">
        <w:t>stručno i neovisno ocijeniti</w:t>
      </w:r>
      <w:r w:rsidR="00652A5E" w:rsidRPr="00DC3D9E">
        <w:t xml:space="preserve"> i</w:t>
      </w:r>
      <w:r w:rsidRPr="00DC3D9E">
        <w:t xml:space="preserve"> rangirati</w:t>
      </w:r>
      <w:r w:rsidR="003602B6" w:rsidRPr="00DC3D9E">
        <w:t>.</w:t>
      </w:r>
      <w:r w:rsidR="009A3D2D" w:rsidRPr="00DC3D9E">
        <w:t xml:space="preserve"> </w:t>
      </w:r>
    </w:p>
    <w:p w14:paraId="5A766F78" w14:textId="09B24D47" w:rsidR="00AA2FB3" w:rsidRPr="00DC3D9E" w:rsidRDefault="00175FB7" w:rsidP="00346C54">
      <w:pPr>
        <w:pStyle w:val="Odlomakpopisa"/>
        <w:numPr>
          <w:ilvl w:val="0"/>
          <w:numId w:val="11"/>
        </w:numPr>
        <w:tabs>
          <w:tab w:val="left" w:pos="9632"/>
        </w:tabs>
        <w:spacing w:before="92"/>
        <w:ind w:left="1134" w:hanging="425"/>
        <w:jc w:val="both"/>
        <w:rPr>
          <w:i/>
        </w:rPr>
      </w:pPr>
      <w:r w:rsidRPr="00DC3D9E">
        <w:t>Izraditi</w:t>
      </w:r>
      <w:r w:rsidRPr="00DC3D9E">
        <w:rPr>
          <w:spacing w:val="-3"/>
        </w:rPr>
        <w:t xml:space="preserve"> </w:t>
      </w:r>
      <w:r w:rsidRPr="00DC3D9E">
        <w:t>opisnu</w:t>
      </w:r>
      <w:r w:rsidRPr="00DC3D9E">
        <w:rPr>
          <w:spacing w:val="-2"/>
        </w:rPr>
        <w:t xml:space="preserve"> </w:t>
      </w:r>
      <w:r w:rsidRPr="00DC3D9E">
        <w:t>ocjenu</w:t>
      </w:r>
      <w:r w:rsidRPr="00DC3D9E">
        <w:rPr>
          <w:spacing w:val="-2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svako</w:t>
      </w:r>
      <w:r w:rsidRPr="00DC3D9E">
        <w:rPr>
          <w:spacing w:val="-2"/>
        </w:rPr>
        <w:t xml:space="preserve"> </w:t>
      </w:r>
      <w:r w:rsidRPr="00DC3D9E">
        <w:t>pristiglo</w:t>
      </w:r>
      <w:r w:rsidRPr="00DC3D9E">
        <w:rPr>
          <w:spacing w:val="-2"/>
        </w:rPr>
        <w:t xml:space="preserve"> </w:t>
      </w:r>
      <w:r w:rsidRPr="00DC3D9E">
        <w:t>Natječajno</w:t>
      </w:r>
      <w:r w:rsidRPr="00DC3D9E">
        <w:rPr>
          <w:spacing w:val="-1"/>
        </w:rPr>
        <w:t xml:space="preserve"> </w:t>
      </w:r>
      <w:r w:rsidRPr="00DC3D9E">
        <w:t>rješenje</w:t>
      </w:r>
      <w:r w:rsidR="00A37277" w:rsidRPr="00DC3D9E">
        <w:t xml:space="preserve"> koje zadovoljava </w:t>
      </w:r>
      <w:r w:rsidR="00F70541" w:rsidRPr="00DC3D9E">
        <w:t>propozicije</w:t>
      </w:r>
      <w:r w:rsidR="00A37277" w:rsidRPr="00DC3D9E">
        <w:t xml:space="preserve"> Natječaja</w:t>
      </w:r>
      <w:r w:rsidR="001F7B63" w:rsidRPr="00DC3D9E">
        <w:t>.</w:t>
      </w:r>
      <w:r w:rsidR="00AA2FB3" w:rsidRPr="00DC3D9E">
        <w:t xml:space="preserve"> </w:t>
      </w:r>
    </w:p>
    <w:p w14:paraId="2F914A8D" w14:textId="59AB127D" w:rsidR="00F61FAB" w:rsidRPr="00DC3D9E" w:rsidRDefault="00175FB7" w:rsidP="00346C54">
      <w:pPr>
        <w:pStyle w:val="Odlomakpopisa"/>
        <w:numPr>
          <w:ilvl w:val="0"/>
          <w:numId w:val="11"/>
        </w:numPr>
        <w:tabs>
          <w:tab w:val="left" w:pos="9632"/>
        </w:tabs>
        <w:spacing w:before="92"/>
        <w:ind w:left="1134" w:hanging="425"/>
        <w:jc w:val="both"/>
        <w:rPr>
          <w:i/>
        </w:rPr>
      </w:pPr>
      <w:r w:rsidRPr="00DC3D9E">
        <w:t>Ako</w:t>
      </w:r>
      <w:r w:rsidRPr="00DC3D9E">
        <w:rPr>
          <w:spacing w:val="-1"/>
        </w:rPr>
        <w:t xml:space="preserve"> </w:t>
      </w:r>
      <w:r w:rsidRPr="00DC3D9E">
        <w:t>je primjenjivo</w:t>
      </w:r>
      <w:r w:rsidR="00F70541" w:rsidRPr="00DC3D9E">
        <w:t xml:space="preserve"> i potrebno</w:t>
      </w:r>
      <w:r w:rsidRPr="00DC3D9E">
        <w:t xml:space="preserve"> izraditi</w:t>
      </w:r>
      <w:r w:rsidRPr="00DC3D9E">
        <w:rPr>
          <w:spacing w:val="-2"/>
        </w:rPr>
        <w:t xml:space="preserve"> </w:t>
      </w:r>
      <w:r w:rsidRPr="00DC3D9E">
        <w:rPr>
          <w:i/>
        </w:rPr>
        <w:t>Uvjete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daljnj</w:t>
      </w:r>
      <w:r w:rsidR="004039FA" w:rsidRPr="00DC3D9E">
        <w:rPr>
          <w:i/>
        </w:rPr>
        <w:t>e</w:t>
      </w:r>
      <w:r w:rsidRPr="00DC3D9E">
        <w:rPr>
          <w:i/>
        </w:rPr>
        <w:t xml:space="preserve"> razrad</w:t>
      </w:r>
      <w:r w:rsidR="004039FA" w:rsidRPr="00DC3D9E">
        <w:rPr>
          <w:i/>
        </w:rPr>
        <w:t>e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Natječajnog rješenja.</w:t>
      </w:r>
    </w:p>
    <w:p w14:paraId="2F914A8E" w14:textId="0F1E808C" w:rsidR="00F61FAB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Ocjenjivački sud mora imati neparan broj članova i to najmanje 3 (tri), a najviše 9 (devet) članova, ovisno o složenosti </w:t>
      </w:r>
      <w:r w:rsidR="00F70541" w:rsidRPr="00DC3D9E">
        <w:t>natječajnog zadatka</w:t>
      </w:r>
      <w:r w:rsidRPr="00DC3D9E">
        <w:t>.</w:t>
      </w:r>
    </w:p>
    <w:p w14:paraId="11EA69FF" w14:textId="21FAF92C" w:rsidR="00993E59" w:rsidRPr="00DC3D9E" w:rsidRDefault="00993E59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Ocjenjivački sud ima predsjednika i dopredsjednika</w:t>
      </w:r>
      <w:r w:rsidR="00A71B54" w:rsidRPr="00DC3D9E">
        <w:t xml:space="preserve"> koji su stručnjaci iz područja arhitekture</w:t>
      </w:r>
      <w:r w:rsidR="00610375" w:rsidRPr="00DC3D9E">
        <w:t xml:space="preserve"> i urbanizma</w:t>
      </w:r>
      <w:r w:rsidRPr="00DC3D9E">
        <w:t>,</w:t>
      </w:r>
      <w:r w:rsidR="00A71B54" w:rsidRPr="00DC3D9E">
        <w:t xml:space="preserve"> a</w:t>
      </w:r>
      <w:r w:rsidRPr="00DC3D9E">
        <w:t xml:space="preserve"> koje među sobom biraju članovi Ocjenjivačkog suda većinom glasova. Dopredsjednik mijenja predsjednika </w:t>
      </w:r>
      <w:r w:rsidR="00BB69EC" w:rsidRPr="00DC3D9E">
        <w:t xml:space="preserve">ocjenjivačkog suda u slučaju njegove spriječenosti. </w:t>
      </w:r>
    </w:p>
    <w:p w14:paraId="2F914A8F" w14:textId="7A7AEE07" w:rsidR="00F61FAB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U slučaju </w:t>
      </w:r>
      <w:r w:rsidR="00BB69EC" w:rsidRPr="00DC3D9E">
        <w:t xml:space="preserve">spriječenosti </w:t>
      </w:r>
      <w:r w:rsidRPr="00DC3D9E">
        <w:t xml:space="preserve">sudjelovanja </w:t>
      </w:r>
      <w:r w:rsidR="00BB69EC" w:rsidRPr="00DC3D9E">
        <w:t xml:space="preserve">drugog </w:t>
      </w:r>
      <w:r w:rsidRPr="00DC3D9E">
        <w:t>član</w:t>
      </w:r>
      <w:r w:rsidR="00BB69EC" w:rsidRPr="00DC3D9E">
        <w:t>a</w:t>
      </w:r>
      <w:r w:rsidRPr="00DC3D9E">
        <w:t xml:space="preserve"> u radu Ocjenjivačkog suda, mijenja ga zamjenik. Ocjenjivački sud do 5 (pet) članova ima jednog, dok Ocjenjivački sud s većim brojem članova ima 2 (dva) zamjenika člana Ocjenjivačkog suda.</w:t>
      </w:r>
    </w:p>
    <w:p w14:paraId="2F914A90" w14:textId="590A8D89" w:rsidR="00F61FAB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Zamjenik člana Ocjenjivačkog suda </w:t>
      </w:r>
      <w:r w:rsidR="00E26157" w:rsidRPr="00DC3D9E">
        <w:t>mora biti stručnjak</w:t>
      </w:r>
      <w:r w:rsidR="004A63E5" w:rsidRPr="00DC3D9E">
        <w:t xml:space="preserve"> iz područja arhitekture i urbanizma, te</w:t>
      </w:r>
      <w:r w:rsidR="00E26157" w:rsidRPr="00DC3D9E">
        <w:t xml:space="preserve"> </w:t>
      </w:r>
      <w:r w:rsidRPr="00DC3D9E">
        <w:t>sudjeluje na svim sjednicama Ocjenjivačkog suda, s pravom glasa samo u slučaju kada mijenja člana Ocjenjivačkog suda.</w:t>
      </w:r>
    </w:p>
    <w:p w14:paraId="5F698B10" w14:textId="7C04C5CC" w:rsidR="003611ED" w:rsidRPr="00DC3D9E" w:rsidRDefault="003611ED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Kako bi se osiguralo načelo nepristranosti ocjenjivanja, </w:t>
      </w:r>
      <w:r w:rsidR="00A71B54" w:rsidRPr="00DC3D9E">
        <w:t xml:space="preserve">dvotrećinska većina </w:t>
      </w:r>
      <w:r w:rsidRPr="00DC3D9E">
        <w:t>članov</w:t>
      </w:r>
      <w:r w:rsidR="00A71B54" w:rsidRPr="00DC3D9E">
        <w:t>a</w:t>
      </w:r>
      <w:r w:rsidRPr="00DC3D9E">
        <w:t xml:space="preserve"> Ocjenjivačkog suda mora biti neovisna o Naručitelju.</w:t>
      </w:r>
    </w:p>
    <w:p w14:paraId="72B535B3" w14:textId="239FFA01" w:rsidR="006622BF" w:rsidRPr="00DC3D9E" w:rsidRDefault="0036066B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Ovlašteni arhitekti</w:t>
      </w:r>
      <w:r w:rsidR="006622BF" w:rsidRPr="00DC3D9E">
        <w:t xml:space="preserve"> mogu biti članovi ocjenjivačkog suda za natječaje iz područja svih stručnih smjerova.</w:t>
      </w:r>
      <w:r w:rsidR="00D23DAA" w:rsidRPr="00DC3D9E">
        <w:t xml:space="preserve"> </w:t>
      </w:r>
      <w:r w:rsidR="005B0AF6" w:rsidRPr="00DC3D9E">
        <w:t>O</w:t>
      </w:r>
      <w:r w:rsidR="00EA3F49" w:rsidRPr="00DC3D9E">
        <w:t xml:space="preserve">vlašteni arhitekti urbanisti </w:t>
      </w:r>
      <w:r w:rsidR="006622BF" w:rsidRPr="00DC3D9E">
        <w:t>mogu biti članovi ocjenjivačkog suda samo za natječaje iz svo</w:t>
      </w:r>
      <w:r w:rsidR="00D325C1" w:rsidRPr="00DC3D9E">
        <w:t>g</w:t>
      </w:r>
      <w:r w:rsidR="006622BF" w:rsidRPr="00DC3D9E">
        <w:t xml:space="preserve"> strukovn</w:t>
      </w:r>
      <w:r w:rsidR="00D325C1" w:rsidRPr="00DC3D9E">
        <w:t>og</w:t>
      </w:r>
      <w:r w:rsidR="006622BF" w:rsidRPr="00DC3D9E">
        <w:t xml:space="preserve"> područja.</w:t>
      </w:r>
    </w:p>
    <w:p w14:paraId="2F914A91" w14:textId="4DE60226" w:rsidR="00F61FAB" w:rsidRPr="00DC3D9E" w:rsidRDefault="00676D60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Ovisno o stručnom području provedbe Natječaja u </w:t>
      </w:r>
      <w:r w:rsidR="00175FB7" w:rsidRPr="00DC3D9E">
        <w:t xml:space="preserve">Ocjenjivačkom sudu do 5 (pet) članova najmanje je </w:t>
      </w:r>
      <w:r w:rsidRPr="00DC3D9E">
        <w:t>1 (</w:t>
      </w:r>
      <w:r w:rsidR="00175FB7" w:rsidRPr="00DC3D9E">
        <w:t>jedan</w:t>
      </w:r>
      <w:r w:rsidRPr="00DC3D9E">
        <w:t>)</w:t>
      </w:r>
      <w:r w:rsidR="00175FB7" w:rsidRPr="00DC3D9E">
        <w:t xml:space="preserve"> Ovlašteni arhitekt</w:t>
      </w:r>
      <w:r w:rsidR="0082258D" w:rsidRPr="00DC3D9E">
        <w:t xml:space="preserve"> ili Ovlašteni arhitekt urbanist</w:t>
      </w:r>
      <w:r w:rsidR="00175FB7" w:rsidRPr="00DC3D9E">
        <w:t>. U Ocjenjivačkom sudu s više od 5 (pet) članova najmanje su 2 (dva) Ovlaštena arhitekta</w:t>
      </w:r>
      <w:r w:rsidR="0082258D" w:rsidRPr="00DC3D9E">
        <w:t xml:space="preserve"> ili </w:t>
      </w:r>
      <w:r w:rsidRPr="00DC3D9E">
        <w:t xml:space="preserve">2 (dva) </w:t>
      </w:r>
      <w:r w:rsidR="0082258D" w:rsidRPr="00DC3D9E">
        <w:t>Ovlaštena arhitekta urbanista</w:t>
      </w:r>
      <w:r w:rsidRPr="00DC3D9E">
        <w:t xml:space="preserve"> ili 1 (jedna) Ovlašteni arhitekt i 1 (jedan) Ovlašteni arhitekt urbanist.</w:t>
      </w:r>
    </w:p>
    <w:p w14:paraId="2F914A93" w14:textId="3BF9E932" w:rsidR="00F61FAB" w:rsidRPr="00DC3D9E" w:rsidRDefault="00175FB7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Ocjenjivački sud za svoj rad odgov</w:t>
      </w:r>
      <w:r w:rsidR="006301BF" w:rsidRPr="00DC3D9E">
        <w:t>ara</w:t>
      </w:r>
      <w:r w:rsidRPr="00DC3D9E">
        <w:t xml:space="preserve"> </w:t>
      </w:r>
      <w:r w:rsidR="00346297" w:rsidRPr="00DC3D9E">
        <w:t>Naručitelju</w:t>
      </w:r>
      <w:r w:rsidR="005819E8" w:rsidRPr="00DC3D9E">
        <w:t xml:space="preserve"> i </w:t>
      </w:r>
      <w:r w:rsidRPr="00DC3D9E">
        <w:t>Provoditelju</w:t>
      </w:r>
      <w:r w:rsidR="005819E8" w:rsidRPr="00DC3D9E">
        <w:t>.</w:t>
      </w:r>
      <w:r w:rsidR="006D3842" w:rsidRPr="00DC3D9E">
        <w:t xml:space="preserve"> </w:t>
      </w:r>
    </w:p>
    <w:p w14:paraId="04CB12C4" w14:textId="6C9DDBC8" w:rsidR="00C452B8" w:rsidRPr="00DC3D9E" w:rsidRDefault="00676D60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>Č</w:t>
      </w:r>
      <w:r w:rsidR="00C452B8" w:rsidRPr="00DC3D9E">
        <w:t xml:space="preserve">lanovi </w:t>
      </w:r>
      <w:r w:rsidR="006301BF" w:rsidRPr="00DC3D9E">
        <w:t>O</w:t>
      </w:r>
      <w:r w:rsidR="00C452B8" w:rsidRPr="00DC3D9E">
        <w:t>cjenjivačkog suda</w:t>
      </w:r>
      <w:r w:rsidR="003611ED" w:rsidRPr="00DC3D9E">
        <w:t>, a</w:t>
      </w:r>
      <w:r w:rsidRPr="00DC3D9E">
        <w:t xml:space="preserve"> koji su stručnjaci iz područja arhitekture</w:t>
      </w:r>
      <w:r w:rsidR="006301BF" w:rsidRPr="00DC3D9E">
        <w:t xml:space="preserve"> i urbanizma</w:t>
      </w:r>
      <w:r w:rsidR="003611ED" w:rsidRPr="00DC3D9E">
        <w:t xml:space="preserve">, </w:t>
      </w:r>
      <w:r w:rsidRPr="00DC3D9E">
        <w:t xml:space="preserve"> moraju</w:t>
      </w:r>
      <w:r w:rsidR="003611ED" w:rsidRPr="00DC3D9E">
        <w:t xml:space="preserve"> biti upoznati s prostornim kontekstom </w:t>
      </w:r>
      <w:r w:rsidR="006D3842" w:rsidRPr="00DC3D9E">
        <w:t>obuhvata Natječaja</w:t>
      </w:r>
      <w:r w:rsidR="003611ED" w:rsidRPr="00DC3D9E">
        <w:t xml:space="preserve"> i </w:t>
      </w:r>
      <w:r w:rsidR="00C452B8" w:rsidRPr="00DC3D9E">
        <w:t xml:space="preserve">izvrsno poznavati </w:t>
      </w:r>
      <w:r w:rsidRPr="00DC3D9E">
        <w:t>N</w:t>
      </w:r>
      <w:r w:rsidR="00C452B8" w:rsidRPr="00DC3D9E">
        <w:t xml:space="preserve">atječajni </w:t>
      </w:r>
      <w:r w:rsidR="00D438D3" w:rsidRPr="00DC3D9E">
        <w:t>program</w:t>
      </w:r>
      <w:r w:rsidRPr="00DC3D9E">
        <w:t xml:space="preserve"> </w:t>
      </w:r>
      <w:r w:rsidR="003611ED" w:rsidRPr="00DC3D9E">
        <w:t>te imati znanja i kvalifikacije iz užeg stručnog područja koje je povezano s predmetom Natječaja</w:t>
      </w:r>
      <w:r w:rsidR="00C452B8" w:rsidRPr="00DC3D9E">
        <w:t>.</w:t>
      </w:r>
    </w:p>
    <w:p w14:paraId="53FB07B2" w14:textId="3AD85CA2" w:rsidR="00435500" w:rsidRPr="00DC3D9E" w:rsidRDefault="00550C18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Sastav </w:t>
      </w:r>
      <w:r w:rsidR="00A13311" w:rsidRPr="00DC3D9E">
        <w:t>O</w:t>
      </w:r>
      <w:r w:rsidRPr="00DC3D9E">
        <w:t>cjenjivačkog suda treba biti</w:t>
      </w:r>
      <w:r w:rsidR="00377106" w:rsidRPr="00DC3D9E">
        <w:t xml:space="preserve"> </w:t>
      </w:r>
      <w:r w:rsidR="00D76A56" w:rsidRPr="00DC3D9E">
        <w:t xml:space="preserve">uravnotežen </w:t>
      </w:r>
      <w:r w:rsidR="00C83777" w:rsidRPr="00DC3D9E">
        <w:t>na način da se</w:t>
      </w:r>
      <w:r w:rsidR="00053A0C" w:rsidRPr="00DC3D9E">
        <w:t>:</w:t>
      </w:r>
    </w:p>
    <w:p w14:paraId="5BFE06B9" w14:textId="29AAAB7F" w:rsidR="00053A0C" w:rsidRPr="00DC3D9E" w:rsidRDefault="004E7F06" w:rsidP="00346C54">
      <w:pPr>
        <w:pStyle w:val="Odlomakpopisa"/>
        <w:numPr>
          <w:ilvl w:val="0"/>
          <w:numId w:val="62"/>
        </w:numPr>
        <w:ind w:right="379"/>
      </w:pPr>
      <w:r w:rsidRPr="00DC3D9E">
        <w:t>uključ</w:t>
      </w:r>
      <w:r w:rsidR="00D4336F" w:rsidRPr="00DC3D9E">
        <w:t>uju</w:t>
      </w:r>
      <w:r w:rsidRPr="00DC3D9E">
        <w:t xml:space="preserve"> </w:t>
      </w:r>
      <w:r w:rsidR="00A13311" w:rsidRPr="00DC3D9E">
        <w:t xml:space="preserve">stručnjaci iz područja arhitekture </w:t>
      </w:r>
      <w:r w:rsidR="006301BF" w:rsidRPr="00DC3D9E">
        <w:t xml:space="preserve">i urbanizma </w:t>
      </w:r>
      <w:r w:rsidR="00A13311" w:rsidRPr="00DC3D9E">
        <w:t>povezani s lokalnom sredinom</w:t>
      </w:r>
      <w:r w:rsidR="00867A8F" w:rsidRPr="00DC3D9E">
        <w:t xml:space="preserve"> i iz drugih sredina</w:t>
      </w:r>
    </w:p>
    <w:p w14:paraId="3C499037" w14:textId="70F8C098" w:rsidR="00A13311" w:rsidRPr="00DC3D9E" w:rsidRDefault="00B916F9" w:rsidP="00346C54">
      <w:pPr>
        <w:pStyle w:val="Odlomakpopisa"/>
        <w:numPr>
          <w:ilvl w:val="0"/>
          <w:numId w:val="62"/>
        </w:numPr>
        <w:ind w:right="379"/>
      </w:pPr>
      <w:r w:rsidRPr="00DC3D9E">
        <w:t xml:space="preserve">imenuju </w:t>
      </w:r>
      <w:r w:rsidR="00A13311" w:rsidRPr="00DC3D9E">
        <w:t>stručnjaci iz područja arhitekture</w:t>
      </w:r>
      <w:r w:rsidR="006301BF" w:rsidRPr="00DC3D9E">
        <w:t xml:space="preserve"> i urbanizma </w:t>
      </w:r>
      <w:r w:rsidRPr="00DC3D9E">
        <w:t xml:space="preserve">koji su dobitnici nagrada na natječajima i/ili dobitnici strukovnih ili državnih nagrada, sve iz područja arhitekture i urbanizma  </w:t>
      </w:r>
    </w:p>
    <w:p w14:paraId="49B56E01" w14:textId="77777777" w:rsidR="00EB0916" w:rsidRPr="00DC3D9E" w:rsidRDefault="007C67E9" w:rsidP="00346C54">
      <w:pPr>
        <w:pStyle w:val="Odlomakpopisa"/>
        <w:numPr>
          <w:ilvl w:val="0"/>
          <w:numId w:val="62"/>
        </w:numPr>
        <w:ind w:right="379"/>
      </w:pPr>
      <w:r w:rsidRPr="00DC3D9E">
        <w:t>vodi računa o sastav</w:t>
      </w:r>
      <w:r w:rsidR="006A53E3" w:rsidRPr="00DC3D9E">
        <w:t xml:space="preserve">u u </w:t>
      </w:r>
      <w:r w:rsidR="000A1CC8" w:rsidRPr="00DC3D9E">
        <w:t>pogledu roda i dobi</w:t>
      </w:r>
    </w:p>
    <w:p w14:paraId="6E3BA4BF" w14:textId="2D3D4E2E" w:rsidR="00EB0916" w:rsidRPr="00DC3D9E" w:rsidRDefault="00EB0916" w:rsidP="00346C54">
      <w:pPr>
        <w:pStyle w:val="Odlomakpopisa"/>
        <w:numPr>
          <w:ilvl w:val="0"/>
          <w:numId w:val="62"/>
        </w:numPr>
        <w:ind w:right="379"/>
        <w:jc w:val="left"/>
      </w:pPr>
      <w:r w:rsidRPr="00DC3D9E">
        <w:t>izbjegava učestalo sudjelovanje istih članova Ocjenjivačkih sudova.</w:t>
      </w:r>
    </w:p>
    <w:p w14:paraId="6E64D862" w14:textId="1174D253" w:rsidR="00332C5B" w:rsidRPr="00DC3D9E" w:rsidRDefault="009E5881" w:rsidP="005A761C">
      <w:pPr>
        <w:ind w:right="379"/>
      </w:pPr>
      <w:r w:rsidRPr="00DC3D9E">
        <w:t>.</w:t>
      </w:r>
    </w:p>
    <w:p w14:paraId="3D3C4F4D" w14:textId="0907CBC6" w:rsidR="00435500" w:rsidRPr="00DC3D9E" w:rsidRDefault="00A13311" w:rsidP="00346C54">
      <w:pPr>
        <w:pStyle w:val="Odlomakpopisa"/>
        <w:numPr>
          <w:ilvl w:val="0"/>
          <w:numId w:val="34"/>
        </w:numPr>
        <w:tabs>
          <w:tab w:val="left" w:pos="800"/>
        </w:tabs>
        <w:spacing w:line="292" w:lineRule="exact"/>
      </w:pPr>
      <w:r w:rsidRPr="00DC3D9E">
        <w:t xml:space="preserve">Radi osiguranja uravnoteženosti sastava Ocjenjivačkih sudova, </w:t>
      </w:r>
      <w:r w:rsidR="003602B6" w:rsidRPr="00DC3D9E">
        <w:t>s</w:t>
      </w:r>
      <w:r w:rsidRPr="00DC3D9E">
        <w:t xml:space="preserve">tručnjak iz područja arhitekture </w:t>
      </w:r>
      <w:r w:rsidR="006301BF" w:rsidRPr="00DC3D9E">
        <w:t>i urbanizma</w:t>
      </w:r>
      <w:r w:rsidR="004A63E5" w:rsidRPr="00DC3D9E">
        <w:t xml:space="preserve"> </w:t>
      </w:r>
      <w:r w:rsidRPr="00DC3D9E">
        <w:t xml:space="preserve">može biti član Ocjenjivačkog suda najviše 1 (jednom) godišnje </w:t>
      </w:r>
      <w:r w:rsidR="006301BF" w:rsidRPr="00DC3D9E">
        <w:t>za pojedinog Naručitelja i</w:t>
      </w:r>
      <w:r w:rsidR="001D7276" w:rsidRPr="00DC3D9E">
        <w:t>/ili</w:t>
      </w:r>
      <w:r w:rsidR="006301BF" w:rsidRPr="00DC3D9E">
        <w:t xml:space="preserve"> </w:t>
      </w:r>
      <w:r w:rsidRPr="00DC3D9E">
        <w:t>Provoditelja.</w:t>
      </w:r>
    </w:p>
    <w:p w14:paraId="206CC8FF" w14:textId="4E7D6531" w:rsidR="00435500" w:rsidRPr="00DC3D9E" w:rsidRDefault="00435500" w:rsidP="00435500">
      <w:pPr>
        <w:pStyle w:val="Naslov2"/>
      </w:pPr>
      <w:r w:rsidRPr="00DC3D9E">
        <w:lastRenderedPageBreak/>
        <w:t>Članak</w:t>
      </w:r>
      <w:r w:rsidRPr="00DC3D9E">
        <w:rPr>
          <w:spacing w:val="-3"/>
        </w:rPr>
        <w:t xml:space="preserve"> </w:t>
      </w:r>
      <w:r w:rsidR="00803F8F" w:rsidRPr="00DC3D9E">
        <w:t>37</w:t>
      </w:r>
      <w:r w:rsidRPr="00DC3D9E">
        <w:t>.</w:t>
      </w:r>
      <w:r w:rsidRPr="00DC3D9E">
        <w:rPr>
          <w:spacing w:val="-4"/>
        </w:rPr>
        <w:t xml:space="preserve"> </w:t>
      </w:r>
      <w:r w:rsidRPr="00DC3D9E">
        <w:t>-</w:t>
      </w:r>
      <w:r w:rsidRPr="00DC3D9E">
        <w:rPr>
          <w:spacing w:val="-3"/>
        </w:rPr>
        <w:t xml:space="preserve"> </w:t>
      </w:r>
      <w:r w:rsidRPr="00DC3D9E">
        <w:t>Rad</w:t>
      </w:r>
      <w:r w:rsidRPr="00DC3D9E">
        <w:rPr>
          <w:spacing w:val="-4"/>
        </w:rPr>
        <w:t xml:space="preserve"> </w:t>
      </w:r>
      <w:r w:rsidRPr="00DC3D9E">
        <w:t>Ocjenjivačkog</w:t>
      </w:r>
      <w:r w:rsidRPr="00DC3D9E">
        <w:rPr>
          <w:spacing w:val="-4"/>
        </w:rPr>
        <w:t xml:space="preserve"> </w:t>
      </w:r>
      <w:r w:rsidRPr="00DC3D9E">
        <w:t>suda</w:t>
      </w:r>
    </w:p>
    <w:p w14:paraId="0867A9B8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ind w:right="-7"/>
      </w:pPr>
      <w:r w:rsidRPr="00DC3D9E">
        <w:t>Ocjenjivački</w:t>
      </w:r>
      <w:r w:rsidRPr="00DC3D9E">
        <w:rPr>
          <w:spacing w:val="-1"/>
        </w:rPr>
        <w:t xml:space="preserve"> </w:t>
      </w:r>
      <w:r w:rsidRPr="00DC3D9E">
        <w:t>sud zasjeda</w:t>
      </w:r>
      <w:r w:rsidRPr="00DC3D9E">
        <w:rPr>
          <w:spacing w:val="-1"/>
        </w:rPr>
        <w:t xml:space="preserve"> </w:t>
      </w:r>
      <w:r w:rsidRPr="00DC3D9E">
        <w:t>na zajedničkim</w:t>
      </w:r>
      <w:r w:rsidRPr="00DC3D9E">
        <w:rPr>
          <w:spacing w:val="-1"/>
        </w:rPr>
        <w:t xml:space="preserve"> </w:t>
      </w:r>
      <w:r w:rsidRPr="00DC3D9E">
        <w:t>sjednicama koje nisu</w:t>
      </w:r>
      <w:r w:rsidRPr="00DC3D9E">
        <w:rPr>
          <w:spacing w:val="-1"/>
        </w:rPr>
        <w:t xml:space="preserve"> </w:t>
      </w:r>
      <w:r w:rsidRPr="00DC3D9E">
        <w:t>javne.</w:t>
      </w:r>
    </w:p>
    <w:p w14:paraId="0BE6AB79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ind w:right="-7"/>
      </w:pPr>
      <w:r w:rsidRPr="00DC3D9E">
        <w:t>Na</w:t>
      </w:r>
      <w:r w:rsidRPr="00DC3D9E">
        <w:rPr>
          <w:spacing w:val="24"/>
        </w:rPr>
        <w:t xml:space="preserve"> </w:t>
      </w:r>
      <w:r w:rsidRPr="00DC3D9E">
        <w:t>sjednicama</w:t>
      </w:r>
      <w:r w:rsidRPr="00DC3D9E">
        <w:rPr>
          <w:spacing w:val="24"/>
        </w:rPr>
        <w:t xml:space="preserve"> </w:t>
      </w:r>
      <w:r w:rsidRPr="00DC3D9E">
        <w:t>Ocjenjivačkog</w:t>
      </w:r>
      <w:r w:rsidRPr="00DC3D9E">
        <w:rPr>
          <w:spacing w:val="24"/>
        </w:rPr>
        <w:t xml:space="preserve"> </w:t>
      </w:r>
      <w:r w:rsidRPr="00DC3D9E">
        <w:t>suda</w:t>
      </w:r>
      <w:r w:rsidRPr="00DC3D9E">
        <w:rPr>
          <w:spacing w:val="24"/>
        </w:rPr>
        <w:t xml:space="preserve"> </w:t>
      </w:r>
      <w:r w:rsidRPr="00DC3D9E">
        <w:t>osim</w:t>
      </w:r>
      <w:r w:rsidRPr="00DC3D9E">
        <w:rPr>
          <w:spacing w:val="24"/>
        </w:rPr>
        <w:t xml:space="preserve"> </w:t>
      </w:r>
      <w:r w:rsidRPr="00DC3D9E">
        <w:t>članova</w:t>
      </w:r>
      <w:r w:rsidRPr="00DC3D9E">
        <w:rPr>
          <w:spacing w:val="24"/>
        </w:rPr>
        <w:t xml:space="preserve"> </w:t>
      </w:r>
      <w:r w:rsidRPr="00DC3D9E">
        <w:t>i</w:t>
      </w:r>
      <w:r w:rsidRPr="00DC3D9E">
        <w:rPr>
          <w:spacing w:val="24"/>
        </w:rPr>
        <w:t xml:space="preserve"> </w:t>
      </w:r>
      <w:r w:rsidRPr="00DC3D9E">
        <w:t>zamjenika</w:t>
      </w:r>
      <w:r w:rsidRPr="00DC3D9E">
        <w:rPr>
          <w:spacing w:val="24"/>
        </w:rPr>
        <w:t xml:space="preserve"> </w:t>
      </w:r>
      <w:r w:rsidRPr="00DC3D9E">
        <w:t>Ocjenjivačkog</w:t>
      </w:r>
      <w:r w:rsidRPr="00DC3D9E">
        <w:rPr>
          <w:spacing w:val="24"/>
        </w:rPr>
        <w:t xml:space="preserve"> </w:t>
      </w:r>
      <w:r w:rsidRPr="00DC3D9E">
        <w:t xml:space="preserve">suda </w:t>
      </w:r>
      <w:r w:rsidRPr="00DC3D9E">
        <w:rPr>
          <w:spacing w:val="-52"/>
        </w:rPr>
        <w:t xml:space="preserve"> </w:t>
      </w:r>
      <w:r w:rsidRPr="00DC3D9E">
        <w:t>prisutan</w:t>
      </w:r>
      <w:r w:rsidRPr="00DC3D9E">
        <w:rPr>
          <w:spacing w:val="-1"/>
        </w:rPr>
        <w:t xml:space="preserve"> </w:t>
      </w:r>
      <w:r w:rsidRPr="00DC3D9E">
        <w:t>je</w:t>
      </w:r>
      <w:r w:rsidRPr="00DC3D9E">
        <w:rPr>
          <w:spacing w:val="-2"/>
        </w:rPr>
        <w:t xml:space="preserve"> </w:t>
      </w:r>
      <w:r w:rsidRPr="00DC3D9E">
        <w:t>Tajnik</w:t>
      </w:r>
      <w:r w:rsidRPr="00DC3D9E">
        <w:rPr>
          <w:spacing w:val="-1"/>
        </w:rPr>
        <w:t xml:space="preserve"> </w:t>
      </w:r>
      <w:r w:rsidRPr="00DC3D9E">
        <w:t>Natječaja,</w:t>
      </w:r>
      <w:r w:rsidRPr="00DC3D9E">
        <w:rPr>
          <w:spacing w:val="-1"/>
        </w:rPr>
        <w:t xml:space="preserve"> </w:t>
      </w:r>
      <w:r w:rsidRPr="00DC3D9E">
        <w:t>a</w:t>
      </w:r>
      <w:r w:rsidRPr="00DC3D9E">
        <w:rPr>
          <w:spacing w:val="-1"/>
        </w:rPr>
        <w:t xml:space="preserve"> </w:t>
      </w:r>
      <w:r w:rsidRPr="00DC3D9E">
        <w:t>po</w:t>
      </w:r>
      <w:r w:rsidRPr="00DC3D9E">
        <w:rPr>
          <w:spacing w:val="-1"/>
        </w:rPr>
        <w:t xml:space="preserve"> </w:t>
      </w:r>
      <w:r w:rsidRPr="00DC3D9E">
        <w:t>potrebi</w:t>
      </w:r>
      <w:r w:rsidRPr="00DC3D9E">
        <w:rPr>
          <w:spacing w:val="-1"/>
        </w:rPr>
        <w:t xml:space="preserve"> </w:t>
      </w:r>
      <w:r w:rsidRPr="00DC3D9E">
        <w:t>članovi Tehničke</w:t>
      </w:r>
      <w:r w:rsidRPr="00DC3D9E">
        <w:rPr>
          <w:spacing w:val="-1"/>
        </w:rPr>
        <w:t xml:space="preserve"> </w:t>
      </w:r>
      <w:r w:rsidRPr="00DC3D9E">
        <w:t>komisije</w:t>
      </w:r>
      <w:r w:rsidRPr="00DC3D9E">
        <w:rPr>
          <w:spacing w:val="-1"/>
        </w:rPr>
        <w:t xml:space="preserve"> </w:t>
      </w:r>
      <w:r w:rsidRPr="00DC3D9E">
        <w:t>i Stručni</w:t>
      </w:r>
      <w:r w:rsidRPr="00DC3D9E">
        <w:rPr>
          <w:spacing w:val="-1"/>
        </w:rPr>
        <w:t xml:space="preserve"> </w:t>
      </w:r>
      <w:r w:rsidRPr="00DC3D9E">
        <w:t>savjetnici.</w:t>
      </w:r>
    </w:p>
    <w:p w14:paraId="2B4CFA34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spacing w:line="293" w:lineRule="exact"/>
      </w:pPr>
      <w:r w:rsidRPr="00DC3D9E">
        <w:t>Svaka</w:t>
      </w:r>
      <w:r w:rsidRPr="00DC3D9E">
        <w:rPr>
          <w:spacing w:val="-1"/>
        </w:rPr>
        <w:t xml:space="preserve"> </w:t>
      </w:r>
      <w:r w:rsidRPr="00DC3D9E">
        <w:t>sjednica može</w:t>
      </w:r>
      <w:r w:rsidRPr="00DC3D9E">
        <w:rPr>
          <w:spacing w:val="-2"/>
        </w:rPr>
        <w:t xml:space="preserve"> </w:t>
      </w:r>
      <w:r w:rsidRPr="00DC3D9E">
        <w:t>trajati više</w:t>
      </w:r>
      <w:r w:rsidRPr="00DC3D9E">
        <w:rPr>
          <w:spacing w:val="-1"/>
        </w:rPr>
        <w:t xml:space="preserve"> </w:t>
      </w:r>
      <w:r w:rsidRPr="00DC3D9E">
        <w:t>dana,</w:t>
      </w:r>
      <w:r w:rsidRPr="00DC3D9E">
        <w:rPr>
          <w:spacing w:val="-1"/>
        </w:rPr>
        <w:t xml:space="preserve"> </w:t>
      </w:r>
      <w:r w:rsidRPr="00DC3D9E">
        <w:t>a zapisnik</w:t>
      </w:r>
      <w:r w:rsidRPr="00DC3D9E">
        <w:rPr>
          <w:spacing w:val="-1"/>
        </w:rPr>
        <w:t xml:space="preserve"> </w:t>
      </w:r>
      <w:r w:rsidRPr="00DC3D9E">
        <w:t>o svakoj</w:t>
      </w:r>
      <w:r w:rsidRPr="00DC3D9E">
        <w:rPr>
          <w:spacing w:val="-1"/>
        </w:rPr>
        <w:t xml:space="preserve"> </w:t>
      </w:r>
      <w:r w:rsidRPr="00DC3D9E">
        <w:t>sjednici vodi Tajnik</w:t>
      </w:r>
      <w:r w:rsidRPr="00DC3D9E">
        <w:rPr>
          <w:spacing w:val="-1"/>
        </w:rPr>
        <w:t xml:space="preserve"> </w:t>
      </w:r>
      <w:r w:rsidRPr="00DC3D9E">
        <w:t>natječaja.</w:t>
      </w:r>
    </w:p>
    <w:p w14:paraId="43276E0A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spacing w:line="242" w:lineRule="auto"/>
        <w:ind w:right="-7"/>
      </w:pPr>
      <w:r w:rsidRPr="00DC3D9E">
        <w:t>Sve odluke Ocjenjivačkog suda donose se natpolovičnom većinom glasova ukupnog</w:t>
      </w:r>
      <w:r w:rsidRPr="00DC3D9E">
        <w:rPr>
          <w:spacing w:val="1"/>
        </w:rPr>
        <w:t xml:space="preserve"> </w:t>
      </w:r>
      <w:r w:rsidRPr="00DC3D9E">
        <w:t>broja</w:t>
      </w:r>
      <w:r w:rsidRPr="00DC3D9E">
        <w:rPr>
          <w:spacing w:val="1"/>
        </w:rPr>
        <w:t xml:space="preserve"> </w:t>
      </w:r>
      <w:r w:rsidRPr="00DC3D9E">
        <w:t>članova</w:t>
      </w:r>
      <w:r w:rsidRPr="00DC3D9E">
        <w:rPr>
          <w:spacing w:val="1"/>
        </w:rPr>
        <w:t xml:space="preserve"> </w:t>
      </w:r>
      <w:r w:rsidRPr="00DC3D9E">
        <w:t>Ocjenjivačkog</w:t>
      </w:r>
      <w:r w:rsidRPr="00DC3D9E">
        <w:rPr>
          <w:spacing w:val="1"/>
        </w:rPr>
        <w:t xml:space="preserve"> </w:t>
      </w:r>
      <w:r w:rsidRPr="00DC3D9E">
        <w:t>suda ako nije drugačije navedeno.</w:t>
      </w:r>
      <w:r w:rsidRPr="00DC3D9E">
        <w:rPr>
          <w:spacing w:val="1"/>
        </w:rPr>
        <w:t xml:space="preserve"> </w:t>
      </w:r>
      <w:r w:rsidRPr="00DC3D9E">
        <w:t>Glasuje</w:t>
      </w:r>
      <w:r w:rsidRPr="00DC3D9E">
        <w:rPr>
          <w:spacing w:val="1"/>
        </w:rPr>
        <w:t xml:space="preserve"> </w:t>
      </w:r>
      <w:r w:rsidRPr="00DC3D9E">
        <w:t>se</w:t>
      </w:r>
      <w:r w:rsidRPr="00DC3D9E">
        <w:rPr>
          <w:spacing w:val="1"/>
        </w:rPr>
        <w:t xml:space="preserve"> </w:t>
      </w:r>
      <w:r w:rsidRPr="00DC3D9E">
        <w:t>javnim</w:t>
      </w:r>
      <w:r w:rsidRPr="00DC3D9E">
        <w:rPr>
          <w:spacing w:val="1"/>
        </w:rPr>
        <w:t xml:space="preserve"> </w:t>
      </w:r>
      <w:r w:rsidRPr="00DC3D9E">
        <w:t>izjašnjavanjem</w:t>
      </w:r>
      <w:r w:rsidRPr="00DC3D9E">
        <w:rPr>
          <w:spacing w:val="1"/>
        </w:rPr>
        <w:t xml:space="preserve"> </w:t>
      </w:r>
      <w:r w:rsidRPr="00DC3D9E">
        <w:t>na</w:t>
      </w:r>
      <w:r w:rsidRPr="00DC3D9E">
        <w:rPr>
          <w:spacing w:val="1"/>
        </w:rPr>
        <w:t xml:space="preserve"> </w:t>
      </w:r>
      <w:r w:rsidRPr="00DC3D9E">
        <w:t>sjednici</w:t>
      </w:r>
      <w:r w:rsidRPr="00DC3D9E">
        <w:rPr>
          <w:spacing w:val="1"/>
        </w:rPr>
        <w:t xml:space="preserve"> </w:t>
      </w:r>
      <w:r w:rsidRPr="00DC3D9E">
        <w:t>Ocjenjivačkog</w:t>
      </w:r>
      <w:r w:rsidRPr="00DC3D9E">
        <w:rPr>
          <w:spacing w:val="-1"/>
        </w:rPr>
        <w:t xml:space="preserve"> </w:t>
      </w:r>
      <w:r w:rsidRPr="00DC3D9E">
        <w:t>suda.</w:t>
      </w:r>
    </w:p>
    <w:p w14:paraId="5AB5449B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spacing w:line="242" w:lineRule="auto"/>
        <w:ind w:right="337"/>
      </w:pPr>
      <w:r w:rsidRPr="00DC3D9E">
        <w:t>Sjednice vodi Predsjednik ocjenjivačkog suda.</w:t>
      </w:r>
    </w:p>
    <w:p w14:paraId="7715D961" w14:textId="77777777" w:rsidR="00435500" w:rsidRPr="00DC3D9E" w:rsidRDefault="00435500" w:rsidP="00346C54">
      <w:pPr>
        <w:pStyle w:val="Odlomakpopisa"/>
        <w:numPr>
          <w:ilvl w:val="0"/>
          <w:numId w:val="45"/>
        </w:numPr>
        <w:tabs>
          <w:tab w:val="left" w:pos="800"/>
        </w:tabs>
        <w:spacing w:line="242" w:lineRule="auto"/>
        <w:ind w:right="337"/>
      </w:pPr>
      <w:r w:rsidRPr="00DC3D9E">
        <w:t>U postupku provedbe natječaja Ocjenjivački sud zasjeda na najmanje tri (3) sjednice.</w:t>
      </w:r>
    </w:p>
    <w:p w14:paraId="1C414DBC" w14:textId="77777777" w:rsidR="00435500" w:rsidRPr="00DC3D9E" w:rsidRDefault="00435500" w:rsidP="00346C54">
      <w:pPr>
        <w:pStyle w:val="Odlomakpopisa"/>
        <w:numPr>
          <w:ilvl w:val="0"/>
          <w:numId w:val="89"/>
        </w:numPr>
        <w:ind w:right="-59"/>
        <w:jc w:val="left"/>
      </w:pPr>
      <w:r w:rsidRPr="00DC3D9E">
        <w:t>Na</w:t>
      </w:r>
      <w:r w:rsidRPr="005A761C">
        <w:t xml:space="preserve"> </w:t>
      </w:r>
      <w:r w:rsidRPr="00DC3D9E">
        <w:t>I.</w:t>
      </w:r>
      <w:r w:rsidRPr="005A761C">
        <w:t xml:space="preserve"> </w:t>
      </w:r>
      <w:r w:rsidRPr="00DC3D9E">
        <w:t>konstituirajućoj</w:t>
      </w:r>
      <w:r w:rsidRPr="005A761C">
        <w:t xml:space="preserve"> </w:t>
      </w:r>
      <w:r w:rsidRPr="00DC3D9E">
        <w:t>sjednici,</w:t>
      </w:r>
      <w:r w:rsidRPr="005A761C">
        <w:t xml:space="preserve"> navedenim redoslijedom</w:t>
      </w:r>
      <w:r w:rsidRPr="00DC3D9E">
        <w:t>,</w:t>
      </w:r>
      <w:r w:rsidRPr="005A761C">
        <w:t xml:space="preserve"> </w:t>
      </w:r>
      <w:r w:rsidRPr="00DC3D9E">
        <w:t>članovi</w:t>
      </w:r>
      <w:r w:rsidRPr="005A761C">
        <w:t xml:space="preserve"> </w:t>
      </w:r>
      <w:r w:rsidRPr="00DC3D9E">
        <w:t>Ocjenjivačkog</w:t>
      </w:r>
      <w:r w:rsidRPr="005A761C">
        <w:t xml:space="preserve"> </w:t>
      </w:r>
      <w:r w:rsidRPr="00DC3D9E">
        <w:t>suda:</w:t>
      </w:r>
    </w:p>
    <w:p w14:paraId="104FE391" w14:textId="746E65FE" w:rsidR="00435500" w:rsidRPr="00DC3D9E" w:rsidRDefault="00435500" w:rsidP="00346C54">
      <w:pPr>
        <w:pStyle w:val="Odlomakpopisa"/>
        <w:numPr>
          <w:ilvl w:val="0"/>
          <w:numId w:val="46"/>
        </w:numPr>
        <w:tabs>
          <w:tab w:val="left" w:pos="1159"/>
          <w:tab w:val="left" w:pos="1160"/>
        </w:tabs>
        <w:ind w:firstLine="196"/>
      </w:pPr>
      <w:r w:rsidRPr="00DC3D9E">
        <w:t>biraju</w:t>
      </w:r>
      <w:r w:rsidRPr="005A761C">
        <w:t xml:space="preserve"> </w:t>
      </w:r>
      <w:r w:rsidRPr="00DC3D9E">
        <w:t>predsjednika</w:t>
      </w:r>
      <w:r w:rsidRPr="005A761C">
        <w:t xml:space="preserve"> i dopredsjednika </w:t>
      </w:r>
      <w:r w:rsidRPr="00DC3D9E">
        <w:t>Ocjenjivačkog</w:t>
      </w:r>
      <w:r w:rsidRPr="005A761C">
        <w:t xml:space="preserve"> </w:t>
      </w:r>
      <w:r w:rsidRPr="00DC3D9E">
        <w:t>suda</w:t>
      </w:r>
    </w:p>
    <w:p w14:paraId="63D9E2FA" w14:textId="77777777" w:rsidR="00435500" w:rsidRPr="00DC3D9E" w:rsidRDefault="00435500" w:rsidP="00346C54">
      <w:pPr>
        <w:pStyle w:val="Odlomakpopisa"/>
        <w:numPr>
          <w:ilvl w:val="0"/>
          <w:numId w:val="46"/>
        </w:numPr>
        <w:tabs>
          <w:tab w:val="left" w:pos="1159"/>
          <w:tab w:val="left" w:pos="1160"/>
        </w:tabs>
        <w:ind w:firstLine="196"/>
      </w:pPr>
      <w:r w:rsidRPr="00DC3D9E">
        <w:t>daju</w:t>
      </w:r>
      <w:r w:rsidRPr="00DC3D9E">
        <w:rPr>
          <w:spacing w:val="-1"/>
        </w:rPr>
        <w:t xml:space="preserve"> </w:t>
      </w:r>
      <w:r w:rsidRPr="00DC3D9E">
        <w:t>preporuke</w:t>
      </w:r>
      <w:r w:rsidRPr="00DC3D9E">
        <w:rPr>
          <w:spacing w:val="-1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dopunu ili</w:t>
      </w:r>
      <w:r w:rsidRPr="00DC3D9E">
        <w:rPr>
          <w:spacing w:val="-1"/>
        </w:rPr>
        <w:t xml:space="preserve"> </w:t>
      </w:r>
      <w:r w:rsidRPr="00DC3D9E">
        <w:t>usvajaju</w:t>
      </w:r>
      <w:r w:rsidRPr="00DC3D9E">
        <w:rPr>
          <w:spacing w:val="-1"/>
        </w:rPr>
        <w:t xml:space="preserve"> </w:t>
      </w:r>
      <w:r w:rsidRPr="00DC3D9E">
        <w:t>Natječajnu dokumentaciju</w:t>
      </w:r>
    </w:p>
    <w:p w14:paraId="38E57E97" w14:textId="77777777" w:rsidR="00435500" w:rsidRPr="00DC3D9E" w:rsidRDefault="00435500" w:rsidP="00346C54">
      <w:pPr>
        <w:pStyle w:val="Odlomakpopisa"/>
        <w:numPr>
          <w:ilvl w:val="0"/>
          <w:numId w:val="46"/>
        </w:numPr>
        <w:tabs>
          <w:tab w:val="left" w:pos="1159"/>
          <w:tab w:val="left" w:pos="1160"/>
        </w:tabs>
        <w:ind w:firstLine="196"/>
        <w:rPr>
          <w:i/>
        </w:rPr>
      </w:pPr>
      <w:r w:rsidRPr="00DC3D9E">
        <w:t xml:space="preserve">potpisuju </w:t>
      </w:r>
      <w:r w:rsidRPr="00DC3D9E">
        <w:rPr>
          <w:i/>
        </w:rPr>
        <w:t>Izjavu o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prihvaćanju Natječajne dokumentacije.</w:t>
      </w:r>
    </w:p>
    <w:p w14:paraId="573644AA" w14:textId="00708C76" w:rsidR="00435500" w:rsidRPr="00DC3D9E" w:rsidRDefault="00435500" w:rsidP="00346C54">
      <w:pPr>
        <w:pStyle w:val="Odlomakpopisa"/>
        <w:numPr>
          <w:ilvl w:val="0"/>
          <w:numId w:val="89"/>
        </w:numPr>
        <w:ind w:right="-59"/>
        <w:jc w:val="left"/>
      </w:pPr>
      <w:r w:rsidRPr="00DC3D9E">
        <w:t>Na II. sjednici članovi Ocjenjivačkog suda odgovaraju na pristigla stručna</w:t>
      </w:r>
      <w:r w:rsidR="00557E27" w:rsidRPr="00DC3D9E">
        <w:t xml:space="preserve"> </w:t>
      </w:r>
      <w:r w:rsidRPr="00DC3D9E">
        <w:t xml:space="preserve">pitanja Natjecatelja. Odgovori Ocjenjivačkog suda na stručna pitanja Natjecateljima se dostavljaju javnom objavom. </w:t>
      </w:r>
    </w:p>
    <w:p w14:paraId="57F5177B" w14:textId="77777777" w:rsidR="00435500" w:rsidRPr="00DC3D9E" w:rsidRDefault="00435500" w:rsidP="00346C54">
      <w:pPr>
        <w:pStyle w:val="Odlomakpopisa"/>
        <w:numPr>
          <w:ilvl w:val="0"/>
          <w:numId w:val="89"/>
        </w:numPr>
        <w:ind w:right="-59"/>
        <w:jc w:val="left"/>
      </w:pPr>
      <w:r w:rsidRPr="00DC3D9E">
        <w:t>Na</w:t>
      </w:r>
      <w:r w:rsidRPr="005A761C">
        <w:t xml:space="preserve"> </w:t>
      </w:r>
      <w:r w:rsidRPr="00DC3D9E">
        <w:t>III.</w:t>
      </w:r>
      <w:r w:rsidRPr="005A761C">
        <w:t xml:space="preserve"> </w:t>
      </w:r>
      <w:r w:rsidRPr="00DC3D9E">
        <w:t>sjednici,</w:t>
      </w:r>
      <w:r w:rsidRPr="005A761C">
        <w:t xml:space="preserve"> navedenim redoslijedom</w:t>
      </w:r>
      <w:r w:rsidRPr="00DC3D9E">
        <w:t>,</w:t>
      </w:r>
      <w:r w:rsidRPr="005A761C">
        <w:t xml:space="preserve"> </w:t>
      </w:r>
      <w:r w:rsidRPr="00DC3D9E">
        <w:t>članovi</w:t>
      </w:r>
      <w:r w:rsidRPr="005A761C">
        <w:t xml:space="preserve"> </w:t>
      </w:r>
      <w:r w:rsidRPr="00DC3D9E">
        <w:t>Ocjenjivačkog</w:t>
      </w:r>
      <w:r w:rsidRPr="005A761C">
        <w:t xml:space="preserve"> </w:t>
      </w:r>
      <w:r w:rsidRPr="00DC3D9E">
        <w:t>suda:</w:t>
      </w:r>
    </w:p>
    <w:p w14:paraId="7092AED6" w14:textId="77777777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59"/>
          <w:tab w:val="left" w:pos="1160"/>
        </w:tabs>
        <w:ind w:left="1560"/>
      </w:pPr>
      <w:r w:rsidRPr="00DC3D9E">
        <w:t>daju</w:t>
      </w:r>
      <w:r w:rsidRPr="00DC3D9E">
        <w:rPr>
          <w:spacing w:val="-1"/>
        </w:rPr>
        <w:t xml:space="preserve"> </w:t>
      </w:r>
      <w:r w:rsidRPr="00DC3D9E">
        <w:t>preporuke</w:t>
      </w:r>
      <w:r w:rsidRPr="00DC3D9E">
        <w:rPr>
          <w:spacing w:val="-1"/>
        </w:rPr>
        <w:t xml:space="preserve"> </w:t>
      </w:r>
      <w:r w:rsidRPr="00DC3D9E">
        <w:t>za dopunu</w:t>
      </w:r>
      <w:r w:rsidRPr="00DC3D9E">
        <w:rPr>
          <w:spacing w:val="-1"/>
        </w:rPr>
        <w:t xml:space="preserve"> </w:t>
      </w:r>
      <w:r w:rsidRPr="00DC3D9E">
        <w:t>ili</w:t>
      </w:r>
      <w:r w:rsidRPr="00DC3D9E">
        <w:rPr>
          <w:spacing w:val="-1"/>
        </w:rPr>
        <w:t xml:space="preserve"> </w:t>
      </w:r>
      <w:r w:rsidRPr="00DC3D9E">
        <w:t>usvajaju</w:t>
      </w:r>
      <w:r w:rsidRPr="00DC3D9E">
        <w:rPr>
          <w:spacing w:val="-1"/>
        </w:rPr>
        <w:t xml:space="preserve"> </w:t>
      </w:r>
      <w:r w:rsidRPr="00DC3D9E">
        <w:t>Izvješće</w:t>
      </w:r>
      <w:r w:rsidRPr="00DC3D9E">
        <w:rPr>
          <w:spacing w:val="-1"/>
        </w:rPr>
        <w:t xml:space="preserve"> </w:t>
      </w:r>
      <w:r w:rsidRPr="00DC3D9E">
        <w:t>Tehničke</w:t>
      </w:r>
      <w:r w:rsidRPr="00DC3D9E">
        <w:rPr>
          <w:spacing w:val="-1"/>
        </w:rPr>
        <w:t xml:space="preserve"> </w:t>
      </w:r>
      <w:r w:rsidRPr="00DC3D9E">
        <w:t>komisije</w:t>
      </w:r>
    </w:p>
    <w:p w14:paraId="464A29D3" w14:textId="77777777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59"/>
          <w:tab w:val="left" w:pos="1160"/>
        </w:tabs>
        <w:ind w:left="1560"/>
      </w:pPr>
      <w:r w:rsidRPr="00DC3D9E">
        <w:t>odlučuju o prihvaćanju Natječajnih rješenja u postupak ocjenjivanja</w:t>
      </w:r>
    </w:p>
    <w:p w14:paraId="263354A7" w14:textId="77777777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59"/>
          <w:tab w:val="left" w:pos="1160"/>
        </w:tabs>
        <w:ind w:left="1560"/>
      </w:pPr>
      <w:r w:rsidRPr="00DC3D9E">
        <w:t>ocjenjuju</w:t>
      </w:r>
      <w:r w:rsidRPr="00DC3D9E">
        <w:rPr>
          <w:spacing w:val="-3"/>
        </w:rPr>
        <w:t xml:space="preserve"> </w:t>
      </w:r>
      <w:r w:rsidRPr="00DC3D9E">
        <w:t>pristigla</w:t>
      </w:r>
      <w:r w:rsidRPr="00DC3D9E">
        <w:rPr>
          <w:spacing w:val="-1"/>
        </w:rPr>
        <w:t xml:space="preserve"> </w:t>
      </w:r>
      <w:r w:rsidRPr="00DC3D9E">
        <w:t>Natječajna</w:t>
      </w:r>
      <w:r w:rsidRPr="00DC3D9E">
        <w:rPr>
          <w:spacing w:val="-1"/>
        </w:rPr>
        <w:t xml:space="preserve"> </w:t>
      </w:r>
      <w:r w:rsidRPr="00DC3D9E">
        <w:t>rješenja</w:t>
      </w:r>
      <w:r w:rsidRPr="00DC3D9E">
        <w:rPr>
          <w:spacing w:val="-2"/>
        </w:rPr>
        <w:t xml:space="preserve"> </w:t>
      </w:r>
      <w:r w:rsidRPr="00DC3D9E">
        <w:t>u</w:t>
      </w:r>
      <w:r w:rsidRPr="00DC3D9E">
        <w:rPr>
          <w:spacing w:val="-1"/>
        </w:rPr>
        <w:t xml:space="preserve"> </w:t>
      </w:r>
      <w:r w:rsidRPr="00DC3D9E">
        <w:t>ocjenjivačkim</w:t>
      </w:r>
      <w:r w:rsidRPr="00DC3D9E">
        <w:rPr>
          <w:spacing w:val="-1"/>
        </w:rPr>
        <w:t xml:space="preserve"> </w:t>
      </w:r>
      <w:r w:rsidRPr="00DC3D9E">
        <w:t>krugovima</w:t>
      </w:r>
    </w:p>
    <w:p w14:paraId="1A434BB5" w14:textId="77777777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59"/>
          <w:tab w:val="left" w:pos="1160"/>
        </w:tabs>
        <w:ind w:left="1560" w:right="338"/>
      </w:pPr>
      <w:r w:rsidRPr="00DC3D9E">
        <w:t>prije izrade rang liste izrađuju</w:t>
      </w:r>
      <w:r w:rsidRPr="00DC3D9E">
        <w:rPr>
          <w:spacing w:val="-3"/>
        </w:rPr>
        <w:t xml:space="preserve"> </w:t>
      </w:r>
      <w:r w:rsidRPr="00DC3D9E">
        <w:t>opisnu</w:t>
      </w:r>
      <w:r w:rsidRPr="00DC3D9E">
        <w:rPr>
          <w:spacing w:val="-2"/>
        </w:rPr>
        <w:t xml:space="preserve"> </w:t>
      </w:r>
      <w:r w:rsidRPr="00DC3D9E">
        <w:t>ocjenu</w:t>
      </w:r>
      <w:r w:rsidRPr="00DC3D9E">
        <w:rPr>
          <w:spacing w:val="-2"/>
        </w:rPr>
        <w:t xml:space="preserve"> </w:t>
      </w:r>
      <w:r w:rsidRPr="00DC3D9E">
        <w:t>za svako</w:t>
      </w:r>
      <w:r w:rsidRPr="00DC3D9E">
        <w:rPr>
          <w:spacing w:val="-2"/>
        </w:rPr>
        <w:t xml:space="preserve"> </w:t>
      </w:r>
      <w:r w:rsidRPr="00DC3D9E">
        <w:t>Natječajno</w:t>
      </w:r>
      <w:r w:rsidRPr="00DC3D9E">
        <w:rPr>
          <w:spacing w:val="-2"/>
        </w:rPr>
        <w:t xml:space="preserve"> </w:t>
      </w:r>
      <w:r w:rsidRPr="00DC3D9E">
        <w:t xml:space="preserve">rješenje i još jednom razmatraju sva Natječajna rješenja </w:t>
      </w:r>
    </w:p>
    <w:p w14:paraId="27E58723" w14:textId="404B8438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59"/>
          <w:tab w:val="left" w:pos="1160"/>
        </w:tabs>
        <w:ind w:left="1560"/>
      </w:pPr>
      <w:r w:rsidRPr="00DC3D9E">
        <w:t>donose</w:t>
      </w:r>
      <w:r w:rsidRPr="00DC3D9E">
        <w:rPr>
          <w:spacing w:val="-2"/>
        </w:rPr>
        <w:t xml:space="preserve"> </w:t>
      </w:r>
      <w:r w:rsidR="004A0167" w:rsidRPr="005A761C">
        <w:rPr>
          <w:i/>
          <w:iCs/>
          <w:spacing w:val="-2"/>
        </w:rPr>
        <w:t xml:space="preserve">Privremenu </w:t>
      </w:r>
      <w:r w:rsidR="004A0167" w:rsidRPr="005A761C">
        <w:rPr>
          <w:i/>
          <w:iCs/>
        </w:rPr>
        <w:t>o</w:t>
      </w:r>
      <w:r w:rsidRPr="005A761C">
        <w:rPr>
          <w:i/>
          <w:iCs/>
        </w:rPr>
        <w:t>dluku o rangiranju</w:t>
      </w:r>
      <w:r w:rsidRPr="005A761C">
        <w:rPr>
          <w:i/>
          <w:iCs/>
          <w:spacing w:val="-1"/>
        </w:rPr>
        <w:t xml:space="preserve"> </w:t>
      </w:r>
      <w:r w:rsidRPr="005A761C">
        <w:rPr>
          <w:i/>
          <w:iCs/>
        </w:rPr>
        <w:t>Natječajnih rješenja</w:t>
      </w:r>
      <w:r w:rsidRPr="00DC3D9E">
        <w:rPr>
          <w:spacing w:val="-1"/>
        </w:rPr>
        <w:t xml:space="preserve"> </w:t>
      </w:r>
      <w:r w:rsidR="00B955FA" w:rsidRPr="00DC3D9E">
        <w:t>s pripadajućim zapisnikom</w:t>
      </w:r>
    </w:p>
    <w:p w14:paraId="2B7E0F06" w14:textId="0FC0B3A9" w:rsidR="00435500" w:rsidRPr="00DC3D9E" w:rsidRDefault="00435500" w:rsidP="00346C54">
      <w:pPr>
        <w:pStyle w:val="Odlomakpopisa"/>
        <w:numPr>
          <w:ilvl w:val="1"/>
          <w:numId w:val="47"/>
        </w:numPr>
        <w:tabs>
          <w:tab w:val="left" w:pos="1160"/>
        </w:tabs>
        <w:ind w:left="1560" w:right="337"/>
      </w:pPr>
      <w:r w:rsidRPr="00DC3D9E">
        <w:t>utvrđuju</w:t>
      </w:r>
      <w:r w:rsidRPr="00DC3D9E">
        <w:rPr>
          <w:spacing w:val="-8"/>
        </w:rPr>
        <w:t xml:space="preserve"> </w:t>
      </w:r>
      <w:r w:rsidRPr="00DC3D9E">
        <w:t>autore</w:t>
      </w:r>
      <w:r w:rsidRPr="00DC3D9E">
        <w:rPr>
          <w:spacing w:val="-7"/>
        </w:rPr>
        <w:t xml:space="preserve"> </w:t>
      </w:r>
      <w:r w:rsidRPr="00DC3D9E">
        <w:t>Natječajnih</w:t>
      </w:r>
      <w:r w:rsidRPr="00DC3D9E">
        <w:rPr>
          <w:spacing w:val="-7"/>
        </w:rPr>
        <w:t xml:space="preserve"> </w:t>
      </w:r>
      <w:r w:rsidRPr="00DC3D9E">
        <w:t>rješenja</w:t>
      </w:r>
      <w:r w:rsidRPr="00DC3D9E">
        <w:rPr>
          <w:spacing w:val="-8"/>
        </w:rPr>
        <w:t xml:space="preserve"> </w:t>
      </w:r>
      <w:r w:rsidRPr="00DC3D9E">
        <w:t xml:space="preserve">te </w:t>
      </w:r>
      <w:r w:rsidR="0068455F" w:rsidRPr="00DC3D9E">
        <w:rPr>
          <w:spacing w:val="-1"/>
        </w:rPr>
        <w:t>provjeravaju</w:t>
      </w:r>
      <w:r w:rsidRPr="00DC3D9E">
        <w:rPr>
          <w:spacing w:val="-13"/>
        </w:rPr>
        <w:t xml:space="preserve"> </w:t>
      </w:r>
      <w:r w:rsidRPr="00DC3D9E">
        <w:t>pravo</w:t>
      </w:r>
      <w:r w:rsidRPr="00DC3D9E">
        <w:rPr>
          <w:spacing w:val="-13"/>
        </w:rPr>
        <w:t xml:space="preserve"> </w:t>
      </w:r>
      <w:r w:rsidRPr="00DC3D9E">
        <w:t>sudjelovanja</w:t>
      </w:r>
      <w:r w:rsidRPr="00DC3D9E">
        <w:rPr>
          <w:spacing w:val="-13"/>
        </w:rPr>
        <w:t xml:space="preserve"> </w:t>
      </w:r>
      <w:r w:rsidRPr="00DC3D9E">
        <w:t>Natjecatelja</w:t>
      </w:r>
      <w:r w:rsidRPr="00DC3D9E">
        <w:rPr>
          <w:spacing w:val="-13"/>
        </w:rPr>
        <w:t xml:space="preserve"> </w:t>
      </w:r>
      <w:r w:rsidRPr="00DC3D9E">
        <w:t>na</w:t>
      </w:r>
      <w:r w:rsidRPr="00DC3D9E">
        <w:rPr>
          <w:spacing w:val="-12"/>
        </w:rPr>
        <w:t xml:space="preserve"> </w:t>
      </w:r>
      <w:r w:rsidRPr="00DC3D9E">
        <w:t>Natječaju</w:t>
      </w:r>
      <w:r w:rsidRPr="00DC3D9E">
        <w:rPr>
          <w:spacing w:val="-13"/>
        </w:rPr>
        <w:t xml:space="preserve"> </w:t>
      </w:r>
      <w:r w:rsidRPr="00DC3D9E">
        <w:t>sukladno</w:t>
      </w:r>
      <w:r w:rsidRPr="00DC3D9E">
        <w:rPr>
          <w:spacing w:val="-13"/>
        </w:rPr>
        <w:t xml:space="preserve"> </w:t>
      </w:r>
      <w:r w:rsidRPr="00DC3D9E">
        <w:t>propozicijama Natječaja</w:t>
      </w:r>
      <w:r w:rsidRPr="00DC3D9E">
        <w:rPr>
          <w:spacing w:val="-1"/>
        </w:rPr>
        <w:t xml:space="preserve"> </w:t>
      </w:r>
      <w:r w:rsidRPr="00DC3D9E">
        <w:t>i odredbama ovog Pravilnika</w:t>
      </w:r>
      <w:r w:rsidR="0068455F" w:rsidRPr="00DC3D9E">
        <w:t>, a što se posebno odnosi na osiguranje primjene načela ravnopravnosti i načela sprječavanja sukoba interesa.</w:t>
      </w:r>
    </w:p>
    <w:p w14:paraId="1E1333B2" w14:textId="58C7FBA4" w:rsidR="00435500" w:rsidRPr="00DC3D9E" w:rsidRDefault="0068455F" w:rsidP="00346C54">
      <w:pPr>
        <w:pStyle w:val="Odlomakpopisa"/>
        <w:numPr>
          <w:ilvl w:val="1"/>
          <w:numId w:val="47"/>
        </w:numPr>
        <w:tabs>
          <w:tab w:val="left" w:pos="1160"/>
        </w:tabs>
        <w:ind w:left="1560" w:right="337"/>
        <w:rPr>
          <w:iCs/>
        </w:rPr>
      </w:pPr>
      <w:r w:rsidRPr="00DC3D9E">
        <w:t xml:space="preserve">kod Natječaja za Druge naručitelje </w:t>
      </w:r>
      <w:r w:rsidR="00435500" w:rsidRPr="00DC3D9E">
        <w:t>isključuju Natječajn</w:t>
      </w:r>
      <w:r w:rsidR="00E26157" w:rsidRPr="00DC3D9E">
        <w:t>a</w:t>
      </w:r>
      <w:r w:rsidR="00435500" w:rsidRPr="00DC3D9E">
        <w:t xml:space="preserve"> rješenja iz postupka ocjenjivanja ako utvrde povredu</w:t>
      </w:r>
      <w:r w:rsidR="00435500" w:rsidRPr="00DC3D9E">
        <w:rPr>
          <w:spacing w:val="1"/>
        </w:rPr>
        <w:t xml:space="preserve"> </w:t>
      </w:r>
      <w:r w:rsidR="00435500" w:rsidRPr="00DC3D9E">
        <w:t>prava sudjelovanja</w:t>
      </w:r>
      <w:r w:rsidR="00435500" w:rsidRPr="00DC3D9E">
        <w:rPr>
          <w:spacing w:val="1"/>
        </w:rPr>
        <w:t xml:space="preserve"> </w:t>
      </w:r>
      <w:r w:rsidR="00435500" w:rsidRPr="00DC3D9E">
        <w:t>Natjecatelja</w:t>
      </w:r>
      <w:r w:rsidR="00435500" w:rsidRPr="00DC3D9E">
        <w:rPr>
          <w:spacing w:val="1"/>
        </w:rPr>
        <w:t xml:space="preserve"> </w:t>
      </w:r>
      <w:r w:rsidR="00435500" w:rsidRPr="00DC3D9E">
        <w:t>na</w:t>
      </w:r>
      <w:r w:rsidR="00435500" w:rsidRPr="00DC3D9E">
        <w:rPr>
          <w:spacing w:val="1"/>
        </w:rPr>
        <w:t xml:space="preserve"> </w:t>
      </w:r>
      <w:r w:rsidR="00435500" w:rsidRPr="00DC3D9E">
        <w:t>Natječaju i</w:t>
      </w:r>
      <w:r w:rsidR="00435500" w:rsidRPr="00DC3D9E">
        <w:rPr>
          <w:spacing w:val="1"/>
        </w:rPr>
        <w:t xml:space="preserve"> </w:t>
      </w:r>
      <w:r w:rsidR="00435500" w:rsidRPr="00DC3D9E">
        <w:t xml:space="preserve">ispravljaju </w:t>
      </w:r>
      <w:r w:rsidRPr="005A761C">
        <w:rPr>
          <w:i/>
          <w:iCs/>
        </w:rPr>
        <w:t xml:space="preserve">Privremenu </w:t>
      </w:r>
      <w:r w:rsidRPr="00DC3D9E">
        <w:rPr>
          <w:i/>
          <w:iCs/>
        </w:rPr>
        <w:t>o</w:t>
      </w:r>
      <w:r w:rsidR="00435500" w:rsidRPr="00DC3D9E">
        <w:rPr>
          <w:i/>
          <w:iCs/>
        </w:rPr>
        <w:t>dluku o rangiranju</w:t>
      </w:r>
      <w:r w:rsidR="00435500" w:rsidRPr="00DC3D9E">
        <w:rPr>
          <w:i/>
        </w:rPr>
        <w:t xml:space="preserve"> </w:t>
      </w:r>
      <w:r w:rsidR="00435500" w:rsidRPr="00DC3D9E">
        <w:rPr>
          <w:iCs/>
        </w:rPr>
        <w:t xml:space="preserve">na način da Natječajna rješenja niže rangirana u odnosu na isključena Natječajna rješenja unaprjeđuju za odgovarajući broj mjesta. </w:t>
      </w:r>
    </w:p>
    <w:p w14:paraId="234D7FF2" w14:textId="4AC26F64" w:rsidR="0068455F" w:rsidRPr="00DC3D9E" w:rsidRDefault="0068455F" w:rsidP="00346C54">
      <w:pPr>
        <w:pStyle w:val="Odlomakpopisa"/>
        <w:numPr>
          <w:ilvl w:val="1"/>
          <w:numId w:val="47"/>
        </w:numPr>
        <w:tabs>
          <w:tab w:val="left" w:pos="1160"/>
        </w:tabs>
        <w:ind w:left="1560"/>
      </w:pPr>
      <w:r w:rsidRPr="005A761C">
        <w:t xml:space="preserve">donose </w:t>
      </w:r>
      <w:r w:rsidRPr="005A761C">
        <w:rPr>
          <w:i/>
          <w:iCs/>
        </w:rPr>
        <w:t>Konačnu odluku o rangiranju Natječajnih rješenja</w:t>
      </w:r>
      <w:r w:rsidR="00B955FA" w:rsidRPr="00DC3D9E">
        <w:t xml:space="preserve"> s pripadajućim zapisnikom.</w:t>
      </w:r>
    </w:p>
    <w:p w14:paraId="48AB6B26" w14:textId="01CFF24E" w:rsidR="00435500" w:rsidRPr="00DC3D9E" w:rsidRDefault="0068455F" w:rsidP="00346C54">
      <w:pPr>
        <w:pStyle w:val="Odlomakpopisa"/>
        <w:numPr>
          <w:ilvl w:val="0"/>
          <w:numId w:val="45"/>
        </w:numPr>
        <w:tabs>
          <w:tab w:val="left" w:pos="800"/>
        </w:tabs>
        <w:spacing w:line="242" w:lineRule="auto"/>
        <w:ind w:right="-7"/>
      </w:pPr>
      <w:r w:rsidRPr="00DC3D9E">
        <w:t xml:space="preserve">Ako kod Natječaja za Druge naručitelja </w:t>
      </w:r>
      <w:r w:rsidR="00435500" w:rsidRPr="00DC3D9E">
        <w:t xml:space="preserve">nakon javne objave rezultata Natječaja postanu poznate okolnosti koje bi u bitnome </w:t>
      </w:r>
      <w:r w:rsidR="00435500" w:rsidRPr="005A761C">
        <w:t xml:space="preserve">utjecale na </w:t>
      </w:r>
      <w:r w:rsidR="00A316F4" w:rsidRPr="005A761C">
        <w:rPr>
          <w:i/>
          <w:iCs/>
        </w:rPr>
        <w:t xml:space="preserve">Konačnu </w:t>
      </w:r>
      <w:r w:rsidR="00A316F4" w:rsidRPr="00DC3D9E">
        <w:rPr>
          <w:i/>
          <w:iCs/>
        </w:rPr>
        <w:t>o</w:t>
      </w:r>
      <w:r w:rsidR="00435500" w:rsidRPr="005A761C">
        <w:rPr>
          <w:i/>
          <w:iCs/>
        </w:rPr>
        <w:t>dluku</w:t>
      </w:r>
      <w:r w:rsidR="00435500" w:rsidRPr="00DC3D9E">
        <w:rPr>
          <w:i/>
          <w:iCs/>
        </w:rPr>
        <w:t xml:space="preserve"> o rangiranju </w:t>
      </w:r>
      <w:r w:rsidR="00435500" w:rsidRPr="005A761C">
        <w:t>Natječajnih rješenja</w:t>
      </w:r>
      <w:r w:rsidR="00435500" w:rsidRPr="00DC3D9E">
        <w:t xml:space="preserve">, Ocjenjivački sud </w:t>
      </w:r>
      <w:r w:rsidR="00435500" w:rsidRPr="005A761C">
        <w:t>dužan</w:t>
      </w:r>
      <w:r w:rsidR="00435500" w:rsidRPr="00DC3D9E">
        <w:t xml:space="preserve"> je odluku izmijeniti sukladno novim okolnostima</w:t>
      </w:r>
      <w:r w:rsidRPr="00DC3D9E">
        <w:t xml:space="preserve">. </w:t>
      </w:r>
      <w:r w:rsidR="00435500" w:rsidRPr="00DC3D9E">
        <w:t>Navedena odredba posebno se odnosi na osiguranje primjene načela ravnopravnosti i načela sprječavanja sukoba interesa.</w:t>
      </w:r>
    </w:p>
    <w:p w14:paraId="7BC0C2DF" w14:textId="77777777" w:rsidR="00020150" w:rsidRDefault="00020150">
      <w:pPr>
        <w:rPr>
          <w:b/>
          <w:bCs/>
          <w:iCs/>
          <w:szCs w:val="24"/>
          <w:u w:color="000000"/>
        </w:rPr>
      </w:pPr>
      <w:r>
        <w:br w:type="page"/>
      </w:r>
    </w:p>
    <w:p w14:paraId="2F914A94" w14:textId="265DE902" w:rsidR="00F61FAB" w:rsidRPr="00DC3D9E" w:rsidRDefault="00175FB7" w:rsidP="00A24E25">
      <w:pPr>
        <w:pStyle w:val="Naslov2"/>
      </w:pPr>
      <w:r w:rsidRPr="00DC3D9E">
        <w:lastRenderedPageBreak/>
        <w:t>Članak</w:t>
      </w:r>
      <w:r w:rsidRPr="00DC3D9E">
        <w:rPr>
          <w:spacing w:val="-4"/>
        </w:rPr>
        <w:t xml:space="preserve"> </w:t>
      </w:r>
      <w:r w:rsidR="00803F8F" w:rsidRPr="00DC3D9E">
        <w:t>38</w:t>
      </w:r>
      <w:r w:rsidRPr="00DC3D9E">
        <w:t>.</w:t>
      </w:r>
      <w:r w:rsidRPr="00DC3D9E">
        <w:rPr>
          <w:spacing w:val="-3"/>
        </w:rPr>
        <w:t xml:space="preserve"> </w:t>
      </w:r>
      <w:r w:rsidRPr="00DC3D9E">
        <w:t>-</w:t>
      </w:r>
      <w:r w:rsidRPr="00DC3D9E">
        <w:rPr>
          <w:spacing w:val="-3"/>
        </w:rPr>
        <w:t xml:space="preserve"> </w:t>
      </w:r>
      <w:r w:rsidRPr="00DC3D9E">
        <w:t>Stručni</w:t>
      </w:r>
      <w:r w:rsidRPr="00DC3D9E">
        <w:rPr>
          <w:spacing w:val="-3"/>
        </w:rPr>
        <w:t xml:space="preserve"> </w:t>
      </w:r>
      <w:r w:rsidRPr="00DC3D9E">
        <w:t>savjetnik</w:t>
      </w:r>
    </w:p>
    <w:p w14:paraId="2F914A95" w14:textId="2D9BDC98" w:rsidR="00F61FAB" w:rsidRPr="00DC3D9E" w:rsidRDefault="00175FB7" w:rsidP="00346C54">
      <w:pPr>
        <w:pStyle w:val="Odlomakpopisa"/>
        <w:numPr>
          <w:ilvl w:val="0"/>
          <w:numId w:val="35"/>
        </w:numPr>
      </w:pPr>
      <w:r w:rsidRPr="00DC3D9E">
        <w:t xml:space="preserve">Stručni savjetnik je priznati stručnjak specijalist iz određenog područja vezanog uz </w:t>
      </w:r>
      <w:r w:rsidR="004A4855" w:rsidRPr="00DC3D9E">
        <w:t xml:space="preserve">predmet </w:t>
      </w:r>
      <w:r w:rsidR="00037786" w:rsidRPr="00DC3D9E">
        <w:t>N</w:t>
      </w:r>
      <w:r w:rsidR="004A4855" w:rsidRPr="00DC3D9E">
        <w:t>atječaja</w:t>
      </w:r>
      <w:r w:rsidRPr="00DC3D9E">
        <w:t>.</w:t>
      </w:r>
    </w:p>
    <w:p w14:paraId="2F914A97" w14:textId="4EFF6ECC" w:rsidR="00F61FAB" w:rsidRPr="00DC3D9E" w:rsidRDefault="00175FB7" w:rsidP="00346C54">
      <w:pPr>
        <w:pStyle w:val="Odlomakpopisa"/>
        <w:numPr>
          <w:ilvl w:val="0"/>
          <w:numId w:val="35"/>
        </w:numPr>
      </w:pPr>
      <w:r w:rsidRPr="00DC3D9E">
        <w:t xml:space="preserve">Stručni savjetnik savjetuje </w:t>
      </w:r>
      <w:r w:rsidR="00562027" w:rsidRPr="00DC3D9E">
        <w:t>N</w:t>
      </w:r>
      <w:r w:rsidR="00745DDF" w:rsidRPr="00DC3D9E">
        <w:t xml:space="preserve">aručitelja </w:t>
      </w:r>
      <w:r w:rsidRPr="00DC3D9E">
        <w:t>i Ocjenjivački sud.</w:t>
      </w:r>
      <w:r w:rsidR="00B92C12" w:rsidRPr="00DC3D9E">
        <w:t xml:space="preserve"> </w:t>
      </w:r>
      <w:r w:rsidRPr="00DC3D9E">
        <w:t>Za potrebe provedbe Natječaja može se imenovati više Stručnih savjetnika.</w:t>
      </w:r>
    </w:p>
    <w:p w14:paraId="33C83088" w14:textId="4CE3D322" w:rsidR="002B4D64" w:rsidRPr="00DC3D9E" w:rsidRDefault="00557E27" w:rsidP="00346C54">
      <w:pPr>
        <w:pStyle w:val="Odlomakpopisa"/>
        <w:numPr>
          <w:ilvl w:val="0"/>
          <w:numId w:val="35"/>
        </w:numPr>
      </w:pPr>
      <w:r w:rsidRPr="00DC3D9E">
        <w:t>Stručna m</w:t>
      </w:r>
      <w:r w:rsidR="002B4D64" w:rsidRPr="00DC3D9E">
        <w:t xml:space="preserve">išljenje stručnog savjetnika o pojedinom natječajnom rješenju </w:t>
      </w:r>
      <w:r w:rsidR="00186E1A" w:rsidRPr="00DC3D9E">
        <w:t>O</w:t>
      </w:r>
      <w:r w:rsidR="002B4D64" w:rsidRPr="00DC3D9E">
        <w:t>cjenjivački sud</w:t>
      </w:r>
      <w:r w:rsidR="00A502AB" w:rsidRPr="00DC3D9E">
        <w:t xml:space="preserve"> treba uzeti u obzir</w:t>
      </w:r>
      <w:r w:rsidR="002B4D64" w:rsidRPr="00DC3D9E">
        <w:t xml:space="preserve"> </w:t>
      </w:r>
      <w:r w:rsidR="00186E1A" w:rsidRPr="00DC3D9E">
        <w:t xml:space="preserve">prilikom </w:t>
      </w:r>
      <w:r w:rsidR="009F0F1C" w:rsidRPr="00DC3D9E">
        <w:t>ocjenjivanja</w:t>
      </w:r>
      <w:r w:rsidR="005C08A1" w:rsidRPr="00DC3D9E">
        <w:t xml:space="preserve"> Natječajnih rješenja</w:t>
      </w:r>
      <w:r w:rsidR="009F0F1C" w:rsidRPr="00DC3D9E">
        <w:t>.</w:t>
      </w:r>
    </w:p>
    <w:p w14:paraId="15C6AB3B" w14:textId="63CC1C8B" w:rsidR="00CA29CC" w:rsidRPr="00DC3D9E" w:rsidRDefault="00CA29CC" w:rsidP="00346C54">
      <w:pPr>
        <w:pStyle w:val="Odlomakpopisa"/>
        <w:numPr>
          <w:ilvl w:val="0"/>
          <w:numId w:val="35"/>
        </w:numPr>
      </w:pPr>
      <w:r w:rsidRPr="00DC3D9E">
        <w:t>Stručni savjetnik ima sljedeće obaveze i prava:</w:t>
      </w:r>
    </w:p>
    <w:p w14:paraId="01A3B4B4" w14:textId="34133BB6" w:rsidR="00CA29CC" w:rsidRPr="00DC3D9E" w:rsidRDefault="00CA29CC" w:rsidP="00346C54">
      <w:pPr>
        <w:pStyle w:val="Odlomakpopisa"/>
        <w:numPr>
          <w:ilvl w:val="0"/>
          <w:numId w:val="63"/>
        </w:numPr>
        <w:ind w:right="379"/>
      </w:pPr>
      <w:r w:rsidRPr="00DC3D9E">
        <w:t>Proučiti</w:t>
      </w:r>
      <w:r w:rsidR="00037786" w:rsidRPr="00DC3D9E">
        <w:t xml:space="preserve"> i po potrebi</w:t>
      </w:r>
      <w:r w:rsidRPr="00DC3D9E">
        <w:t xml:space="preserve"> tražiti dopune </w:t>
      </w:r>
      <w:r w:rsidR="005C08A1" w:rsidRPr="00DC3D9E">
        <w:t>N</w:t>
      </w:r>
      <w:r w:rsidRPr="00DC3D9E">
        <w:t>atječajn</w:t>
      </w:r>
      <w:r w:rsidR="00037786" w:rsidRPr="00DC3D9E">
        <w:t>e</w:t>
      </w:r>
      <w:r w:rsidRPr="00DC3D9E">
        <w:t xml:space="preserve"> dokumentacij</w:t>
      </w:r>
      <w:r w:rsidR="006D3842" w:rsidRPr="00DC3D9E">
        <w:t>e</w:t>
      </w:r>
      <w:r w:rsidRPr="00DC3D9E">
        <w:t xml:space="preserve"> </w:t>
      </w:r>
      <w:r w:rsidR="006D3842" w:rsidRPr="00DC3D9E">
        <w:t xml:space="preserve">za </w:t>
      </w:r>
      <w:r w:rsidR="00D11FF6" w:rsidRPr="00DC3D9E">
        <w:t>sv</w:t>
      </w:r>
      <w:r w:rsidR="006D3842" w:rsidRPr="00DC3D9E">
        <w:t>oje</w:t>
      </w:r>
      <w:r w:rsidR="00D11FF6" w:rsidRPr="00DC3D9E">
        <w:t xml:space="preserve"> stručno područj</w:t>
      </w:r>
      <w:r w:rsidR="006D3842" w:rsidRPr="00DC3D9E">
        <w:t>e</w:t>
      </w:r>
    </w:p>
    <w:p w14:paraId="4557FC02" w14:textId="208525B1" w:rsidR="0074621F" w:rsidRPr="00DC3D9E" w:rsidRDefault="00037786" w:rsidP="00346C54">
      <w:pPr>
        <w:pStyle w:val="Odlomakpopisa"/>
        <w:numPr>
          <w:ilvl w:val="0"/>
          <w:numId w:val="63"/>
        </w:numPr>
        <w:ind w:right="379"/>
      </w:pPr>
      <w:r w:rsidRPr="00DC3D9E">
        <w:t>Pregledati Natječajn</w:t>
      </w:r>
      <w:r w:rsidR="005C08A1" w:rsidRPr="00DC3D9E">
        <w:t>a</w:t>
      </w:r>
      <w:r w:rsidRPr="00DC3D9E">
        <w:t xml:space="preserve"> rješenja </w:t>
      </w:r>
      <w:r w:rsidR="005C08A1" w:rsidRPr="00DC3D9E">
        <w:t xml:space="preserve">na </w:t>
      </w:r>
      <w:r w:rsidRPr="00DC3D9E">
        <w:t>zahtjev Ocjenjivačkog suda</w:t>
      </w:r>
      <w:r w:rsidR="0074621F" w:rsidRPr="00DC3D9E">
        <w:t xml:space="preserve"> i </w:t>
      </w:r>
      <w:r w:rsidR="005C08A1" w:rsidRPr="00DC3D9E">
        <w:t xml:space="preserve">o njima </w:t>
      </w:r>
      <w:r w:rsidR="0074621F" w:rsidRPr="00DC3D9E">
        <w:t>izraditi pisan</w:t>
      </w:r>
      <w:r w:rsidR="005C08A1" w:rsidRPr="00DC3D9E">
        <w:t>o</w:t>
      </w:r>
      <w:r w:rsidR="0074621F" w:rsidRPr="00DC3D9E">
        <w:t xml:space="preserve"> mišljenj</w:t>
      </w:r>
      <w:r w:rsidR="005C08A1" w:rsidRPr="00DC3D9E">
        <w:t>e</w:t>
      </w:r>
      <w:r w:rsidR="00557E27" w:rsidRPr="00DC3D9E">
        <w:t xml:space="preserve"> koje se dostavlja članovima Ocjenjivačkog suda</w:t>
      </w:r>
    </w:p>
    <w:p w14:paraId="3C5173B0" w14:textId="03431F14" w:rsidR="00557E27" w:rsidRPr="00DC3D9E" w:rsidRDefault="00557E27" w:rsidP="00346C54">
      <w:pPr>
        <w:pStyle w:val="Odlomakpopisa"/>
        <w:numPr>
          <w:ilvl w:val="0"/>
          <w:numId w:val="63"/>
        </w:numPr>
        <w:ind w:right="379"/>
      </w:pPr>
      <w:r w:rsidRPr="00DC3D9E">
        <w:t>Po pozivu sudjelovati na sjednicama Ocjenjivačkog suda tijekom provedbe Natječaja.</w:t>
      </w:r>
    </w:p>
    <w:p w14:paraId="2F914A98" w14:textId="78644B3D" w:rsidR="00F61FAB" w:rsidRPr="00DC3D9E" w:rsidRDefault="00175FB7" w:rsidP="00A24E25">
      <w:pPr>
        <w:pStyle w:val="Naslov2"/>
      </w:pPr>
      <w:r w:rsidRPr="00DC3D9E">
        <w:t>Članak</w:t>
      </w:r>
      <w:r w:rsidR="00A24E25" w:rsidRPr="00DC3D9E">
        <w:t xml:space="preserve"> </w:t>
      </w:r>
      <w:r w:rsidR="00557E27" w:rsidRPr="00DC3D9E">
        <w:t>3</w:t>
      </w:r>
      <w:r w:rsidR="00803F8F" w:rsidRPr="00DC3D9E">
        <w:t>9</w:t>
      </w:r>
      <w:r w:rsidRPr="00DC3D9E">
        <w:t>. - Tehnička komisija</w:t>
      </w:r>
    </w:p>
    <w:p w14:paraId="2F914A99" w14:textId="4196243A" w:rsidR="00F61FAB" w:rsidRPr="00DC3D9E" w:rsidRDefault="00175FB7" w:rsidP="00346C54">
      <w:pPr>
        <w:pStyle w:val="Odlomakpopisa"/>
        <w:numPr>
          <w:ilvl w:val="0"/>
          <w:numId w:val="36"/>
        </w:numPr>
        <w:tabs>
          <w:tab w:val="left" w:pos="800"/>
        </w:tabs>
        <w:ind w:right="-7"/>
      </w:pPr>
      <w:r w:rsidRPr="00DC3D9E">
        <w:t>Tehnička komisija je stručno tijelo koje obavlja poslove tehničk</w:t>
      </w:r>
      <w:r w:rsidR="000A5185" w:rsidRPr="00DC3D9E">
        <w:t>e</w:t>
      </w:r>
      <w:r w:rsidRPr="00DC3D9E">
        <w:t xml:space="preserve"> pr</w:t>
      </w:r>
      <w:r w:rsidR="000A5185" w:rsidRPr="00DC3D9E">
        <w:t>ovjere</w:t>
      </w:r>
      <w:r w:rsidRPr="00DC3D9E">
        <w:t xml:space="preserve"> </w:t>
      </w:r>
      <w:r w:rsidR="00F825E5" w:rsidRPr="00DC3D9E">
        <w:t xml:space="preserve">i analize </w:t>
      </w:r>
      <w:r w:rsidRPr="00DC3D9E">
        <w:t>zaprimljenih</w:t>
      </w:r>
      <w:r w:rsidR="00FB5E95" w:rsidRPr="00DC3D9E">
        <w:t xml:space="preserve"> </w:t>
      </w:r>
      <w:r w:rsidRPr="00DC3D9E">
        <w:t xml:space="preserve">Natječajnih </w:t>
      </w:r>
      <w:r w:rsidR="00124B92" w:rsidRPr="00DC3D9E">
        <w:t>rješenja</w:t>
      </w:r>
      <w:r w:rsidRPr="00DC3D9E">
        <w:t xml:space="preserve"> o čemu sastavlja Izvješ</w:t>
      </w:r>
      <w:r w:rsidR="00AD05C5" w:rsidRPr="00DC3D9E">
        <w:t>će</w:t>
      </w:r>
      <w:r w:rsidRPr="00DC3D9E">
        <w:t xml:space="preserve"> tehničke komisije.</w:t>
      </w:r>
    </w:p>
    <w:p w14:paraId="452D53B4" w14:textId="61D7FE45" w:rsidR="000A5185" w:rsidRPr="00DC3D9E" w:rsidRDefault="000A5185" w:rsidP="00346C54">
      <w:pPr>
        <w:pStyle w:val="Odlomakpopisa"/>
        <w:numPr>
          <w:ilvl w:val="0"/>
          <w:numId w:val="36"/>
        </w:numPr>
        <w:tabs>
          <w:tab w:val="left" w:pos="800"/>
        </w:tabs>
        <w:ind w:right="-7"/>
      </w:pPr>
      <w:r w:rsidRPr="00DC3D9E">
        <w:t>Broj članova t</w:t>
      </w:r>
      <w:r w:rsidR="00175FB7" w:rsidRPr="00DC3D9E">
        <w:t>ehničk</w:t>
      </w:r>
      <w:r w:rsidRPr="00DC3D9E">
        <w:t>e</w:t>
      </w:r>
      <w:r w:rsidR="00175FB7" w:rsidRPr="00DC3D9E">
        <w:t xml:space="preserve"> komisij</w:t>
      </w:r>
      <w:r w:rsidRPr="00DC3D9E">
        <w:t>e</w:t>
      </w:r>
      <w:r w:rsidR="00175FB7" w:rsidRPr="00DC3D9E">
        <w:t xml:space="preserve"> ovis</w:t>
      </w:r>
      <w:r w:rsidRPr="00DC3D9E">
        <w:t>an je</w:t>
      </w:r>
      <w:r w:rsidR="00175FB7" w:rsidRPr="00DC3D9E">
        <w:t xml:space="preserve"> o složenosti Natječajnog</w:t>
      </w:r>
      <w:r w:rsidR="00175FB7" w:rsidRPr="00DC3D9E">
        <w:rPr>
          <w:spacing w:val="1"/>
        </w:rPr>
        <w:t xml:space="preserve"> </w:t>
      </w:r>
      <w:r w:rsidR="00175FB7" w:rsidRPr="00DC3D9E">
        <w:t>programa</w:t>
      </w:r>
      <w:r w:rsidRPr="00DC3D9E">
        <w:t xml:space="preserve"> na način:</w:t>
      </w:r>
    </w:p>
    <w:p w14:paraId="1FEF2090" w14:textId="67E43CC2" w:rsidR="000A5185" w:rsidRPr="00DC3D9E" w:rsidRDefault="000A5185" w:rsidP="00346C54">
      <w:pPr>
        <w:pStyle w:val="Odlomakpopisa"/>
        <w:numPr>
          <w:ilvl w:val="0"/>
          <w:numId w:val="88"/>
        </w:numPr>
        <w:ind w:right="379"/>
      </w:pPr>
      <w:r w:rsidRPr="00DC3D9E">
        <w:t>za Natječaje u kojima Ocjenjivački sud broji do 5 (pet) članova Tehnička komisija ima 1 (jednog) člana</w:t>
      </w:r>
    </w:p>
    <w:p w14:paraId="4DE6C919" w14:textId="01065272" w:rsidR="000A5185" w:rsidRPr="00DC3D9E" w:rsidRDefault="000A5185" w:rsidP="00346C54">
      <w:pPr>
        <w:pStyle w:val="Odlomakpopisa"/>
        <w:numPr>
          <w:ilvl w:val="0"/>
          <w:numId w:val="88"/>
        </w:numPr>
        <w:ind w:right="379"/>
      </w:pPr>
      <w:r w:rsidRPr="00DC3D9E">
        <w:t>za Natječaje u kojima Ocjenjivački sud broji 7 (sedam) članova Tehnička komisija može imati  do 2 (dva) člana</w:t>
      </w:r>
    </w:p>
    <w:p w14:paraId="555FC270" w14:textId="679677B6" w:rsidR="000A5185" w:rsidRPr="00DC3D9E" w:rsidRDefault="000A5185" w:rsidP="00346C54">
      <w:pPr>
        <w:pStyle w:val="Odlomakpopisa"/>
        <w:numPr>
          <w:ilvl w:val="0"/>
          <w:numId w:val="88"/>
        </w:numPr>
        <w:ind w:right="379"/>
      </w:pPr>
      <w:r w:rsidRPr="00DC3D9E">
        <w:t>za Natječaje u kojima Ocjenjivački sud broji  9 (devet) članova Tehnička komisija ima  najmanje  2 (dva ) člana, a ovisno o složenosti Natječaja može imati i više članova</w:t>
      </w:r>
    </w:p>
    <w:p w14:paraId="2F914A9A" w14:textId="28AA28FD" w:rsidR="00F61FAB" w:rsidRPr="00DC3D9E" w:rsidRDefault="000A5185" w:rsidP="00346C54">
      <w:pPr>
        <w:pStyle w:val="Odlomakpopisa"/>
        <w:numPr>
          <w:ilvl w:val="0"/>
          <w:numId w:val="36"/>
        </w:numPr>
        <w:tabs>
          <w:tab w:val="left" w:pos="800"/>
        </w:tabs>
        <w:ind w:right="-7"/>
      </w:pPr>
      <w:r w:rsidRPr="00DC3D9E">
        <w:t xml:space="preserve">Članovi Tehničke komisije </w:t>
      </w:r>
      <w:r w:rsidR="00175FB7" w:rsidRPr="00DC3D9E">
        <w:t>po</w:t>
      </w:r>
      <w:r w:rsidRPr="00DC3D9E">
        <w:t xml:space="preserve"> pozivu </w:t>
      </w:r>
      <w:r w:rsidR="00175FB7" w:rsidRPr="00DC3D9E">
        <w:t>mogu</w:t>
      </w:r>
      <w:r w:rsidR="00175FB7" w:rsidRPr="00DC3D9E">
        <w:rPr>
          <w:spacing w:val="-1"/>
        </w:rPr>
        <w:t xml:space="preserve"> </w:t>
      </w:r>
      <w:r w:rsidR="00175FB7" w:rsidRPr="00DC3D9E">
        <w:t>sudjelovati</w:t>
      </w:r>
      <w:r w:rsidR="00175FB7" w:rsidRPr="00DC3D9E">
        <w:rPr>
          <w:spacing w:val="-1"/>
        </w:rPr>
        <w:t xml:space="preserve"> </w:t>
      </w:r>
      <w:r w:rsidR="00175FB7" w:rsidRPr="00DC3D9E">
        <w:t>na</w:t>
      </w:r>
      <w:r w:rsidR="00175FB7" w:rsidRPr="00DC3D9E">
        <w:rPr>
          <w:spacing w:val="-1"/>
        </w:rPr>
        <w:t xml:space="preserve"> </w:t>
      </w:r>
      <w:r w:rsidR="00175FB7" w:rsidRPr="00DC3D9E">
        <w:t>sjednicama</w:t>
      </w:r>
      <w:r w:rsidR="00175FB7" w:rsidRPr="00DC3D9E">
        <w:rPr>
          <w:spacing w:val="-1"/>
        </w:rPr>
        <w:t xml:space="preserve"> </w:t>
      </w:r>
      <w:r w:rsidR="0074621F" w:rsidRPr="00DC3D9E">
        <w:rPr>
          <w:spacing w:val="-1"/>
        </w:rPr>
        <w:t xml:space="preserve">Ocjenjivačkog suda </w:t>
      </w:r>
      <w:r w:rsidR="00175FB7" w:rsidRPr="00DC3D9E">
        <w:t>tijekom provedbe</w:t>
      </w:r>
      <w:r w:rsidR="00175FB7" w:rsidRPr="00DC3D9E">
        <w:rPr>
          <w:spacing w:val="-1"/>
        </w:rPr>
        <w:t xml:space="preserve"> </w:t>
      </w:r>
      <w:r w:rsidR="00175FB7" w:rsidRPr="00DC3D9E">
        <w:t>Natječaja.</w:t>
      </w:r>
    </w:p>
    <w:p w14:paraId="2F914A9C" w14:textId="0EF450B3" w:rsidR="00F61FAB" w:rsidRPr="00DC3D9E" w:rsidRDefault="00175FB7" w:rsidP="00346C54">
      <w:pPr>
        <w:pStyle w:val="Odlomakpopisa"/>
        <w:numPr>
          <w:ilvl w:val="0"/>
          <w:numId w:val="36"/>
        </w:numPr>
        <w:tabs>
          <w:tab w:val="left" w:pos="800"/>
        </w:tabs>
        <w:spacing w:line="292" w:lineRule="exact"/>
        <w:ind w:right="-7"/>
      </w:pPr>
      <w:r w:rsidRPr="00DC3D9E">
        <w:t>Član</w:t>
      </w:r>
      <w:r w:rsidRPr="00DC3D9E">
        <w:rPr>
          <w:spacing w:val="-1"/>
        </w:rPr>
        <w:t xml:space="preserve"> </w:t>
      </w:r>
      <w:r w:rsidR="005C45ED" w:rsidRPr="00DC3D9E">
        <w:t>T</w:t>
      </w:r>
      <w:r w:rsidRPr="00DC3D9E">
        <w:t>ehničke</w:t>
      </w:r>
      <w:r w:rsidRPr="00DC3D9E">
        <w:rPr>
          <w:spacing w:val="-1"/>
        </w:rPr>
        <w:t xml:space="preserve"> </w:t>
      </w:r>
      <w:r w:rsidRPr="00DC3D9E">
        <w:t>komisije</w:t>
      </w:r>
      <w:r w:rsidRPr="00DC3D9E">
        <w:rPr>
          <w:spacing w:val="-1"/>
        </w:rPr>
        <w:t xml:space="preserve"> </w:t>
      </w:r>
      <w:r w:rsidR="003273B4" w:rsidRPr="00DC3D9E">
        <w:t>mora</w:t>
      </w:r>
      <w:r w:rsidR="003273B4" w:rsidRPr="00DC3D9E">
        <w:rPr>
          <w:spacing w:val="-1"/>
        </w:rPr>
        <w:t xml:space="preserve"> </w:t>
      </w:r>
      <w:r w:rsidRPr="00DC3D9E">
        <w:t>biti</w:t>
      </w:r>
      <w:r w:rsidRPr="00DC3D9E">
        <w:rPr>
          <w:spacing w:val="-1"/>
        </w:rPr>
        <w:t xml:space="preserve"> </w:t>
      </w:r>
      <w:r w:rsidR="00186E1A" w:rsidRPr="00DC3D9E">
        <w:t>A</w:t>
      </w:r>
      <w:r w:rsidRPr="00DC3D9E">
        <w:t>rhitekt</w:t>
      </w:r>
      <w:r w:rsidR="0074621F" w:rsidRPr="00DC3D9E">
        <w:t xml:space="preserve"> s najmanje 2 (dvije)</w:t>
      </w:r>
      <w:r w:rsidR="007D6EB0" w:rsidRPr="00DC3D9E">
        <w:t xml:space="preserve"> godine iskustva rada na stručnim poslovima arhitektonskog projektiranja ili stručni</w:t>
      </w:r>
      <w:r w:rsidR="00F70541" w:rsidRPr="00DC3D9E">
        <w:t>m</w:t>
      </w:r>
      <w:r w:rsidR="007D6EB0" w:rsidRPr="00DC3D9E">
        <w:t xml:space="preserve"> poslov</w:t>
      </w:r>
      <w:r w:rsidR="00F70541" w:rsidRPr="00DC3D9E">
        <w:t>im</w:t>
      </w:r>
      <w:r w:rsidR="007D6EB0" w:rsidRPr="00DC3D9E">
        <w:t>a prostornog uređenja.</w:t>
      </w:r>
    </w:p>
    <w:p w14:paraId="4C9713C1" w14:textId="561B3AE2" w:rsidR="00557E27" w:rsidRPr="00DC3D9E" w:rsidRDefault="00557E27" w:rsidP="00557E27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803F8F" w:rsidRPr="00DC3D9E">
        <w:t>40</w:t>
      </w:r>
      <w:r w:rsidRPr="00DC3D9E">
        <w:t>. -</w:t>
      </w:r>
      <w:r w:rsidRPr="00DC3D9E">
        <w:rPr>
          <w:spacing w:val="-3"/>
        </w:rPr>
        <w:t xml:space="preserve"> </w:t>
      </w:r>
      <w:r w:rsidRPr="00DC3D9E">
        <w:t>Rad</w:t>
      </w:r>
      <w:r w:rsidRPr="00DC3D9E">
        <w:rPr>
          <w:spacing w:val="-4"/>
        </w:rPr>
        <w:t xml:space="preserve"> </w:t>
      </w:r>
      <w:r w:rsidRPr="00DC3D9E">
        <w:t>Tehničke</w:t>
      </w:r>
      <w:r w:rsidRPr="00DC3D9E">
        <w:rPr>
          <w:spacing w:val="-3"/>
        </w:rPr>
        <w:t xml:space="preserve"> </w:t>
      </w:r>
      <w:r w:rsidRPr="00DC3D9E">
        <w:t>komisije</w:t>
      </w:r>
    </w:p>
    <w:p w14:paraId="5ADDC1C8" w14:textId="77777777" w:rsidR="00557E27" w:rsidRPr="00DC3D9E" w:rsidRDefault="00557E27" w:rsidP="00346C54">
      <w:pPr>
        <w:pStyle w:val="Odlomakpopisa"/>
        <w:numPr>
          <w:ilvl w:val="0"/>
          <w:numId w:val="48"/>
        </w:numPr>
      </w:pPr>
      <w:r w:rsidRPr="00DC3D9E">
        <w:t xml:space="preserve">Tehnička komisija vrši </w:t>
      </w:r>
      <w:r w:rsidRPr="005A761C">
        <w:t>tehničku provjeru</w:t>
      </w:r>
      <w:r w:rsidRPr="00DC3D9E">
        <w:t xml:space="preserve"> pristiglih Natječajnih rješenja uoči sjednice Ocjenjivačkog suda na kojoj se donosi odluka o prihvaćanju Natječajnih rješenja u postupak ocjenjivanja.</w:t>
      </w:r>
    </w:p>
    <w:p w14:paraId="085FFA5D" w14:textId="77777777" w:rsidR="00557E27" w:rsidRPr="00DC3D9E" w:rsidRDefault="00557E27" w:rsidP="00346C54">
      <w:pPr>
        <w:pStyle w:val="Odlomakpopisa"/>
        <w:numPr>
          <w:ilvl w:val="0"/>
          <w:numId w:val="48"/>
        </w:numPr>
      </w:pPr>
      <w:r w:rsidRPr="00DC3D9E">
        <w:t>Tehnička provjera uključuje:</w:t>
      </w:r>
    </w:p>
    <w:p w14:paraId="65147A0E" w14:textId="77777777" w:rsidR="00557E27" w:rsidRPr="00DC3D9E" w:rsidRDefault="00557E27" w:rsidP="00346C54">
      <w:pPr>
        <w:pStyle w:val="Odlomakpopisa"/>
        <w:numPr>
          <w:ilvl w:val="0"/>
          <w:numId w:val="4"/>
        </w:numPr>
        <w:tabs>
          <w:tab w:val="left" w:pos="1276"/>
        </w:tabs>
        <w:ind w:left="1134" w:hanging="425"/>
        <w:jc w:val="left"/>
      </w:pPr>
      <w:r w:rsidRPr="00DC3D9E">
        <w:t>provjeru  usklađenosti pristiglih dijelova Natječajnog rješenja s propozicijama Natječaja i označavanje pristiglih dijelova Natječajnog rješenja mimo uvjeta   Natječajne dokumentacije, ako je primjenjivo</w:t>
      </w:r>
    </w:p>
    <w:p w14:paraId="5D9B54BC" w14:textId="77777777" w:rsidR="00557E27" w:rsidRPr="00DC3D9E" w:rsidRDefault="00557E27" w:rsidP="00346C54">
      <w:pPr>
        <w:pStyle w:val="Odlomakpopisa"/>
        <w:numPr>
          <w:ilvl w:val="0"/>
          <w:numId w:val="4"/>
        </w:numPr>
        <w:tabs>
          <w:tab w:val="left" w:pos="1276"/>
        </w:tabs>
        <w:ind w:left="1134" w:hanging="425"/>
        <w:jc w:val="left"/>
      </w:pPr>
      <w:r w:rsidRPr="00DC3D9E">
        <w:t>izradu usporednog tabelarnog pregleda Natječajnih rješenja s traženim pokazateljima</w:t>
      </w:r>
    </w:p>
    <w:p w14:paraId="2B0E8E7C" w14:textId="77777777" w:rsidR="00557E27" w:rsidRPr="00DC3D9E" w:rsidRDefault="00557E27" w:rsidP="00346C54">
      <w:pPr>
        <w:pStyle w:val="Odlomakpopisa"/>
        <w:numPr>
          <w:ilvl w:val="0"/>
          <w:numId w:val="48"/>
        </w:numPr>
      </w:pPr>
      <w:r w:rsidRPr="00DC3D9E">
        <w:t>Tehnička provjera za Natječaje Drugih Naručitelja dodatno uključuje:</w:t>
      </w:r>
    </w:p>
    <w:p w14:paraId="687CEAE2" w14:textId="77777777" w:rsidR="00557E27" w:rsidRPr="00DC3D9E" w:rsidRDefault="00557E27" w:rsidP="00346C54">
      <w:pPr>
        <w:pStyle w:val="Odlomakpopisa"/>
        <w:numPr>
          <w:ilvl w:val="0"/>
          <w:numId w:val="4"/>
        </w:numPr>
        <w:tabs>
          <w:tab w:val="left" w:pos="1276"/>
        </w:tabs>
        <w:ind w:left="1134" w:hanging="425"/>
        <w:jc w:val="left"/>
      </w:pPr>
      <w:r w:rsidRPr="00DC3D9E">
        <w:t>provjeru zaprimanja Natječajnih rješenja u predviđenom roku za dostavu Natječajnih rješenja</w:t>
      </w:r>
    </w:p>
    <w:p w14:paraId="1B4BD704" w14:textId="77777777" w:rsidR="00557E27" w:rsidRPr="00DC3D9E" w:rsidRDefault="00557E27" w:rsidP="00346C54">
      <w:pPr>
        <w:pStyle w:val="Odlomakpopisa"/>
        <w:numPr>
          <w:ilvl w:val="0"/>
          <w:numId w:val="4"/>
        </w:numPr>
        <w:tabs>
          <w:tab w:val="left" w:pos="1276"/>
        </w:tabs>
        <w:ind w:left="1134" w:hanging="425"/>
        <w:jc w:val="left"/>
      </w:pPr>
      <w:r w:rsidRPr="00DC3D9E">
        <w:t xml:space="preserve">registriranje i označavanje svih dijelova zaprimljenih Natječajnih rješenja istom oznakom  uz osiguranje poštivanja načela anonimnosti pri predaji Natječajnog </w:t>
      </w:r>
      <w:r w:rsidRPr="00DC3D9E">
        <w:lastRenderedPageBreak/>
        <w:t>rješenja, s sve u prisutnosti Tajnika natječaja i najmanje jednog člana Ocjenjivačkog suda</w:t>
      </w:r>
    </w:p>
    <w:p w14:paraId="4784720B" w14:textId="6145E0DB" w:rsidR="00557E27" w:rsidRPr="00DC3D9E" w:rsidRDefault="00557E27" w:rsidP="00346C54">
      <w:pPr>
        <w:pStyle w:val="Odlomakpopisa"/>
        <w:numPr>
          <w:ilvl w:val="0"/>
          <w:numId w:val="4"/>
        </w:numPr>
        <w:tabs>
          <w:tab w:val="left" w:pos="1276"/>
        </w:tabs>
        <w:ind w:left="1134" w:hanging="425"/>
        <w:jc w:val="left"/>
      </w:pPr>
      <w:r w:rsidRPr="00DC3D9E">
        <w:t>pohranjivanje Posebnih priloga Natječajnog rješenja u posebne mape poštujući načelo  anonimnosti Natječaja</w:t>
      </w:r>
      <w:r w:rsidR="00E26157" w:rsidRPr="00DC3D9E">
        <w:t>.</w:t>
      </w:r>
    </w:p>
    <w:p w14:paraId="45B69AD1" w14:textId="24596B94" w:rsidR="00557E27" w:rsidRPr="00DC3D9E" w:rsidRDefault="00557E27" w:rsidP="00346C54">
      <w:pPr>
        <w:pStyle w:val="Odlomakpopisa"/>
        <w:numPr>
          <w:ilvl w:val="0"/>
          <w:numId w:val="48"/>
        </w:numPr>
      </w:pPr>
      <w:r w:rsidRPr="00DC3D9E">
        <w:t>Tehnička komisija o svom radu sastavlja Izvješće Tehničke komisije sa zaključcima tehničke provjere koje dostavlja Ocjenjivačkom sudu.</w:t>
      </w:r>
    </w:p>
    <w:p w14:paraId="2F914A9D" w14:textId="68802F82" w:rsidR="00F61FAB" w:rsidRPr="00DC3D9E" w:rsidRDefault="00175FB7" w:rsidP="00A24E25">
      <w:pPr>
        <w:pStyle w:val="Naslov2"/>
      </w:pPr>
      <w:r w:rsidRPr="00DC3D9E">
        <w:t xml:space="preserve">Članak </w:t>
      </w:r>
      <w:r w:rsidR="00203124" w:rsidRPr="00DC3D9E">
        <w:t>41</w:t>
      </w:r>
      <w:r w:rsidRPr="00DC3D9E">
        <w:t xml:space="preserve">. </w:t>
      </w:r>
      <w:r w:rsidR="00AA6A74" w:rsidRPr="00DC3D9E">
        <w:t>–</w:t>
      </w:r>
      <w:r w:rsidRPr="00DC3D9E">
        <w:t xml:space="preserve"> Tajnik</w:t>
      </w:r>
      <w:r w:rsidR="00AA6A74" w:rsidRPr="00DC3D9E">
        <w:t xml:space="preserve"> natječaja</w:t>
      </w:r>
    </w:p>
    <w:p w14:paraId="63C3021D" w14:textId="18AB87D7" w:rsidR="00557E27" w:rsidRPr="00DC3D9E" w:rsidRDefault="00175FB7" w:rsidP="00346C54">
      <w:pPr>
        <w:pStyle w:val="Odlomakpopisa"/>
        <w:numPr>
          <w:ilvl w:val="0"/>
          <w:numId w:val="37"/>
        </w:numPr>
        <w:tabs>
          <w:tab w:val="left" w:pos="800"/>
        </w:tabs>
        <w:ind w:right="-7"/>
      </w:pPr>
      <w:r w:rsidRPr="00DC3D9E">
        <w:t>Tajnik</w:t>
      </w:r>
      <w:r w:rsidR="00AA6A74" w:rsidRPr="00DC3D9E">
        <w:t xml:space="preserve"> natječaja (u daljnjem tekstu: Tajnik)</w:t>
      </w:r>
      <w:r w:rsidRPr="00DC3D9E">
        <w:t xml:space="preserve"> </w:t>
      </w:r>
      <w:r w:rsidR="005C45ED" w:rsidRPr="00DC3D9E">
        <w:t xml:space="preserve">za </w:t>
      </w:r>
      <w:r w:rsidRPr="00DC3D9E">
        <w:t>Provoditelja vodi postupak pripreme i</w:t>
      </w:r>
      <w:r w:rsidRPr="00DC3D9E">
        <w:rPr>
          <w:spacing w:val="-53"/>
        </w:rPr>
        <w:t xml:space="preserve"> </w:t>
      </w:r>
      <w:r w:rsidRPr="00DC3D9E">
        <w:t>provedbe Natječaja</w:t>
      </w:r>
      <w:r w:rsidR="00557E27" w:rsidRPr="00DC3D9E">
        <w:t xml:space="preserve"> u skladu s Natječajnom dokumentacijom i odredbama ovog Pravilnika.</w:t>
      </w:r>
    </w:p>
    <w:p w14:paraId="343B8015" w14:textId="286B2966" w:rsidR="00AB1CBC" w:rsidRPr="00DC3D9E" w:rsidRDefault="00AB1CBC" w:rsidP="00346C54">
      <w:pPr>
        <w:pStyle w:val="Odlomakpopisa"/>
        <w:numPr>
          <w:ilvl w:val="0"/>
          <w:numId w:val="37"/>
        </w:numPr>
        <w:tabs>
          <w:tab w:val="left" w:pos="800"/>
        </w:tabs>
        <w:ind w:right="-7"/>
      </w:pPr>
      <w:r w:rsidRPr="00DC3D9E">
        <w:t>Tajnik mora biti Ovlašteni arhitekt ili Ovlašteni arhitekt urbanist ili Arhitekt s najmanje 5 (pet) godina iskustva rada na stručnim poslovima arhitektonskog projektiranja ili stručnim poslovima prostornog uređenja.</w:t>
      </w:r>
    </w:p>
    <w:p w14:paraId="2FC44701" w14:textId="0343BF55" w:rsidR="00AB1CBC" w:rsidRPr="00DC3D9E" w:rsidRDefault="00557E27" w:rsidP="00346C54">
      <w:pPr>
        <w:pStyle w:val="Odlomakpopisa"/>
        <w:numPr>
          <w:ilvl w:val="0"/>
          <w:numId w:val="37"/>
        </w:numPr>
      </w:pPr>
      <w:r w:rsidRPr="00DC3D9E">
        <w:t xml:space="preserve">Tajnik natječaja </w:t>
      </w:r>
      <w:r w:rsidR="00AB1CBC" w:rsidRPr="00DC3D9E">
        <w:t>vodi zapisnike sjednica Ocjenjivačkog suda</w:t>
      </w:r>
      <w:r w:rsidR="00E2314E" w:rsidRPr="00DC3D9E">
        <w:t xml:space="preserve">, </w:t>
      </w:r>
      <w:r w:rsidR="00AB1CBC" w:rsidRPr="00DC3D9E">
        <w:t xml:space="preserve">izrađuje </w:t>
      </w:r>
      <w:r w:rsidR="00AB1CBC" w:rsidRPr="00DC3D9E">
        <w:rPr>
          <w:i/>
          <w:iCs/>
        </w:rPr>
        <w:t xml:space="preserve">Završno  izvješće natječaja, </w:t>
      </w:r>
      <w:r w:rsidRPr="00DC3D9E">
        <w:t>nadzire rad i daje upute članovima Radnog tijela Natječaja</w:t>
      </w:r>
      <w:r w:rsidR="00AB1CBC" w:rsidRPr="00DC3D9E">
        <w:t>, a što se posebno odnosni na upoznavanje s odredbama ovog Pravilnika bitnima za njihov rad te ukazuje na obvezujuće propozicije Natječaja.</w:t>
      </w:r>
    </w:p>
    <w:p w14:paraId="262BC67C" w14:textId="381EFE0D" w:rsidR="00AB1CBC" w:rsidRPr="00DC3D9E" w:rsidRDefault="00256017" w:rsidP="00346C54">
      <w:pPr>
        <w:pStyle w:val="Odlomakpopisa"/>
        <w:numPr>
          <w:ilvl w:val="0"/>
          <w:numId w:val="37"/>
        </w:numPr>
        <w:tabs>
          <w:tab w:val="left" w:pos="800"/>
        </w:tabs>
        <w:ind w:right="-7"/>
      </w:pPr>
      <w:r w:rsidRPr="00DC3D9E">
        <w:t>O</w:t>
      </w:r>
      <w:r w:rsidR="00AB1CBC" w:rsidRPr="00DC3D9E">
        <w:t xml:space="preserve">visno o složenosti Natječaja, Tajnik može imati Zamjenika tajnika radi osiguranja neometane provedbe postupka Natječaja. Zamjenik tajnika natječaja mijenja Tajnika u slučaju njegove spriječenosti. </w:t>
      </w:r>
    </w:p>
    <w:p w14:paraId="7AD95BEB" w14:textId="590FE0D7" w:rsidR="000007BD" w:rsidRPr="00DC3D9E" w:rsidRDefault="00AB1CBC" w:rsidP="00346C54">
      <w:pPr>
        <w:pStyle w:val="Odlomakpopisa"/>
        <w:numPr>
          <w:ilvl w:val="0"/>
          <w:numId w:val="37"/>
        </w:numPr>
        <w:tabs>
          <w:tab w:val="left" w:pos="800"/>
        </w:tabs>
        <w:ind w:right="-7"/>
      </w:pPr>
      <w:r w:rsidRPr="00DC3D9E">
        <w:t>Na Zamjenika tajnika primjenjuju se jednako svi uvjeti i odredbe ovog Pravilnika kao i na Tajnika.</w:t>
      </w:r>
    </w:p>
    <w:p w14:paraId="2C98F8C2" w14:textId="79299472" w:rsidR="004D43A5" w:rsidRPr="00DC3D9E" w:rsidRDefault="000007BD" w:rsidP="005A761C">
      <w:pPr>
        <w:pStyle w:val="Naslov1"/>
        <w:numPr>
          <w:ilvl w:val="0"/>
          <w:numId w:val="0"/>
        </w:numPr>
        <w:ind w:left="720"/>
      </w:pPr>
      <w:r w:rsidRPr="00DC3D9E">
        <w:t>V.G</w:t>
      </w:r>
      <w:r w:rsidRPr="00DC3D9E">
        <w:tab/>
        <w:t xml:space="preserve"> </w:t>
      </w:r>
      <w:r w:rsidR="0040662C" w:rsidRPr="00DC3D9E">
        <w:t>IZRAĐIVAČ PROJEKTA I/ILI PLANA</w:t>
      </w:r>
      <w:bookmarkStart w:id="6" w:name="_TOC_250006"/>
      <w:bookmarkEnd w:id="6"/>
    </w:p>
    <w:p w14:paraId="50E1EA4F" w14:textId="003C83CD" w:rsidR="00651CDA" w:rsidRPr="00DC3D9E" w:rsidRDefault="00651CDA" w:rsidP="000007BD">
      <w:pPr>
        <w:pStyle w:val="Naslov2"/>
      </w:pPr>
      <w:r w:rsidRPr="00DC3D9E">
        <w:t xml:space="preserve">Članak </w:t>
      </w:r>
      <w:r w:rsidR="00203124" w:rsidRPr="005A761C">
        <w:t>42</w:t>
      </w:r>
      <w:r w:rsidRPr="00DC3D9E">
        <w:t>. – Izrađivač Projekta i/ili Plana</w:t>
      </w:r>
    </w:p>
    <w:p w14:paraId="231E68BB" w14:textId="77777777" w:rsidR="00203124" w:rsidRPr="005A761C" w:rsidRDefault="00F85005" w:rsidP="00346C54">
      <w:pPr>
        <w:pStyle w:val="Odlomakpopisa"/>
        <w:numPr>
          <w:ilvl w:val="0"/>
          <w:numId w:val="101"/>
        </w:numPr>
        <w:tabs>
          <w:tab w:val="left" w:pos="800"/>
        </w:tabs>
        <w:ind w:right="-7"/>
      </w:pPr>
      <w:r w:rsidRPr="00DC3D9E">
        <w:t xml:space="preserve">Izrađivač Projekta i/ili Plana je </w:t>
      </w:r>
      <w:r w:rsidR="00203124" w:rsidRPr="005A761C">
        <w:t>dionik Natječaja za realizaciju.</w:t>
      </w:r>
    </w:p>
    <w:p w14:paraId="1665FEB3" w14:textId="2D1648C4" w:rsidR="00FE4160" w:rsidRPr="00DC3D9E" w:rsidRDefault="00203124" w:rsidP="00346C54">
      <w:pPr>
        <w:pStyle w:val="Odlomakpopisa"/>
        <w:numPr>
          <w:ilvl w:val="0"/>
          <w:numId w:val="101"/>
        </w:numPr>
        <w:tabs>
          <w:tab w:val="left" w:pos="800"/>
        </w:tabs>
        <w:ind w:right="-7"/>
      </w:pPr>
      <w:r w:rsidRPr="005A761C">
        <w:t xml:space="preserve">Izrađivač Projekta i/ili Plana je </w:t>
      </w:r>
      <w:r w:rsidR="00F85005" w:rsidRPr="00DC3D9E">
        <w:t>gospodarsk</w:t>
      </w:r>
      <w:r w:rsidR="00E66F60" w:rsidRPr="005A761C">
        <w:t>i</w:t>
      </w:r>
      <w:r w:rsidR="00F85005" w:rsidRPr="00DC3D9E">
        <w:t xml:space="preserve"> subjekt koji je sukladno posebnom propisu sposoban obavljati stručne poslove projektiranja i/ili prostornog uređenja, odnosno koji će izraditi Projekt i/ili Plan na temelju Natječajnog rješenja.</w:t>
      </w:r>
    </w:p>
    <w:p w14:paraId="55C4B1B9" w14:textId="1FB47BB9" w:rsidR="00FE4160" w:rsidRPr="00DC3D9E" w:rsidRDefault="00FE4160" w:rsidP="00346C54">
      <w:pPr>
        <w:pStyle w:val="Odlomakpopisa"/>
        <w:numPr>
          <w:ilvl w:val="0"/>
          <w:numId w:val="101"/>
        </w:numPr>
        <w:tabs>
          <w:tab w:val="left" w:pos="800"/>
        </w:tabs>
        <w:ind w:right="-7"/>
      </w:pPr>
      <w:r w:rsidRPr="00DC3D9E">
        <w:t>Izrađivač Projekta i/ili Plana stječe pravo izrade Projekta i/ili Plana na temelju reguliranja autorskopravnih pitanja s Natjecateljima i Drugim nositeljima autorskih prava na Natječajnom rješenju. Autorskopravna pitanja se reguliraju Izjavom o autorstvu.</w:t>
      </w:r>
    </w:p>
    <w:p w14:paraId="2F914AA9" w14:textId="5F9814CC" w:rsidR="00F61FAB" w:rsidRPr="00DC3D9E" w:rsidRDefault="00175FB7" w:rsidP="002723D7">
      <w:pPr>
        <w:pStyle w:val="Naslov1"/>
        <w:rPr>
          <w:color w:val="231F20"/>
        </w:rPr>
      </w:pPr>
      <w:bookmarkStart w:id="7" w:name="_TOC_250005"/>
      <w:bookmarkEnd w:id="7"/>
      <w:r w:rsidRPr="00DC3D9E">
        <w:t>DOKUMENTACIJA</w:t>
      </w:r>
      <w:r w:rsidR="0025543B" w:rsidRPr="00DC3D9E">
        <w:t xml:space="preserve"> </w:t>
      </w:r>
    </w:p>
    <w:p w14:paraId="2F914AAA" w14:textId="7D91FAC0" w:rsidR="00F61FAB" w:rsidRPr="00DC3D9E" w:rsidRDefault="00175FB7" w:rsidP="0095217D">
      <w:pPr>
        <w:pStyle w:val="Naslov2"/>
      </w:pPr>
      <w:r w:rsidRPr="00DC3D9E">
        <w:t xml:space="preserve">Članak </w:t>
      </w:r>
      <w:r w:rsidR="00203124" w:rsidRPr="00DC3D9E">
        <w:t>43</w:t>
      </w:r>
      <w:r w:rsidRPr="00DC3D9E">
        <w:t>.</w:t>
      </w:r>
      <w:r w:rsidR="00E11F16" w:rsidRPr="00DC3D9E">
        <w:t xml:space="preserve"> </w:t>
      </w:r>
      <w:r w:rsidRPr="00DC3D9E">
        <w:t xml:space="preserve">- </w:t>
      </w:r>
      <w:r w:rsidR="0025543B" w:rsidRPr="00DC3D9E">
        <w:t>Dokumentacija o nabavi</w:t>
      </w:r>
    </w:p>
    <w:p w14:paraId="4106009F" w14:textId="644D9BEC" w:rsidR="0025543B" w:rsidRPr="00DC3D9E" w:rsidRDefault="0025543B" w:rsidP="00346C54">
      <w:pPr>
        <w:pStyle w:val="Odlomakpopisa"/>
        <w:numPr>
          <w:ilvl w:val="0"/>
          <w:numId w:val="102"/>
        </w:numPr>
        <w:tabs>
          <w:tab w:val="left" w:pos="800"/>
        </w:tabs>
        <w:ind w:right="-7"/>
      </w:pPr>
      <w:r w:rsidRPr="00DC3D9E">
        <w:t>Dokumentacija o nabavi</w:t>
      </w:r>
      <w:r w:rsidR="002A66FA" w:rsidRPr="00DC3D9E">
        <w:t xml:space="preserve"> </w:t>
      </w:r>
      <w:r w:rsidR="00AD3EEA" w:rsidRPr="00DC3D9E">
        <w:t xml:space="preserve">za </w:t>
      </w:r>
      <w:r w:rsidRPr="00DC3D9E">
        <w:t>projektn</w:t>
      </w:r>
      <w:r w:rsidR="00AD3EEA" w:rsidRPr="00DC3D9E">
        <w:t>i</w:t>
      </w:r>
      <w:r w:rsidRPr="00DC3D9E">
        <w:t xml:space="preserve"> natječaj izrađuje se sukladno </w:t>
      </w:r>
      <w:r w:rsidR="00FC627A" w:rsidRPr="00DC3D9E">
        <w:t>ZJN i podzakonskim propisima</w:t>
      </w:r>
      <w:r w:rsidRPr="00DC3D9E">
        <w:t xml:space="preserve">, te uz </w:t>
      </w:r>
      <w:r w:rsidR="00F0795F" w:rsidRPr="00DC3D9E">
        <w:t xml:space="preserve">propisani </w:t>
      </w:r>
      <w:r w:rsidRPr="00DC3D9E">
        <w:t xml:space="preserve">opseg podataka sadrži i </w:t>
      </w:r>
      <w:r w:rsidR="002A66FA" w:rsidRPr="00DC3D9E">
        <w:t>dodatnu</w:t>
      </w:r>
      <w:r w:rsidRPr="00DC3D9E">
        <w:t xml:space="preserve"> dokumentaciju potrebnu za provedbu projektnih natječaja iz područja arhitekture</w:t>
      </w:r>
      <w:r w:rsidR="00FA35F8" w:rsidRPr="00DC3D9E">
        <w:t xml:space="preserve"> i urbanizma (u daljnjem tekstu: Natječajna dokumentacija)</w:t>
      </w:r>
      <w:r w:rsidRPr="00DC3D9E">
        <w:t>.</w:t>
      </w:r>
    </w:p>
    <w:p w14:paraId="177DC2F1" w14:textId="578FEBA8" w:rsidR="0025543B" w:rsidRPr="00DC3D9E" w:rsidRDefault="0025543B" w:rsidP="00346C54">
      <w:pPr>
        <w:pStyle w:val="Odlomakpopisa"/>
        <w:numPr>
          <w:ilvl w:val="0"/>
          <w:numId w:val="102"/>
        </w:numPr>
        <w:tabs>
          <w:tab w:val="left" w:pos="800"/>
        </w:tabs>
        <w:ind w:right="-7"/>
      </w:pPr>
      <w:r w:rsidRPr="00DC3D9E">
        <w:t>Dokumentaciju o nabavi</w:t>
      </w:r>
      <w:r w:rsidR="00F0795F" w:rsidRPr="00DC3D9E">
        <w:t xml:space="preserve"> u dijelu propisanog opsega podataka za</w:t>
      </w:r>
      <w:r w:rsidR="00AD3EEA" w:rsidRPr="00DC3D9E">
        <w:t xml:space="preserve"> projektni natječaj </w:t>
      </w:r>
      <w:r w:rsidRPr="00DC3D9E">
        <w:t>izrađuje ovlašteni predstavnik</w:t>
      </w:r>
      <w:r w:rsidR="00FA35F8" w:rsidRPr="00DC3D9E">
        <w:t xml:space="preserve"> </w:t>
      </w:r>
      <w:r w:rsidRPr="00DC3D9E">
        <w:t>Naručitelja uz stručnu pomoć Provoditelja.</w:t>
      </w:r>
    </w:p>
    <w:p w14:paraId="14C57368" w14:textId="77777777" w:rsidR="00020150" w:rsidRDefault="00020150">
      <w:pPr>
        <w:rPr>
          <w:b/>
          <w:bCs/>
          <w:iCs/>
          <w:szCs w:val="24"/>
          <w:u w:color="000000"/>
        </w:rPr>
      </w:pPr>
      <w:r>
        <w:br w:type="page"/>
      </w:r>
    </w:p>
    <w:p w14:paraId="223D0227" w14:textId="2D00DA5A" w:rsidR="0025543B" w:rsidRPr="00DC3D9E" w:rsidRDefault="0025543B" w:rsidP="0025543B">
      <w:pPr>
        <w:pStyle w:val="Naslov2"/>
      </w:pPr>
      <w:r w:rsidRPr="00DC3D9E">
        <w:lastRenderedPageBreak/>
        <w:t xml:space="preserve">Članak </w:t>
      </w:r>
      <w:r w:rsidR="00F85005" w:rsidRPr="00DC3D9E">
        <w:t>4</w:t>
      </w:r>
      <w:r w:rsidR="00203124" w:rsidRPr="00DC3D9E">
        <w:t>4</w:t>
      </w:r>
      <w:r w:rsidRPr="00DC3D9E">
        <w:t>. –</w:t>
      </w:r>
      <w:r w:rsidR="00FA35F8" w:rsidRPr="00DC3D9E">
        <w:t xml:space="preserve"> N</w:t>
      </w:r>
      <w:r w:rsidR="00CF0177" w:rsidRPr="00DC3D9E">
        <w:t xml:space="preserve">atječajna </w:t>
      </w:r>
      <w:r w:rsidRPr="00DC3D9E">
        <w:t>dokumentacija</w:t>
      </w:r>
    </w:p>
    <w:p w14:paraId="172229F9" w14:textId="1EF89EB0" w:rsidR="002A66FA" w:rsidRPr="00DC3D9E" w:rsidRDefault="00FA35F8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>N</w:t>
      </w:r>
      <w:r w:rsidR="00CF0177" w:rsidRPr="00DC3D9E">
        <w:t xml:space="preserve">atječajna </w:t>
      </w:r>
      <w:r w:rsidR="0025543B" w:rsidRPr="00DC3D9E">
        <w:t xml:space="preserve">dokumentacija </w:t>
      </w:r>
      <w:r w:rsidR="002A66FA" w:rsidRPr="00DC3D9E">
        <w:t>sadrži stručne dokumente</w:t>
      </w:r>
      <w:r w:rsidR="00C51B00" w:rsidRPr="00DC3D9E">
        <w:t xml:space="preserve"> </w:t>
      </w:r>
      <w:r w:rsidR="002A66FA" w:rsidRPr="00DC3D9E">
        <w:t>na temelju kojih se izrađuje Natječajn</w:t>
      </w:r>
      <w:r w:rsidR="00124B92" w:rsidRPr="00DC3D9E">
        <w:t>o rješenje.</w:t>
      </w:r>
      <w:r w:rsidR="002A66FA" w:rsidRPr="00DC3D9E">
        <w:t xml:space="preserve"> </w:t>
      </w:r>
    </w:p>
    <w:p w14:paraId="2F914AAB" w14:textId="3F7CD134" w:rsidR="00F61FAB" w:rsidRPr="00DC3D9E" w:rsidRDefault="00FA35F8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>N</w:t>
      </w:r>
      <w:r w:rsidR="00CF0177" w:rsidRPr="00DC3D9E">
        <w:t xml:space="preserve">atječajna </w:t>
      </w:r>
      <w:r w:rsidR="00175FB7" w:rsidRPr="00DC3D9E">
        <w:t>dokumentacija se</w:t>
      </w:r>
      <w:r w:rsidR="002A66FA" w:rsidRPr="00DC3D9E">
        <w:t xml:space="preserve"> sastoji</w:t>
      </w:r>
      <w:r w:rsidR="00175FB7" w:rsidRPr="00DC3D9E">
        <w:t xml:space="preserve"> od Uvjeta natječaja, Natječajnog programa</w:t>
      </w:r>
      <w:r w:rsidR="000A0486" w:rsidRPr="00DC3D9E">
        <w:t xml:space="preserve"> i</w:t>
      </w:r>
      <w:r w:rsidR="00C51B00" w:rsidRPr="00DC3D9E">
        <w:t xml:space="preserve"> </w:t>
      </w:r>
      <w:r w:rsidR="00175FB7" w:rsidRPr="00DC3D9E">
        <w:t>Natječajnih podloga</w:t>
      </w:r>
      <w:r w:rsidR="000A0486" w:rsidRPr="00DC3D9E">
        <w:t xml:space="preserve"> te</w:t>
      </w:r>
      <w:r w:rsidR="00175FB7" w:rsidRPr="00DC3D9E">
        <w:t xml:space="preserve"> Priloga natječaju</w:t>
      </w:r>
      <w:r w:rsidR="000A0486" w:rsidRPr="00DC3D9E">
        <w:t>, ako je primjenjivo</w:t>
      </w:r>
      <w:r w:rsidR="00175FB7" w:rsidRPr="00DC3D9E">
        <w:t>.</w:t>
      </w:r>
    </w:p>
    <w:p w14:paraId="53FAD894" w14:textId="7A2B75B5" w:rsidR="008F17E1" w:rsidRPr="005A761C" w:rsidRDefault="00E32CAB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>N</w:t>
      </w:r>
      <w:r w:rsidR="008F17E1" w:rsidRPr="00DC3D9E">
        <w:t>atječajna dokumentacija se stavlja na raspolaganje Natjecateljima bez naknade, a</w:t>
      </w:r>
      <w:r w:rsidR="008F17E1" w:rsidRPr="005A761C">
        <w:t xml:space="preserve"> </w:t>
      </w:r>
      <w:r w:rsidR="008F17E1" w:rsidRPr="00DC3D9E">
        <w:t>isključivo</w:t>
      </w:r>
      <w:r w:rsidR="008F17E1" w:rsidRPr="005A761C">
        <w:t xml:space="preserve"> </w:t>
      </w:r>
      <w:r w:rsidR="008F17E1" w:rsidRPr="00DC3D9E">
        <w:t>za korištenje u svrhu izrade Natječajnog</w:t>
      </w:r>
      <w:r w:rsidR="008F17E1" w:rsidRPr="005A761C">
        <w:t xml:space="preserve"> </w:t>
      </w:r>
      <w:r w:rsidR="00124B92" w:rsidRPr="00DC3D9E">
        <w:t>rješenja</w:t>
      </w:r>
      <w:r w:rsidR="008F17E1" w:rsidRPr="00DC3D9E">
        <w:t>.</w:t>
      </w:r>
    </w:p>
    <w:p w14:paraId="6FE25928" w14:textId="27B6B4BC" w:rsidR="00AD3EEA" w:rsidRPr="00DC3D9E" w:rsidRDefault="00890AE3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 xml:space="preserve">Članovi </w:t>
      </w:r>
      <w:r w:rsidR="00175FB7" w:rsidRPr="00DC3D9E">
        <w:t>Ocjenjivačk</w:t>
      </w:r>
      <w:r w:rsidRPr="00DC3D9E">
        <w:t>og</w:t>
      </w:r>
      <w:r w:rsidR="00175FB7" w:rsidRPr="00DC3D9E">
        <w:t xml:space="preserve"> sud</w:t>
      </w:r>
      <w:r w:rsidRPr="00DC3D9E">
        <w:t>a</w:t>
      </w:r>
      <w:r w:rsidR="003D015D" w:rsidRPr="00DC3D9E">
        <w:t xml:space="preserve"> </w:t>
      </w:r>
      <w:r w:rsidR="00094E3A" w:rsidRPr="00DC3D9E">
        <w:t xml:space="preserve">i Tajnik natječaja </w:t>
      </w:r>
      <w:r w:rsidR="00FD2389" w:rsidRPr="00DC3D9E">
        <w:t>ovjer</w:t>
      </w:r>
      <w:r w:rsidR="003D015D" w:rsidRPr="00DC3D9E">
        <w:t>ava</w:t>
      </w:r>
      <w:r w:rsidRPr="00DC3D9E">
        <w:t>ju</w:t>
      </w:r>
      <w:r w:rsidR="00FD2389" w:rsidRPr="00DC3D9E">
        <w:t xml:space="preserve"> </w:t>
      </w:r>
      <w:r w:rsidR="00175FB7" w:rsidRPr="005A761C">
        <w:t>Izjav</w:t>
      </w:r>
      <w:r w:rsidR="003D015D" w:rsidRPr="005A761C">
        <w:t>u</w:t>
      </w:r>
      <w:r w:rsidR="00175FB7" w:rsidRPr="005A761C">
        <w:t xml:space="preserve"> o prihvaćanju</w:t>
      </w:r>
      <w:r w:rsidR="002A66FA" w:rsidRPr="005A761C">
        <w:t xml:space="preserve"> </w:t>
      </w:r>
      <w:r w:rsidR="00E32CAB" w:rsidRPr="005A761C">
        <w:t>N</w:t>
      </w:r>
      <w:r w:rsidR="00B763B3" w:rsidRPr="005A761C">
        <w:t>atječajne dokumentacije</w:t>
      </w:r>
      <w:r w:rsidR="00175FB7" w:rsidRPr="00DC3D9E">
        <w:t xml:space="preserve"> koja je prilog Zahtjevu za izdavanje registarskog broja Natječaja.</w:t>
      </w:r>
    </w:p>
    <w:p w14:paraId="3AF67E76" w14:textId="77777777" w:rsidR="000007BD" w:rsidRPr="00DC3D9E" w:rsidRDefault="00AD3EEA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>Kada se natječaj provodi za Javnog naručitelja, Natječajna dokumentacija se prilaže Dokumentaciji o nabavi.</w:t>
      </w:r>
    </w:p>
    <w:p w14:paraId="5320D6F0" w14:textId="74A74824" w:rsidR="000007BD" w:rsidRPr="00DC3D9E" w:rsidRDefault="000007BD" w:rsidP="00346C54">
      <w:pPr>
        <w:pStyle w:val="Odlomakpopisa"/>
        <w:numPr>
          <w:ilvl w:val="0"/>
          <w:numId w:val="103"/>
        </w:numPr>
        <w:tabs>
          <w:tab w:val="left" w:pos="800"/>
        </w:tabs>
        <w:ind w:right="-7"/>
      </w:pPr>
      <w:r w:rsidRPr="00DC3D9E">
        <w:t>Natječajna dokumentacija se izrađuje na hrvatskom jeziku i latiničnom pismu, a iznimno Prilog natječaja može biti na engleskom jeziku.</w:t>
      </w:r>
    </w:p>
    <w:p w14:paraId="2F914AAF" w14:textId="0E3EF017" w:rsidR="00F61FAB" w:rsidRPr="00DC3D9E" w:rsidRDefault="002723D7" w:rsidP="005A761C">
      <w:pPr>
        <w:pStyle w:val="Naslov1"/>
        <w:numPr>
          <w:ilvl w:val="0"/>
          <w:numId w:val="0"/>
        </w:numPr>
        <w:ind w:left="720" w:hanging="360"/>
      </w:pPr>
      <w:bookmarkStart w:id="8" w:name="_TOC_250004"/>
      <w:bookmarkEnd w:id="8"/>
      <w:r w:rsidRPr="00DC3D9E">
        <w:t>VI.A</w:t>
      </w:r>
      <w:r w:rsidRPr="00DC3D9E">
        <w:tab/>
      </w:r>
      <w:r w:rsidR="00175FB7" w:rsidRPr="00DC3D9E">
        <w:t>UVJETI NATJEČAJA</w:t>
      </w:r>
    </w:p>
    <w:p w14:paraId="2F914AB0" w14:textId="546611EC" w:rsidR="00F61FAB" w:rsidRPr="00DC3D9E" w:rsidRDefault="00175FB7" w:rsidP="0095217D">
      <w:pPr>
        <w:pStyle w:val="Naslov2"/>
      </w:pPr>
      <w:r w:rsidRPr="00DC3D9E">
        <w:t xml:space="preserve">Članak </w:t>
      </w:r>
      <w:r w:rsidR="00440786" w:rsidRPr="00DC3D9E">
        <w:t>4</w:t>
      </w:r>
      <w:r w:rsidR="00203124" w:rsidRPr="00DC3D9E">
        <w:t>5</w:t>
      </w:r>
      <w:r w:rsidRPr="00DC3D9E">
        <w:t>.</w:t>
      </w:r>
      <w:r w:rsidR="00450A2C" w:rsidRPr="00DC3D9E">
        <w:t xml:space="preserve"> </w:t>
      </w:r>
      <w:r w:rsidRPr="00DC3D9E">
        <w:t>- Uvjeti natječaja</w:t>
      </w:r>
    </w:p>
    <w:p w14:paraId="2F914AB1" w14:textId="2EF8AA37" w:rsidR="00F61FAB" w:rsidRPr="005A761C" w:rsidRDefault="00175FB7" w:rsidP="00346C54">
      <w:pPr>
        <w:pStyle w:val="Odlomakpopisa"/>
        <w:numPr>
          <w:ilvl w:val="0"/>
          <w:numId w:val="104"/>
        </w:numPr>
        <w:tabs>
          <w:tab w:val="left" w:pos="800"/>
        </w:tabs>
        <w:ind w:right="-7"/>
      </w:pPr>
      <w:r w:rsidRPr="00DC3D9E">
        <w:t>Uvjeti</w:t>
      </w:r>
      <w:r w:rsidR="00D00A54" w:rsidRPr="00DC3D9E">
        <w:t>ma</w:t>
      </w:r>
      <w:r w:rsidRPr="00DC3D9E">
        <w:t xml:space="preserve"> natječaja</w:t>
      </w:r>
      <w:r w:rsidR="00D00A54" w:rsidRPr="00DC3D9E">
        <w:t xml:space="preserve"> </w:t>
      </w:r>
      <w:r w:rsidRPr="00DC3D9E">
        <w:t xml:space="preserve">određuju </w:t>
      </w:r>
      <w:r w:rsidR="00D00A54" w:rsidRPr="00DC3D9E">
        <w:t xml:space="preserve">se </w:t>
      </w:r>
      <w:r w:rsidR="00BC564E" w:rsidRPr="00DC3D9E">
        <w:t xml:space="preserve">stručni uvjeti izrade Natječajnog </w:t>
      </w:r>
      <w:r w:rsidR="00124B92" w:rsidRPr="00DC3D9E">
        <w:t>rješenja</w:t>
      </w:r>
      <w:r w:rsidR="00BC564E" w:rsidRPr="00DC3D9E">
        <w:t xml:space="preserve"> </w:t>
      </w:r>
      <w:r w:rsidR="00FA5B4F" w:rsidRPr="00DC3D9E">
        <w:t>i sudjelovanja Natjecatelja</w:t>
      </w:r>
      <w:r w:rsidR="00D00A54" w:rsidRPr="00DC3D9E">
        <w:t xml:space="preserve"> na Natječaju, a </w:t>
      </w:r>
      <w:r w:rsidR="00BC564E" w:rsidRPr="00DC3D9E">
        <w:t xml:space="preserve">koji nisu navedeni u Dokumentaciji </w:t>
      </w:r>
      <w:r w:rsidR="003D015D" w:rsidRPr="00DC3D9E">
        <w:t>o nabavi</w:t>
      </w:r>
      <w:r w:rsidRPr="00DC3D9E">
        <w:t>.</w:t>
      </w:r>
    </w:p>
    <w:p w14:paraId="2F914AB2" w14:textId="3783C386" w:rsidR="00F61FAB" w:rsidRPr="005A761C" w:rsidRDefault="00175FB7" w:rsidP="00346C54">
      <w:pPr>
        <w:pStyle w:val="Odlomakpopisa"/>
        <w:numPr>
          <w:ilvl w:val="0"/>
          <w:numId w:val="104"/>
        </w:numPr>
        <w:tabs>
          <w:tab w:val="left" w:pos="800"/>
        </w:tabs>
        <w:ind w:right="-7"/>
      </w:pPr>
      <w:r w:rsidRPr="00DC3D9E">
        <w:t>Uvjete Natječaje izrađuje Provoditelj na temelju prijedloga Natječajnog programa,</w:t>
      </w:r>
      <w:r w:rsidR="00AD3EEA" w:rsidRPr="00DC3D9E">
        <w:t xml:space="preserve"> </w:t>
      </w:r>
      <w:r w:rsidRPr="005A761C">
        <w:t xml:space="preserve"> </w:t>
      </w:r>
      <w:r w:rsidR="00E32CAB" w:rsidRPr="005A761C">
        <w:t xml:space="preserve"> </w:t>
      </w:r>
      <w:r w:rsidRPr="00DC3D9E">
        <w:t>zahtjeva</w:t>
      </w:r>
      <w:r w:rsidRPr="005A761C">
        <w:t xml:space="preserve"> </w:t>
      </w:r>
      <w:r w:rsidR="000C20D3" w:rsidRPr="00DC3D9E">
        <w:t>Naručitelja</w:t>
      </w:r>
      <w:r w:rsidRPr="00DC3D9E">
        <w:t>, ovog</w:t>
      </w:r>
      <w:r w:rsidRPr="005A761C">
        <w:t xml:space="preserve"> </w:t>
      </w:r>
      <w:r w:rsidRPr="00DC3D9E">
        <w:t>Pravilnika i ostalih primjenjivih</w:t>
      </w:r>
      <w:r w:rsidRPr="005A761C">
        <w:t xml:space="preserve"> </w:t>
      </w:r>
      <w:r w:rsidRPr="00DC3D9E">
        <w:t>propisa.</w:t>
      </w:r>
    </w:p>
    <w:p w14:paraId="7F2F39D3" w14:textId="4BCF3824" w:rsidR="00234A03" w:rsidRPr="00DC3D9E" w:rsidRDefault="00175FB7" w:rsidP="00346C54">
      <w:pPr>
        <w:pStyle w:val="Odlomakpopisa"/>
        <w:numPr>
          <w:ilvl w:val="0"/>
          <w:numId w:val="104"/>
        </w:numPr>
        <w:tabs>
          <w:tab w:val="left" w:pos="800"/>
        </w:tabs>
        <w:ind w:right="-7"/>
      </w:pPr>
      <w:r w:rsidRPr="00DC3D9E">
        <w:t>Uvjeti</w:t>
      </w:r>
      <w:r w:rsidRPr="005A761C">
        <w:t xml:space="preserve"> </w:t>
      </w:r>
      <w:r w:rsidRPr="00DC3D9E">
        <w:t>natječaja</w:t>
      </w:r>
      <w:r w:rsidRPr="005A761C">
        <w:t xml:space="preserve"> </w:t>
      </w:r>
      <w:r w:rsidR="00BC564E" w:rsidRPr="005A761C">
        <w:t>sadrž</w:t>
      </w:r>
      <w:r w:rsidR="00894699" w:rsidRPr="005A761C">
        <w:t>e</w:t>
      </w:r>
      <w:r w:rsidRPr="00DC3D9E">
        <w:t>:</w:t>
      </w:r>
    </w:p>
    <w:p w14:paraId="2B2F73A2" w14:textId="7A6F654E" w:rsidR="00234A03" w:rsidRPr="00DC3D9E" w:rsidRDefault="00234A03" w:rsidP="00346C54">
      <w:pPr>
        <w:pStyle w:val="Odlomakpopisa"/>
        <w:numPr>
          <w:ilvl w:val="0"/>
          <w:numId w:val="65"/>
        </w:numPr>
        <w:ind w:right="379"/>
      </w:pPr>
      <w:r w:rsidRPr="00DC3D9E">
        <w:t>Opće podatke</w:t>
      </w:r>
    </w:p>
    <w:p w14:paraId="3E850D5B" w14:textId="27409718" w:rsidR="00234A03" w:rsidRPr="00DC3D9E" w:rsidRDefault="00175FB7" w:rsidP="00346C54">
      <w:pPr>
        <w:pStyle w:val="Odlomakpopisa"/>
        <w:numPr>
          <w:ilvl w:val="0"/>
          <w:numId w:val="87"/>
        </w:numPr>
        <w:ind w:right="379"/>
      </w:pPr>
      <w:r w:rsidRPr="00DC3D9E">
        <w:t>Regista</w:t>
      </w:r>
      <w:r w:rsidR="002F40E2" w:rsidRPr="00DC3D9E">
        <w:t>rski broj</w:t>
      </w:r>
      <w:r w:rsidRPr="00DC3D9E">
        <w:t xml:space="preserve"> natječaj</w:t>
      </w:r>
      <w:r w:rsidR="00234A03" w:rsidRPr="00DC3D9E">
        <w:t>a</w:t>
      </w:r>
    </w:p>
    <w:p w14:paraId="1CC83270" w14:textId="1BE1C65D" w:rsidR="002F40E2" w:rsidRPr="00DC3D9E" w:rsidRDefault="00175FB7" w:rsidP="00346C54">
      <w:pPr>
        <w:pStyle w:val="Odlomakpopisa"/>
        <w:numPr>
          <w:ilvl w:val="0"/>
          <w:numId w:val="87"/>
        </w:numPr>
        <w:ind w:right="379"/>
      </w:pPr>
      <w:r w:rsidRPr="00DC3D9E">
        <w:t>Podatke o Naručitelju</w:t>
      </w:r>
      <w:r w:rsidR="002F40E2" w:rsidRPr="00DC3D9E">
        <w:t xml:space="preserve"> i </w:t>
      </w:r>
      <w:r w:rsidRPr="00DC3D9E">
        <w:t xml:space="preserve"> Provoditelju</w:t>
      </w:r>
    </w:p>
    <w:p w14:paraId="053926C1" w14:textId="0839644D" w:rsidR="002F40E2" w:rsidRPr="00DC3D9E" w:rsidRDefault="002F40E2" w:rsidP="00346C54">
      <w:pPr>
        <w:pStyle w:val="Odlomakpopisa"/>
        <w:numPr>
          <w:ilvl w:val="0"/>
          <w:numId w:val="87"/>
        </w:numPr>
        <w:ind w:right="379"/>
      </w:pPr>
      <w:r w:rsidRPr="00DC3D9E">
        <w:t>S</w:t>
      </w:r>
      <w:r w:rsidR="00AD3EEA" w:rsidRPr="00DC3D9E">
        <w:t xml:space="preserve">tručno </w:t>
      </w:r>
      <w:r w:rsidR="00B853DB" w:rsidRPr="00DC3D9E">
        <w:t>područj</w:t>
      </w:r>
      <w:r w:rsidRPr="00DC3D9E">
        <w:t>e</w:t>
      </w:r>
      <w:r w:rsidR="00B853DB" w:rsidRPr="00DC3D9E">
        <w:t xml:space="preserve">, </w:t>
      </w:r>
      <w:r w:rsidR="00BC564E" w:rsidRPr="00DC3D9E">
        <w:t>v</w:t>
      </w:r>
      <w:r w:rsidR="00175FB7" w:rsidRPr="00DC3D9E">
        <w:t>rst</w:t>
      </w:r>
      <w:r w:rsidRPr="00DC3D9E">
        <w:t>u</w:t>
      </w:r>
      <w:r w:rsidR="00175FB7" w:rsidRPr="00DC3D9E">
        <w:t>, namjer</w:t>
      </w:r>
      <w:r w:rsidRPr="00DC3D9E">
        <w:t>u</w:t>
      </w:r>
      <w:r w:rsidR="00175FB7" w:rsidRPr="00DC3D9E">
        <w:t xml:space="preserve"> i stupnjevanj</w:t>
      </w:r>
      <w:r w:rsidRPr="00DC3D9E">
        <w:t>e</w:t>
      </w:r>
      <w:r w:rsidR="00175FB7" w:rsidRPr="00DC3D9E">
        <w:t xml:space="preserve"> Natječaja</w:t>
      </w:r>
    </w:p>
    <w:p w14:paraId="676BC5F3" w14:textId="335D30EB" w:rsidR="00234A03" w:rsidRPr="00DC3D9E" w:rsidRDefault="002F40E2" w:rsidP="00346C54">
      <w:pPr>
        <w:pStyle w:val="Odlomakpopisa"/>
        <w:numPr>
          <w:ilvl w:val="0"/>
          <w:numId w:val="87"/>
        </w:numPr>
        <w:ind w:right="379"/>
      </w:pPr>
      <w:r w:rsidRPr="00DC3D9E">
        <w:t>Ciljeve natječaja</w:t>
      </w:r>
    </w:p>
    <w:p w14:paraId="4FDF8B6C" w14:textId="2661B04F" w:rsidR="00234A03" w:rsidRPr="00DC3D9E" w:rsidRDefault="002F40E2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Popis </w:t>
      </w:r>
      <w:r w:rsidR="00BC564E" w:rsidRPr="00DC3D9E">
        <w:t>članov</w:t>
      </w:r>
      <w:r w:rsidRPr="00DC3D9E">
        <w:t>a</w:t>
      </w:r>
      <w:r w:rsidR="00BC564E" w:rsidRPr="00DC3D9E">
        <w:t xml:space="preserve"> </w:t>
      </w:r>
      <w:r w:rsidR="00175FB7" w:rsidRPr="00DC3D9E">
        <w:t>Radni</w:t>
      </w:r>
      <w:r w:rsidR="00BC564E" w:rsidRPr="00DC3D9E">
        <w:t>h</w:t>
      </w:r>
      <w:r w:rsidR="00175FB7" w:rsidRPr="00DC3D9E">
        <w:t xml:space="preserve"> tijela </w:t>
      </w:r>
    </w:p>
    <w:p w14:paraId="1136CF54" w14:textId="77777777" w:rsidR="00234A03" w:rsidRPr="00DC3D9E" w:rsidRDefault="00B9731F" w:rsidP="00346C54">
      <w:pPr>
        <w:pStyle w:val="Odlomakpopisa"/>
        <w:numPr>
          <w:ilvl w:val="0"/>
          <w:numId w:val="87"/>
        </w:numPr>
        <w:ind w:right="379"/>
      </w:pPr>
      <w:r w:rsidRPr="00DC3D9E">
        <w:t>Rokovi natječaja</w:t>
      </w:r>
    </w:p>
    <w:p w14:paraId="0AD82F4E" w14:textId="2CDD0DD4" w:rsidR="00234A03" w:rsidRPr="00DC3D9E" w:rsidRDefault="00B9731F" w:rsidP="00346C54">
      <w:pPr>
        <w:pStyle w:val="Odlomakpopisa"/>
        <w:numPr>
          <w:ilvl w:val="0"/>
          <w:numId w:val="87"/>
        </w:numPr>
        <w:ind w:right="379"/>
      </w:pPr>
      <w:r w:rsidRPr="00DC3D9E">
        <w:t>Nagrade</w:t>
      </w:r>
      <w:r w:rsidR="00BF0886" w:rsidRPr="00DC3D9E">
        <w:t xml:space="preserve"> i</w:t>
      </w:r>
      <w:r w:rsidR="00E11176" w:rsidRPr="00DC3D9E">
        <w:t xml:space="preserve">, ako je primjenjivo, </w:t>
      </w:r>
      <w:r w:rsidR="00BF0886" w:rsidRPr="00DC3D9E">
        <w:t>p</w:t>
      </w:r>
      <w:r w:rsidRPr="00DC3D9E">
        <w:t>osebne naknade</w:t>
      </w:r>
    </w:p>
    <w:p w14:paraId="5DF2D35B" w14:textId="59E9B848" w:rsidR="002F40E2" w:rsidRPr="00DC3D9E" w:rsidRDefault="002F40E2" w:rsidP="00346C54">
      <w:pPr>
        <w:pStyle w:val="Odlomakpopisa"/>
        <w:numPr>
          <w:ilvl w:val="0"/>
          <w:numId w:val="87"/>
        </w:numPr>
        <w:ind w:right="379"/>
      </w:pPr>
      <w:r w:rsidRPr="00DC3D9E">
        <w:t>Podatke o izrađivačima Natječajnog programa, Natječajnih podloga i Priloga natječaju</w:t>
      </w:r>
    </w:p>
    <w:p w14:paraId="59C0E235" w14:textId="24DA2072" w:rsidR="00165A33" w:rsidRPr="00DC3D9E" w:rsidRDefault="00302C70" w:rsidP="00346C54">
      <w:pPr>
        <w:pStyle w:val="Odlomakpopisa"/>
        <w:numPr>
          <w:ilvl w:val="0"/>
          <w:numId w:val="65"/>
        </w:numPr>
        <w:ind w:right="379"/>
      </w:pPr>
      <w:r w:rsidRPr="00DC3D9E">
        <w:t>Stručn</w:t>
      </w:r>
      <w:r w:rsidR="00165A33" w:rsidRPr="00DC3D9E">
        <w:t>e</w:t>
      </w:r>
      <w:r w:rsidRPr="00DC3D9E">
        <w:t xml:space="preserve"> u</w:t>
      </w:r>
      <w:r w:rsidR="00234A03" w:rsidRPr="00DC3D9E">
        <w:t>vjet</w:t>
      </w:r>
      <w:r w:rsidR="00165A33" w:rsidRPr="00DC3D9E">
        <w:t>e</w:t>
      </w:r>
      <w:r w:rsidR="00234A03" w:rsidRPr="00DC3D9E">
        <w:t xml:space="preserve"> </w:t>
      </w:r>
    </w:p>
    <w:p w14:paraId="7E70A1BA" w14:textId="376852FC" w:rsidR="00234A03" w:rsidRPr="00DC3D9E" w:rsidRDefault="00020EDD" w:rsidP="00346C54">
      <w:pPr>
        <w:pStyle w:val="Odlomakpopisa"/>
        <w:numPr>
          <w:ilvl w:val="0"/>
          <w:numId w:val="87"/>
        </w:numPr>
        <w:ind w:right="379"/>
      </w:pPr>
      <w:r w:rsidRPr="00DC3D9E">
        <w:t>Sadržaj N</w:t>
      </w:r>
      <w:r w:rsidR="00234A03" w:rsidRPr="00DC3D9E">
        <w:t>atječajnih rješenja</w:t>
      </w:r>
    </w:p>
    <w:p w14:paraId="35121B80" w14:textId="39048BB6" w:rsidR="00234A03" w:rsidRPr="00DC3D9E" w:rsidRDefault="00B9731F" w:rsidP="00346C54">
      <w:pPr>
        <w:pStyle w:val="Odlomakpopisa"/>
        <w:numPr>
          <w:ilvl w:val="0"/>
          <w:numId w:val="87"/>
        </w:numPr>
        <w:ind w:right="379"/>
      </w:pPr>
      <w:r w:rsidRPr="00DC3D9E">
        <w:t>Stručne kriterije za ocjenjivanje</w:t>
      </w:r>
      <w:r w:rsidR="00234A03" w:rsidRPr="00DC3D9E">
        <w:t xml:space="preserve"> </w:t>
      </w:r>
    </w:p>
    <w:p w14:paraId="10E661F1" w14:textId="613E30CD" w:rsidR="00234A03" w:rsidRPr="00DC3D9E" w:rsidRDefault="00234A03" w:rsidP="00346C54">
      <w:pPr>
        <w:pStyle w:val="Odlomakpopisa"/>
        <w:numPr>
          <w:ilvl w:val="0"/>
          <w:numId w:val="65"/>
        </w:numPr>
        <w:ind w:right="379"/>
      </w:pPr>
      <w:r w:rsidRPr="00DC3D9E">
        <w:t xml:space="preserve">Uvjete sudjelovanja i pružanja usluga </w:t>
      </w:r>
    </w:p>
    <w:p w14:paraId="67B34718" w14:textId="14A33CFD" w:rsidR="002C6999" w:rsidRPr="00DC3D9E" w:rsidRDefault="00CC6286" w:rsidP="00346C54">
      <w:pPr>
        <w:pStyle w:val="Odlomakpopisa"/>
        <w:numPr>
          <w:ilvl w:val="0"/>
          <w:numId w:val="87"/>
        </w:numPr>
        <w:ind w:right="379"/>
      </w:pPr>
      <w:r w:rsidRPr="00DC3D9E">
        <w:t>Uvjet</w:t>
      </w:r>
      <w:r w:rsidR="002C6999" w:rsidRPr="00DC3D9E">
        <w:t xml:space="preserve">i sudjelovanja </w:t>
      </w:r>
      <w:r w:rsidRPr="00DC3D9E">
        <w:t>Natjecatelja</w:t>
      </w:r>
    </w:p>
    <w:p w14:paraId="03E08DE8" w14:textId="199993FF" w:rsidR="002F40E2" w:rsidRPr="00DC3D9E" w:rsidRDefault="002C6999" w:rsidP="00346C54">
      <w:pPr>
        <w:pStyle w:val="Odlomakpopisa"/>
        <w:numPr>
          <w:ilvl w:val="0"/>
          <w:numId w:val="87"/>
        </w:numPr>
        <w:ind w:right="379"/>
      </w:pPr>
      <w:r w:rsidRPr="00DC3D9E">
        <w:t>Uvjeti stručnosti Natjecatelja</w:t>
      </w:r>
    </w:p>
    <w:p w14:paraId="2F914ABE" w14:textId="676F16A2" w:rsidR="00F61FAB" w:rsidRPr="00DC3D9E" w:rsidRDefault="00D715DA" w:rsidP="00346C54">
      <w:pPr>
        <w:pStyle w:val="Odlomakpopisa"/>
        <w:numPr>
          <w:ilvl w:val="0"/>
          <w:numId w:val="87"/>
        </w:numPr>
        <w:ind w:right="379"/>
      </w:pPr>
      <w:r w:rsidRPr="00DC3D9E">
        <w:t xml:space="preserve">Uvjeti pružanja usluga izrade </w:t>
      </w:r>
      <w:r w:rsidR="00175FB7" w:rsidRPr="00DC3D9E">
        <w:t xml:space="preserve">Projekta </w:t>
      </w:r>
      <w:r w:rsidR="00FA5B4F" w:rsidRPr="00DC3D9E">
        <w:t>i/</w:t>
      </w:r>
      <w:r w:rsidR="00175FB7" w:rsidRPr="00DC3D9E">
        <w:t>ili Plana</w:t>
      </w:r>
      <w:r w:rsidR="00BC564E" w:rsidRPr="00DC3D9E">
        <w:t xml:space="preserve"> koj</w:t>
      </w:r>
      <w:r w:rsidR="00CB0D1A" w:rsidRPr="00DC3D9E">
        <w:t>a</w:t>
      </w:r>
      <w:r w:rsidR="00BC564E" w:rsidRPr="00DC3D9E">
        <w:t xml:space="preserve"> slijedi nakon </w:t>
      </w:r>
      <w:r w:rsidR="00894699" w:rsidRPr="00DC3D9E">
        <w:t>provedenog</w:t>
      </w:r>
      <w:r w:rsidR="00BC564E" w:rsidRPr="00DC3D9E">
        <w:t xml:space="preserve"> Natječaja</w:t>
      </w:r>
    </w:p>
    <w:p w14:paraId="5F8E9C90" w14:textId="4FBB32AB" w:rsidR="00303C45" w:rsidRPr="00DC3D9E" w:rsidRDefault="00175FB7" w:rsidP="00346C54">
      <w:pPr>
        <w:pStyle w:val="Odlomakpopisa"/>
        <w:numPr>
          <w:ilvl w:val="0"/>
          <w:numId w:val="65"/>
        </w:numPr>
        <w:ind w:right="379"/>
      </w:pPr>
      <w:r w:rsidRPr="00DC3D9E">
        <w:t xml:space="preserve">Ostale primjenjive </w:t>
      </w:r>
      <w:r w:rsidR="00894699" w:rsidRPr="00DC3D9E">
        <w:t>podatke</w:t>
      </w:r>
      <w:r w:rsidR="00E32CAB" w:rsidRPr="00DC3D9E">
        <w:t>.</w:t>
      </w:r>
    </w:p>
    <w:p w14:paraId="79F95E50" w14:textId="49B98E69" w:rsidR="002C6999" w:rsidRPr="00DC3D9E" w:rsidRDefault="002C6999" w:rsidP="002C6999">
      <w:pPr>
        <w:pStyle w:val="Naslov2"/>
      </w:pPr>
      <w:r w:rsidRPr="00DC3D9E">
        <w:t>Članak 4</w:t>
      </w:r>
      <w:r w:rsidR="00020EDD" w:rsidRPr="00DC3D9E">
        <w:t>6</w:t>
      </w:r>
      <w:r w:rsidRPr="00DC3D9E">
        <w:t xml:space="preserve">. </w:t>
      </w:r>
      <w:r w:rsidR="00302C70" w:rsidRPr="00DC3D9E">
        <w:t>–</w:t>
      </w:r>
      <w:r w:rsidRPr="00DC3D9E">
        <w:t xml:space="preserve"> </w:t>
      </w:r>
      <w:r w:rsidR="00020EDD" w:rsidRPr="00DC3D9E">
        <w:t>Sadržaj</w:t>
      </w:r>
      <w:r w:rsidRPr="00DC3D9E">
        <w:t xml:space="preserve"> Natječajnih rješenja</w:t>
      </w:r>
    </w:p>
    <w:p w14:paraId="62331C12" w14:textId="646F416F" w:rsidR="008A36B9" w:rsidRPr="00DC3D9E" w:rsidRDefault="00020EDD" w:rsidP="00346C54">
      <w:pPr>
        <w:pStyle w:val="Odlomakpopisa"/>
        <w:numPr>
          <w:ilvl w:val="0"/>
          <w:numId w:val="105"/>
        </w:numPr>
        <w:tabs>
          <w:tab w:val="left" w:pos="800"/>
        </w:tabs>
        <w:ind w:right="-7"/>
      </w:pPr>
      <w:r w:rsidRPr="00DC3D9E">
        <w:t xml:space="preserve">Sadržaj </w:t>
      </w:r>
      <w:r w:rsidR="002C6999" w:rsidRPr="00DC3D9E">
        <w:t>Natječajnih rješenja definira obvezne</w:t>
      </w:r>
      <w:r w:rsidR="00AA66EA" w:rsidRPr="00DC3D9E">
        <w:t xml:space="preserve"> i </w:t>
      </w:r>
      <w:r w:rsidR="00D715DA" w:rsidRPr="00DC3D9E">
        <w:t xml:space="preserve">po potrebi </w:t>
      </w:r>
      <w:r w:rsidR="002C6999" w:rsidRPr="00DC3D9E">
        <w:t xml:space="preserve">slobodne priloge Natječajnog rješenja srazmjerno </w:t>
      </w:r>
      <w:r w:rsidR="002C6999" w:rsidRPr="005A761C">
        <w:t xml:space="preserve">području, vrsti, namjeri i stupnjevanju Natječaja te </w:t>
      </w:r>
      <w:r w:rsidR="002C6999" w:rsidRPr="005A761C">
        <w:lastRenderedPageBreak/>
        <w:t>primjenjivim  zahtjevima</w:t>
      </w:r>
      <w:r w:rsidR="008A36B9" w:rsidRPr="00DC3D9E">
        <w:t xml:space="preserve"> Naručitelja. </w:t>
      </w:r>
    </w:p>
    <w:p w14:paraId="7B271BAE" w14:textId="0A0F8165" w:rsidR="00020150" w:rsidRPr="00020150" w:rsidRDefault="00020EDD" w:rsidP="00346C54">
      <w:pPr>
        <w:pStyle w:val="Odlomakpopisa"/>
        <w:numPr>
          <w:ilvl w:val="0"/>
          <w:numId w:val="105"/>
        </w:numPr>
        <w:tabs>
          <w:tab w:val="left" w:pos="800"/>
        </w:tabs>
        <w:ind w:right="-7"/>
      </w:pPr>
      <w:r w:rsidRPr="00DC3D9E">
        <w:t>Sadržaj</w:t>
      </w:r>
      <w:r w:rsidR="008A36B9" w:rsidRPr="00DC3D9E">
        <w:t xml:space="preserve"> Natječajnih rješenja utvrđuju se</w:t>
      </w:r>
      <w:r w:rsidR="002C6999" w:rsidRPr="00DC3D9E">
        <w:t xml:space="preserve"> </w:t>
      </w:r>
      <w:r w:rsidR="008A36B9" w:rsidRPr="00DC3D9E">
        <w:t xml:space="preserve">osiguranjem primjene </w:t>
      </w:r>
      <w:r w:rsidR="002C6999" w:rsidRPr="00DC3D9E">
        <w:t>načel</w:t>
      </w:r>
      <w:r w:rsidR="008A36B9" w:rsidRPr="00DC3D9E">
        <w:t>a</w:t>
      </w:r>
      <w:r w:rsidR="002C6999" w:rsidRPr="00DC3D9E">
        <w:t xml:space="preserve"> minimalno nužnog i razmjernog opterećenja Natjecatelja, a</w:t>
      </w:r>
      <w:r w:rsidR="008A36B9" w:rsidRPr="00DC3D9E">
        <w:t xml:space="preserve"> sukladno kojima će se izraditi Natječajna rješenja </w:t>
      </w:r>
      <w:r w:rsidR="002C6999" w:rsidRPr="00DC3D9E">
        <w:t xml:space="preserve"> na temelju koji</w:t>
      </w:r>
      <w:r w:rsidR="008A36B9" w:rsidRPr="00DC3D9E">
        <w:t>h</w:t>
      </w:r>
      <w:r w:rsidR="002C6999" w:rsidRPr="00DC3D9E">
        <w:t xml:space="preserve"> Ocjenjivački sud može donijeti odluku</w:t>
      </w:r>
      <w:r w:rsidR="008A36B9" w:rsidRPr="00DC3D9E">
        <w:t>.</w:t>
      </w:r>
    </w:p>
    <w:p w14:paraId="50B05BD7" w14:textId="1A16E39F" w:rsidR="003E4C7E" w:rsidRPr="00DC3D9E" w:rsidRDefault="003E4C7E" w:rsidP="003E4C7E">
      <w:pPr>
        <w:pStyle w:val="Naslov2"/>
      </w:pPr>
      <w:r w:rsidRPr="00DC3D9E">
        <w:t>Članak 4</w:t>
      </w:r>
      <w:r w:rsidR="00020EDD" w:rsidRPr="00DC3D9E">
        <w:t>7</w:t>
      </w:r>
      <w:r w:rsidRPr="00DC3D9E">
        <w:t>. – Stručni kriteriji za ocjenjivanje</w:t>
      </w:r>
      <w:r w:rsidR="00165A33" w:rsidRPr="00DC3D9E">
        <w:t xml:space="preserve"> </w:t>
      </w:r>
      <w:r w:rsidRPr="00DC3D9E">
        <w:t>Natječajnih rješenja</w:t>
      </w:r>
    </w:p>
    <w:p w14:paraId="4E3F8301" w14:textId="77777777" w:rsidR="003E4C7E" w:rsidRPr="005A761C" w:rsidRDefault="003E4C7E" w:rsidP="00346C54">
      <w:pPr>
        <w:pStyle w:val="Odlomakpopisa"/>
        <w:numPr>
          <w:ilvl w:val="0"/>
          <w:numId w:val="106"/>
        </w:numPr>
        <w:tabs>
          <w:tab w:val="left" w:pos="800"/>
        </w:tabs>
        <w:ind w:right="-7"/>
      </w:pPr>
      <w:r w:rsidRPr="005A761C">
        <w:t>Stručni kriteriji za ocjenjivanje  Natječajnih rješenja utvrđuju se u ovisnosti o stručnom području, vrsti, namjeri i stupnjevanju Natječaja te primjenjivim  zahtjevima Naručitelja uzimajući u obzir posebice:</w:t>
      </w:r>
    </w:p>
    <w:p w14:paraId="759198C6" w14:textId="77777777" w:rsidR="003E4C7E" w:rsidRPr="005A761C" w:rsidRDefault="003E4C7E" w:rsidP="00346C54">
      <w:pPr>
        <w:pStyle w:val="Odlomakpopisa"/>
        <w:numPr>
          <w:ilvl w:val="0"/>
          <w:numId w:val="16"/>
        </w:numPr>
        <w:tabs>
          <w:tab w:val="left" w:pos="621"/>
        </w:tabs>
        <w:spacing w:after="80"/>
        <w:ind w:right="354"/>
      </w:pPr>
      <w:r w:rsidRPr="005A761C">
        <w:t>uspješnost savladavanja prostorno programskih uvjeta</w:t>
      </w:r>
    </w:p>
    <w:p w14:paraId="6D9ED4D8" w14:textId="77777777" w:rsidR="003E4C7E" w:rsidRPr="005A761C" w:rsidRDefault="003E4C7E" w:rsidP="00346C54">
      <w:pPr>
        <w:pStyle w:val="Odlomakpopisa"/>
        <w:numPr>
          <w:ilvl w:val="0"/>
          <w:numId w:val="16"/>
        </w:numPr>
        <w:tabs>
          <w:tab w:val="left" w:pos="621"/>
        </w:tabs>
        <w:spacing w:after="80"/>
        <w:ind w:right="354"/>
      </w:pPr>
      <w:r w:rsidRPr="005A761C">
        <w:t>cjelovitost urbanističko arhitektonske ideje i povezanog oblikovanja</w:t>
      </w:r>
    </w:p>
    <w:p w14:paraId="0158587C" w14:textId="77777777" w:rsidR="003E4C7E" w:rsidRPr="005A761C" w:rsidRDefault="003E4C7E" w:rsidP="00346C54">
      <w:pPr>
        <w:pStyle w:val="Odlomakpopisa"/>
        <w:numPr>
          <w:ilvl w:val="0"/>
          <w:numId w:val="16"/>
        </w:numPr>
        <w:tabs>
          <w:tab w:val="left" w:pos="621"/>
        </w:tabs>
        <w:spacing w:after="80"/>
        <w:ind w:right="354"/>
      </w:pPr>
      <w:r w:rsidRPr="005A761C">
        <w:t>mogućnost ekonomičnog ostvarenja predloženih ideja</w:t>
      </w:r>
    </w:p>
    <w:p w14:paraId="178C261B" w14:textId="03B2F8DE" w:rsidR="00FE4160" w:rsidRPr="00DC3D9E" w:rsidRDefault="003E4C7E" w:rsidP="00346C54">
      <w:pPr>
        <w:pStyle w:val="Odlomakpopisa"/>
        <w:numPr>
          <w:ilvl w:val="0"/>
          <w:numId w:val="16"/>
        </w:numPr>
        <w:tabs>
          <w:tab w:val="left" w:pos="621"/>
        </w:tabs>
        <w:spacing w:after="80"/>
        <w:ind w:right="354"/>
      </w:pPr>
      <w:r w:rsidRPr="005A761C">
        <w:t>doprinos vrsnoći građenja i održivom razvitku</w:t>
      </w:r>
      <w:r w:rsidR="00A20D25" w:rsidRPr="00DC3D9E">
        <w:t>.</w:t>
      </w:r>
    </w:p>
    <w:p w14:paraId="77E604EB" w14:textId="4E877AEA" w:rsidR="00FE4160" w:rsidRPr="005A761C" w:rsidRDefault="00FE4160" w:rsidP="00346C54">
      <w:pPr>
        <w:pStyle w:val="Odlomakpopisa"/>
        <w:numPr>
          <w:ilvl w:val="0"/>
          <w:numId w:val="106"/>
        </w:numPr>
      </w:pPr>
      <w:r w:rsidRPr="00DC3D9E">
        <w:t xml:space="preserve">Primjenu stručnih kriterija u postupku ocjenjivanja Natječajnih rješenja, a u dijelu  odgovarajuće razine udovoljenja pojedinih kriterija, određuje Ocjenjivački sud cjelovitim sagledavanjem Natječajnih rješenja sukladno predmetu Natječaja i potrebama Naručitelja. </w:t>
      </w:r>
    </w:p>
    <w:p w14:paraId="49B70AFB" w14:textId="2241EB62" w:rsidR="002C6999" w:rsidRPr="00DC3D9E" w:rsidRDefault="002C6999" w:rsidP="005A761C">
      <w:pPr>
        <w:pStyle w:val="Naslov2"/>
      </w:pPr>
      <w:r w:rsidRPr="00DC3D9E">
        <w:t>Članak 4</w:t>
      </w:r>
      <w:r w:rsidR="00020EDD" w:rsidRPr="00DC3D9E">
        <w:t>8</w:t>
      </w:r>
      <w:r w:rsidRPr="00DC3D9E">
        <w:t>. - Uvjeti sudjelovanja Natjecatelja</w:t>
      </w:r>
    </w:p>
    <w:p w14:paraId="48B1111D" w14:textId="2FBED779" w:rsidR="002C6999" w:rsidRPr="00DC3D9E" w:rsidRDefault="002C6999" w:rsidP="00346C54">
      <w:pPr>
        <w:pStyle w:val="Odlomakpopisa"/>
        <w:numPr>
          <w:ilvl w:val="0"/>
          <w:numId w:val="107"/>
        </w:numPr>
      </w:pPr>
      <w:r w:rsidRPr="00DC3D9E">
        <w:t>Svaki Natjecatelj smije predati samo jedno Natječajno rješenje.</w:t>
      </w:r>
    </w:p>
    <w:p w14:paraId="2685D06F" w14:textId="703D74E2" w:rsidR="002C6999" w:rsidRPr="00DC3D9E" w:rsidRDefault="002C6999" w:rsidP="00346C54">
      <w:pPr>
        <w:pStyle w:val="Odlomakpopisa"/>
        <w:numPr>
          <w:ilvl w:val="0"/>
          <w:numId w:val="107"/>
        </w:numPr>
      </w:pPr>
      <w:r w:rsidRPr="00DC3D9E">
        <w:t xml:space="preserve">Kada se Natječaj provodi za više zasebnih programskih cjelina, Natjecatelj može predati Natječajno rješenje za jednu, više ili sve programske cjeline sukladno propozicijama Natječaja. </w:t>
      </w:r>
    </w:p>
    <w:p w14:paraId="6195F0D4" w14:textId="6BB73AD0" w:rsidR="002C6999" w:rsidRPr="005A761C" w:rsidRDefault="002C6999" w:rsidP="005A761C">
      <w:pPr>
        <w:pStyle w:val="Naslov2"/>
      </w:pPr>
      <w:r w:rsidRPr="00DC3D9E">
        <w:t>Članak 4</w:t>
      </w:r>
      <w:r w:rsidR="00020EDD" w:rsidRPr="00DC3D9E">
        <w:t>9</w:t>
      </w:r>
      <w:r w:rsidRPr="00DC3D9E">
        <w:t>. - Uvjeti stručnosti Natjecatelja</w:t>
      </w:r>
    </w:p>
    <w:p w14:paraId="627C1225" w14:textId="55EFC752" w:rsidR="00440786" w:rsidRPr="00DC3D9E" w:rsidRDefault="00CC6286" w:rsidP="00346C54">
      <w:pPr>
        <w:pStyle w:val="Odlomakpopisa"/>
        <w:numPr>
          <w:ilvl w:val="0"/>
          <w:numId w:val="108"/>
        </w:numPr>
      </w:pPr>
      <w:r w:rsidRPr="005A761C">
        <w:t>Odredbe U</w:t>
      </w:r>
      <w:r w:rsidR="00440786" w:rsidRPr="00DC3D9E">
        <w:t>vjet</w:t>
      </w:r>
      <w:r w:rsidRPr="005A761C">
        <w:t xml:space="preserve">a natječaja koje </w:t>
      </w:r>
      <w:r w:rsidR="00AC731E" w:rsidRPr="005A761C">
        <w:t xml:space="preserve">se odnose na </w:t>
      </w:r>
      <w:r w:rsidRPr="005A761C">
        <w:t xml:space="preserve">stručnost Natjecatelja </w:t>
      </w:r>
      <w:r w:rsidRPr="00DC3D9E">
        <w:t>moraju se voditi načelima</w:t>
      </w:r>
      <w:r w:rsidR="00D715DA" w:rsidRPr="00DC3D9E">
        <w:t xml:space="preserve"> </w:t>
      </w:r>
      <w:r w:rsidR="00165A33" w:rsidRPr="00DC3D9E">
        <w:t>tržišnog natjecanja i zabrane diskriminacije određivanjem</w:t>
      </w:r>
      <w:r w:rsidR="00D715DA" w:rsidRPr="00DC3D9E">
        <w:t xml:space="preserve"> </w:t>
      </w:r>
      <w:r w:rsidR="00165A33" w:rsidRPr="00DC3D9E">
        <w:t xml:space="preserve">isključivo </w:t>
      </w:r>
      <w:r w:rsidR="00D715DA" w:rsidRPr="00DC3D9E">
        <w:t xml:space="preserve">nužnih </w:t>
      </w:r>
      <w:r w:rsidR="00AC731E" w:rsidRPr="00DC3D9E">
        <w:t>kvalifikacija</w:t>
      </w:r>
      <w:r w:rsidR="00165A33" w:rsidRPr="00DC3D9E">
        <w:t xml:space="preserve"> Natjecatelja</w:t>
      </w:r>
      <w:r w:rsidR="00C754C3" w:rsidRPr="00DC3D9E">
        <w:t>.</w:t>
      </w:r>
    </w:p>
    <w:p w14:paraId="61C08CFC" w14:textId="2E9663F5" w:rsidR="00D715DA" w:rsidRPr="00DC3D9E" w:rsidRDefault="00165A33" w:rsidP="005A761C">
      <w:pPr>
        <w:pStyle w:val="Naslov2"/>
      </w:pPr>
      <w:r w:rsidRPr="00DC3D9E">
        <w:t xml:space="preserve">Članak </w:t>
      </w:r>
      <w:r w:rsidR="00C754C3" w:rsidRPr="00DC3D9E">
        <w:t>50</w:t>
      </w:r>
      <w:r w:rsidRPr="00DC3D9E">
        <w:t xml:space="preserve">. - Uvjeti pružanja usluga izrade Projekta i/ili Plana </w:t>
      </w:r>
    </w:p>
    <w:p w14:paraId="40A223EB" w14:textId="6ABE81E2" w:rsidR="00CC6286" w:rsidRPr="00DC3D9E" w:rsidRDefault="00165A33" w:rsidP="00346C54">
      <w:pPr>
        <w:pStyle w:val="Odlomakpopisa"/>
        <w:numPr>
          <w:ilvl w:val="0"/>
          <w:numId w:val="109"/>
        </w:numPr>
      </w:pPr>
      <w:r w:rsidRPr="00DC3D9E">
        <w:t>Odredbe Uvjeta natječaja koje se odnose na pružanje usluga izrade Projekta i/ili Plana koje slijede nakon provedenog Natječaja</w:t>
      </w:r>
      <w:r w:rsidRPr="005A761C">
        <w:t xml:space="preserve"> </w:t>
      </w:r>
      <w:r w:rsidR="003D3908" w:rsidRPr="00DC3D9E">
        <w:t xml:space="preserve">moraju se voditi </w:t>
      </w:r>
      <w:r w:rsidR="003D3908" w:rsidRPr="005A761C">
        <w:t xml:space="preserve">načelom ravnopravnosti i jednakog postupanja prema </w:t>
      </w:r>
      <w:r w:rsidR="00435836" w:rsidRPr="00DC3D9E">
        <w:t>N</w:t>
      </w:r>
      <w:r w:rsidR="003D3908" w:rsidRPr="005A761C">
        <w:t>atjecateljima određ</w:t>
      </w:r>
      <w:r w:rsidRPr="00DC3D9E">
        <w:t>ivanjem</w:t>
      </w:r>
      <w:r w:rsidR="003D3908" w:rsidRPr="005A761C">
        <w:t xml:space="preserve"> isključivo minimalno potrebn</w:t>
      </w:r>
      <w:r w:rsidRPr="00DC3D9E">
        <w:t>e</w:t>
      </w:r>
      <w:r w:rsidR="003D3908" w:rsidRPr="005A761C">
        <w:t xml:space="preserve"> razin</w:t>
      </w:r>
      <w:r w:rsidRPr="00DC3D9E">
        <w:t xml:space="preserve">e </w:t>
      </w:r>
      <w:r w:rsidR="003D3908" w:rsidRPr="005A761C">
        <w:t xml:space="preserve">sposobnosti za obavljanje profesionalne </w:t>
      </w:r>
      <w:r w:rsidRPr="00DC3D9E">
        <w:t xml:space="preserve">djelatnosti </w:t>
      </w:r>
      <w:r w:rsidR="003D3908" w:rsidRPr="005A761C">
        <w:t>te minimaln</w:t>
      </w:r>
      <w:r w:rsidRPr="00DC3D9E">
        <w:t xml:space="preserve">ih </w:t>
      </w:r>
      <w:r w:rsidR="003D3908" w:rsidRPr="005A761C">
        <w:t>uvjet</w:t>
      </w:r>
      <w:r w:rsidRPr="00DC3D9E">
        <w:t xml:space="preserve">a </w:t>
      </w:r>
      <w:r w:rsidR="003D3908" w:rsidRPr="005A761C">
        <w:t xml:space="preserve"> tehničke i stručne sposobnosti</w:t>
      </w:r>
      <w:r w:rsidR="003D3908" w:rsidRPr="00DC3D9E">
        <w:t>.</w:t>
      </w:r>
    </w:p>
    <w:p w14:paraId="38BC1C45" w14:textId="77777777" w:rsidR="007D23F2" w:rsidRPr="00DC3D9E" w:rsidRDefault="007D23F2" w:rsidP="00346C54">
      <w:pPr>
        <w:pStyle w:val="Odlomakpopisa"/>
        <w:numPr>
          <w:ilvl w:val="0"/>
          <w:numId w:val="109"/>
        </w:numPr>
      </w:pPr>
      <w:r w:rsidRPr="00DC3D9E">
        <w:t xml:space="preserve">Odredbe Uvjeta natječaja koje se odnose na pružanje usluga izrade Projekta i/ili Plana koje slijede nakon provedenog Natječaja najmanje sadrže: </w:t>
      </w:r>
    </w:p>
    <w:p w14:paraId="43DD0C34" w14:textId="77777777" w:rsidR="007D23F2" w:rsidRPr="00DC3D9E" w:rsidRDefault="007D23F2" w:rsidP="00346C54">
      <w:pPr>
        <w:pStyle w:val="Odlomakpopisa"/>
        <w:numPr>
          <w:ilvl w:val="0"/>
          <w:numId w:val="98"/>
        </w:numPr>
        <w:tabs>
          <w:tab w:val="left" w:pos="621"/>
        </w:tabs>
        <w:spacing w:after="80"/>
        <w:ind w:right="354"/>
      </w:pPr>
      <w:r w:rsidRPr="00DC3D9E">
        <w:t>uvjete razine sposobnosti za obavljanje profesionalne djelatnosti</w:t>
      </w:r>
    </w:p>
    <w:p w14:paraId="44DE0C9C" w14:textId="3C755912" w:rsidR="00C754C3" w:rsidRPr="00DC3D9E" w:rsidRDefault="007D23F2" w:rsidP="00346C54">
      <w:pPr>
        <w:pStyle w:val="Odlomakpopisa"/>
        <w:numPr>
          <w:ilvl w:val="0"/>
          <w:numId w:val="98"/>
        </w:numPr>
        <w:tabs>
          <w:tab w:val="left" w:pos="621"/>
        </w:tabs>
        <w:spacing w:after="80"/>
        <w:ind w:right="354"/>
      </w:pPr>
      <w:r w:rsidRPr="00DC3D9E">
        <w:t>uvjete tehničke i stručne sposobnosti</w:t>
      </w:r>
    </w:p>
    <w:p w14:paraId="4113EB21" w14:textId="5B363D9B" w:rsidR="007D23F2" w:rsidRPr="00DC3D9E" w:rsidRDefault="007D23F2" w:rsidP="00346C54">
      <w:pPr>
        <w:pStyle w:val="Odlomakpopisa"/>
        <w:numPr>
          <w:ilvl w:val="0"/>
          <w:numId w:val="98"/>
        </w:numPr>
        <w:tabs>
          <w:tab w:val="left" w:pos="621"/>
        </w:tabs>
        <w:spacing w:after="80"/>
        <w:ind w:right="354"/>
      </w:pPr>
      <w:r w:rsidRPr="00DC3D9E">
        <w:t xml:space="preserve">rok pružanja usluge </w:t>
      </w:r>
    </w:p>
    <w:p w14:paraId="7E1F9F09" w14:textId="2FA33067" w:rsidR="007D23F2" w:rsidRPr="00DC3D9E" w:rsidRDefault="007D23F2" w:rsidP="00346C54">
      <w:pPr>
        <w:pStyle w:val="Odlomakpopisa"/>
        <w:numPr>
          <w:ilvl w:val="0"/>
          <w:numId w:val="98"/>
        </w:numPr>
        <w:tabs>
          <w:tab w:val="left" w:pos="621"/>
        </w:tabs>
        <w:spacing w:after="80"/>
        <w:ind w:right="354"/>
      </w:pPr>
      <w:r w:rsidRPr="00DC3D9E">
        <w:t>opseg pružanja usluge sukladno općim aktima HKA</w:t>
      </w:r>
    </w:p>
    <w:p w14:paraId="7252D104" w14:textId="43E120CE" w:rsidR="007D23F2" w:rsidRPr="00DC3D9E" w:rsidRDefault="007D23F2" w:rsidP="00346C54">
      <w:pPr>
        <w:pStyle w:val="Odlomakpopisa"/>
        <w:numPr>
          <w:ilvl w:val="0"/>
          <w:numId w:val="98"/>
        </w:numPr>
        <w:tabs>
          <w:tab w:val="left" w:pos="621"/>
        </w:tabs>
        <w:spacing w:after="80"/>
        <w:ind w:right="354"/>
      </w:pPr>
      <w:r w:rsidRPr="00DC3D9E">
        <w:t xml:space="preserve">procijenjenu vrijednost usluge </w:t>
      </w:r>
    </w:p>
    <w:p w14:paraId="2F914AC4" w14:textId="5A21A391" w:rsidR="00F61FAB" w:rsidRPr="00DC3D9E" w:rsidRDefault="002723D7" w:rsidP="002723D7">
      <w:pPr>
        <w:pStyle w:val="Naslov1"/>
        <w:numPr>
          <w:ilvl w:val="0"/>
          <w:numId w:val="0"/>
        </w:numPr>
        <w:tabs>
          <w:tab w:val="left" w:pos="325"/>
        </w:tabs>
        <w:spacing w:line="292" w:lineRule="exact"/>
        <w:rPr>
          <w:color w:val="231F20"/>
        </w:rPr>
      </w:pPr>
      <w:bookmarkStart w:id="9" w:name="_TOC_250003"/>
      <w:bookmarkEnd w:id="9"/>
      <w:r w:rsidRPr="00DC3D9E">
        <w:rPr>
          <w:color w:val="231F20"/>
        </w:rPr>
        <w:t>VI.B</w:t>
      </w:r>
      <w:r w:rsidRPr="00DC3D9E">
        <w:rPr>
          <w:color w:val="231F20"/>
        </w:rPr>
        <w:tab/>
      </w:r>
      <w:r w:rsidR="00175FB7" w:rsidRPr="00DC3D9E">
        <w:rPr>
          <w:color w:val="231F20"/>
        </w:rPr>
        <w:t>NATJEČAJNI PROGRAM</w:t>
      </w:r>
    </w:p>
    <w:p w14:paraId="2F914AC5" w14:textId="20D59430" w:rsidR="00F61FAB" w:rsidRPr="00DC3D9E" w:rsidRDefault="00175FB7" w:rsidP="0095217D">
      <w:pPr>
        <w:pStyle w:val="Naslov2"/>
      </w:pPr>
      <w:r w:rsidRPr="00DC3D9E">
        <w:t xml:space="preserve">Članak </w:t>
      </w:r>
      <w:r w:rsidR="001A0832" w:rsidRPr="00DC3D9E">
        <w:t>51</w:t>
      </w:r>
      <w:r w:rsidRPr="00DC3D9E">
        <w:t>.</w:t>
      </w:r>
      <w:r w:rsidR="00AF061C" w:rsidRPr="00DC3D9E">
        <w:t xml:space="preserve"> </w:t>
      </w:r>
      <w:r w:rsidRPr="00DC3D9E">
        <w:t>- Natječajni program</w:t>
      </w:r>
    </w:p>
    <w:p w14:paraId="2F914AC6" w14:textId="49FDC703" w:rsidR="00F61FAB" w:rsidRPr="00DC3D9E" w:rsidRDefault="00175FB7" w:rsidP="00346C54">
      <w:pPr>
        <w:pStyle w:val="Odlomakpopisa"/>
        <w:numPr>
          <w:ilvl w:val="0"/>
          <w:numId w:val="110"/>
        </w:numPr>
      </w:pPr>
      <w:r w:rsidRPr="00DC3D9E">
        <w:t>Natječajni</w:t>
      </w:r>
      <w:r w:rsidRPr="005A761C">
        <w:t xml:space="preserve"> </w:t>
      </w:r>
      <w:r w:rsidRPr="00DC3D9E">
        <w:t>program</w:t>
      </w:r>
      <w:r w:rsidRPr="005A761C">
        <w:t xml:space="preserve"> </w:t>
      </w:r>
      <w:r w:rsidRPr="00DC3D9E">
        <w:t>je stručni</w:t>
      </w:r>
      <w:r w:rsidRPr="005A761C">
        <w:t xml:space="preserve"> </w:t>
      </w:r>
      <w:r w:rsidRPr="00DC3D9E">
        <w:t>dokument</w:t>
      </w:r>
      <w:r w:rsidRPr="005A761C">
        <w:t xml:space="preserve"> </w:t>
      </w:r>
      <w:r w:rsidRPr="00DC3D9E">
        <w:t>koji</w:t>
      </w:r>
      <w:r w:rsidR="00D00A54" w:rsidRPr="00DC3D9E">
        <w:t xml:space="preserve">m se definira projektni zadatak </w:t>
      </w:r>
      <w:r w:rsidR="001A0832" w:rsidRPr="00DC3D9E">
        <w:t xml:space="preserve">na temelju kojeg se izrađuje </w:t>
      </w:r>
      <w:r w:rsidR="00D00A54" w:rsidRPr="00DC3D9E">
        <w:t>Natječajno</w:t>
      </w:r>
      <w:r w:rsidR="001A0832" w:rsidRPr="00DC3D9E">
        <w:t xml:space="preserve"> </w:t>
      </w:r>
      <w:r w:rsidR="00D00A54" w:rsidRPr="00DC3D9E">
        <w:t>rješenj</w:t>
      </w:r>
      <w:r w:rsidR="001A0832" w:rsidRPr="00DC3D9E">
        <w:t>e</w:t>
      </w:r>
      <w:r w:rsidR="00D00A54" w:rsidRPr="00DC3D9E">
        <w:t xml:space="preserve">. </w:t>
      </w:r>
    </w:p>
    <w:p w14:paraId="387C4CEF" w14:textId="6B633F8F" w:rsidR="00500C1A" w:rsidRPr="00DC3D9E" w:rsidRDefault="00175FB7" w:rsidP="00346C54">
      <w:pPr>
        <w:pStyle w:val="Odlomakpopisa"/>
        <w:numPr>
          <w:ilvl w:val="0"/>
          <w:numId w:val="110"/>
        </w:numPr>
      </w:pPr>
      <w:r w:rsidRPr="00DC3D9E">
        <w:lastRenderedPageBreak/>
        <w:t>Natječajni</w:t>
      </w:r>
      <w:r w:rsidRPr="005A761C">
        <w:t xml:space="preserve"> </w:t>
      </w:r>
      <w:r w:rsidRPr="00DC3D9E">
        <w:t>program</w:t>
      </w:r>
      <w:r w:rsidRPr="005A761C">
        <w:t xml:space="preserve"> </w:t>
      </w:r>
      <w:r w:rsidRPr="00DC3D9E">
        <w:t>izrađuje</w:t>
      </w:r>
      <w:r w:rsidRPr="005A761C">
        <w:t xml:space="preserve"> </w:t>
      </w:r>
      <w:r w:rsidRPr="00DC3D9E">
        <w:t>Izrađivač</w:t>
      </w:r>
      <w:r w:rsidRPr="005A761C">
        <w:t xml:space="preserve"> </w:t>
      </w:r>
      <w:r w:rsidRPr="00DC3D9E">
        <w:t>Natječajnog</w:t>
      </w:r>
      <w:r w:rsidRPr="005A761C">
        <w:t xml:space="preserve"> </w:t>
      </w:r>
      <w:r w:rsidRPr="00DC3D9E">
        <w:t>programa</w:t>
      </w:r>
      <w:r w:rsidRPr="005A761C">
        <w:t xml:space="preserve"> </w:t>
      </w:r>
      <w:r w:rsidRPr="00DC3D9E">
        <w:t>na</w:t>
      </w:r>
      <w:r w:rsidRPr="005A761C">
        <w:t xml:space="preserve"> </w:t>
      </w:r>
      <w:r w:rsidRPr="00DC3D9E">
        <w:t>temelju</w:t>
      </w:r>
      <w:r w:rsidRPr="005A761C">
        <w:t xml:space="preserve"> </w:t>
      </w:r>
      <w:r w:rsidRPr="00DC3D9E">
        <w:t>zahtjeva</w:t>
      </w:r>
      <w:r w:rsidR="00C62867" w:rsidRPr="00DC3D9E">
        <w:t xml:space="preserve"> </w:t>
      </w:r>
      <w:r w:rsidRPr="005A761C">
        <w:t xml:space="preserve"> </w:t>
      </w:r>
      <w:r w:rsidR="0009398E" w:rsidRPr="00DC3D9E">
        <w:t>Naručitelja</w:t>
      </w:r>
      <w:r w:rsidRPr="00DC3D9E">
        <w:t>,</w:t>
      </w:r>
      <w:r w:rsidRPr="005A761C">
        <w:t xml:space="preserve"> </w:t>
      </w:r>
      <w:r w:rsidRPr="00DC3D9E">
        <w:t>ovog Pravilnika i ostalih primjenjivih p</w:t>
      </w:r>
      <w:r w:rsidR="00500C1A" w:rsidRPr="00DC3D9E">
        <w:t xml:space="preserve">ropisa uzimajući u obzir sve postojeće informacije i dostupnu dokumentaciju vezanu uz predmet Natječaja. Natječajni program se izrađuje kroz dvije faze – Prijedlog natječajnog programa i Konačni prijedlog </w:t>
      </w:r>
      <w:r w:rsidR="00C62867" w:rsidRPr="00DC3D9E">
        <w:t>N</w:t>
      </w:r>
      <w:r w:rsidR="00500C1A" w:rsidRPr="00DC3D9E">
        <w:t xml:space="preserve">atječajnog programa. </w:t>
      </w:r>
    </w:p>
    <w:p w14:paraId="004582D7" w14:textId="0876F141" w:rsidR="00500C1A" w:rsidRPr="00DC3D9E" w:rsidRDefault="00500C1A" w:rsidP="00346C54">
      <w:pPr>
        <w:pStyle w:val="Odlomakpopisa"/>
        <w:numPr>
          <w:ilvl w:val="0"/>
          <w:numId w:val="110"/>
        </w:numPr>
      </w:pPr>
      <w:r w:rsidRPr="00DC3D9E">
        <w:t xml:space="preserve">Usvajanjem Konačnog prijedloga </w:t>
      </w:r>
      <w:r w:rsidR="00C62867" w:rsidRPr="00DC3D9E">
        <w:t>N</w:t>
      </w:r>
      <w:r w:rsidRPr="00DC3D9E">
        <w:t>atječajnog program</w:t>
      </w:r>
      <w:r w:rsidR="007E14AA" w:rsidRPr="00DC3D9E">
        <w:t>a</w:t>
      </w:r>
      <w:r w:rsidRPr="00DC3D9E">
        <w:t xml:space="preserve"> od strane Naručitelja, a sukladno prethodno opisanim uvjetima izdavanja mišljenja, ocjena i preporuka</w:t>
      </w:r>
      <w:r w:rsidR="005F6A14" w:rsidRPr="00DC3D9E">
        <w:t xml:space="preserve"> </w:t>
      </w:r>
      <w:r w:rsidRPr="00DC3D9E">
        <w:t xml:space="preserve">članova </w:t>
      </w:r>
      <w:r w:rsidR="005060D0" w:rsidRPr="00DC3D9E">
        <w:t>O</w:t>
      </w:r>
      <w:r w:rsidRPr="00DC3D9E">
        <w:t>cjenjivačkog suda</w:t>
      </w:r>
      <w:r w:rsidR="005F6A14" w:rsidRPr="00DC3D9E">
        <w:t xml:space="preserve"> i Provoditelja</w:t>
      </w:r>
      <w:r w:rsidRPr="00DC3D9E">
        <w:t>, utvrđen je Natječajni program.</w:t>
      </w:r>
    </w:p>
    <w:p w14:paraId="159BDD72" w14:textId="27C88DAA" w:rsidR="007D246A" w:rsidRPr="00DC3D9E" w:rsidRDefault="007D246A" w:rsidP="00346C54">
      <w:pPr>
        <w:pStyle w:val="Odlomakpopisa"/>
        <w:numPr>
          <w:ilvl w:val="0"/>
          <w:numId w:val="110"/>
        </w:numPr>
      </w:pPr>
      <w:r w:rsidRPr="00DC3D9E">
        <w:t xml:space="preserve">Tako utvrđeni Natječajni program može se mijenjati isključivo kroz odgovore Ocjenjivačkog suda na pitanja Natjecatelja i/ili iz okolnosti koje su Naručitelju i/ili Izrađivaču </w:t>
      </w:r>
      <w:r w:rsidR="00AF2C62" w:rsidRPr="00DC3D9E">
        <w:t xml:space="preserve">Natječajnog </w:t>
      </w:r>
      <w:r w:rsidRPr="00DC3D9E">
        <w:t>programa postale poznate</w:t>
      </w:r>
      <w:r w:rsidR="00440786" w:rsidRPr="00DC3D9E">
        <w:t xml:space="preserve"> nakon javne objave Natječaja</w:t>
      </w:r>
      <w:r w:rsidRPr="00DC3D9E">
        <w:t xml:space="preserve">, a koje bi prema njihovoj ocjeni dovele do sadržajno bitno drukčijeg Natječajnog programa. </w:t>
      </w:r>
    </w:p>
    <w:p w14:paraId="629E5261" w14:textId="5FD96991" w:rsidR="00500C1A" w:rsidRPr="00DC3D9E" w:rsidRDefault="00500C1A" w:rsidP="00346C54">
      <w:pPr>
        <w:pStyle w:val="Odlomakpopisa"/>
        <w:numPr>
          <w:ilvl w:val="0"/>
          <w:numId w:val="110"/>
        </w:numPr>
      </w:pPr>
      <w:r w:rsidRPr="00DC3D9E">
        <w:t xml:space="preserve">U slučaju utvrđenih </w:t>
      </w:r>
      <w:r w:rsidR="00AA576A" w:rsidRPr="00DC3D9E">
        <w:t xml:space="preserve">sadržajno bitnih </w:t>
      </w:r>
      <w:r w:rsidRPr="00DC3D9E">
        <w:t>izmjen</w:t>
      </w:r>
      <w:r w:rsidR="005F6A14" w:rsidRPr="00DC3D9E">
        <w:t>a</w:t>
      </w:r>
      <w:r w:rsidRPr="00DC3D9E">
        <w:t xml:space="preserve"> Natječajnog programa</w:t>
      </w:r>
      <w:r w:rsidR="00AA576A" w:rsidRPr="00DC3D9E">
        <w:t xml:space="preserve"> </w:t>
      </w:r>
      <w:r w:rsidRPr="00DC3D9E">
        <w:t>nakon javn</w:t>
      </w:r>
      <w:r w:rsidR="0051325B" w:rsidRPr="00DC3D9E">
        <w:t>e</w:t>
      </w:r>
      <w:r w:rsidRPr="00DC3D9E">
        <w:t xml:space="preserve"> objave Natječaja, Naručitelj može </w:t>
      </w:r>
      <w:r w:rsidR="00585F5A" w:rsidRPr="00DC3D9E">
        <w:t>objaviti</w:t>
      </w:r>
      <w:r w:rsidRPr="00DC3D9E">
        <w:t xml:space="preserve"> Izmjenu i dopunu Natječajnog programa te razmjerno produžiti rok </w:t>
      </w:r>
      <w:r w:rsidR="00585F5A" w:rsidRPr="00DC3D9E">
        <w:t>za dostavu</w:t>
      </w:r>
      <w:r w:rsidRPr="00DC3D9E">
        <w:t xml:space="preserve"> Natječajnih </w:t>
      </w:r>
      <w:r w:rsidR="0051325B" w:rsidRPr="00DC3D9E">
        <w:t>r</w:t>
      </w:r>
      <w:r w:rsidR="00124B92" w:rsidRPr="00DC3D9E">
        <w:t>ješenja</w:t>
      </w:r>
      <w:r w:rsidRPr="00DC3D9E">
        <w:t>.</w:t>
      </w:r>
    </w:p>
    <w:p w14:paraId="474F7DB0" w14:textId="0E3A0DA2" w:rsidR="00500C1A" w:rsidRPr="00DC3D9E" w:rsidRDefault="00500C1A" w:rsidP="00346C54">
      <w:pPr>
        <w:pStyle w:val="Odlomakpopisa"/>
        <w:numPr>
          <w:ilvl w:val="0"/>
          <w:numId w:val="110"/>
        </w:numPr>
      </w:pPr>
      <w:r w:rsidRPr="00DC3D9E">
        <w:t>Na izradu Izmjena i dopuna Natječajnog program</w:t>
      </w:r>
      <w:r w:rsidR="00C62867" w:rsidRPr="00DC3D9E">
        <w:t>a</w:t>
      </w:r>
      <w:r w:rsidRPr="00DC3D9E">
        <w:t xml:space="preserve"> primjenjuju se svi uvjeti ovog Pravilnika kao i</w:t>
      </w:r>
      <w:r w:rsidR="0051325B" w:rsidRPr="00DC3D9E">
        <w:t xml:space="preserve"> </w:t>
      </w:r>
      <w:r w:rsidRPr="00DC3D9E">
        <w:t xml:space="preserve">kod izrade Natječajnog programa. </w:t>
      </w:r>
    </w:p>
    <w:p w14:paraId="2F914AC9" w14:textId="53EF88D9" w:rsidR="00F61FAB" w:rsidRPr="00DC3D9E" w:rsidRDefault="00175FB7" w:rsidP="0095217D">
      <w:pPr>
        <w:pStyle w:val="Naslov2"/>
      </w:pPr>
      <w:r w:rsidRPr="00DC3D9E">
        <w:t xml:space="preserve">Članak </w:t>
      </w:r>
      <w:r w:rsidR="00F10064" w:rsidRPr="00DC3D9E">
        <w:t>52</w:t>
      </w:r>
      <w:r w:rsidRPr="00DC3D9E">
        <w:t>.</w:t>
      </w:r>
      <w:r w:rsidR="00AF061C" w:rsidRPr="00DC3D9E">
        <w:t xml:space="preserve"> </w:t>
      </w:r>
      <w:r w:rsidRPr="00DC3D9E">
        <w:t>- Sadržaj Natječajnog programa</w:t>
      </w:r>
    </w:p>
    <w:p w14:paraId="2F914ACA" w14:textId="08E5D874" w:rsidR="00F61FAB" w:rsidRPr="005A761C" w:rsidRDefault="00175FB7" w:rsidP="00346C54">
      <w:pPr>
        <w:pStyle w:val="Odlomakpopisa"/>
        <w:numPr>
          <w:ilvl w:val="0"/>
          <w:numId w:val="111"/>
        </w:numPr>
      </w:pPr>
      <w:r w:rsidRPr="00DC3D9E">
        <w:t xml:space="preserve">Natječajni program </w:t>
      </w:r>
      <w:r w:rsidR="00F120E7" w:rsidRPr="00DC3D9E">
        <w:t xml:space="preserve">definira </w:t>
      </w:r>
      <w:r w:rsidR="001A0832" w:rsidRPr="00DC3D9E">
        <w:t xml:space="preserve">precizan i sveobuhvatan </w:t>
      </w:r>
      <w:r w:rsidR="00D00A54" w:rsidRPr="00DC3D9E">
        <w:t>projektni zadatak</w:t>
      </w:r>
      <w:r w:rsidR="001A0832" w:rsidRPr="00DC3D9E">
        <w:t xml:space="preserve"> te</w:t>
      </w:r>
      <w:r w:rsidR="00F120E7" w:rsidRPr="00DC3D9E">
        <w:t xml:space="preserve"> uključuje</w:t>
      </w:r>
      <w:r w:rsidR="00D00A54" w:rsidRPr="00DC3D9E">
        <w:t xml:space="preserve"> sv</w:t>
      </w:r>
      <w:r w:rsidR="00F120E7" w:rsidRPr="00DC3D9E">
        <w:t>e</w:t>
      </w:r>
      <w:r w:rsidR="00D00A54" w:rsidRPr="00DC3D9E">
        <w:t xml:space="preserve"> relevantn</w:t>
      </w:r>
      <w:r w:rsidR="00F120E7" w:rsidRPr="00DC3D9E">
        <w:t>e</w:t>
      </w:r>
      <w:r w:rsidR="00D00A54" w:rsidRPr="00DC3D9E">
        <w:t xml:space="preserve"> poda</w:t>
      </w:r>
      <w:r w:rsidR="00F120E7" w:rsidRPr="00DC3D9E">
        <w:t>tke</w:t>
      </w:r>
      <w:r w:rsidR="00D00A54" w:rsidRPr="00DC3D9E">
        <w:t xml:space="preserve"> potreb</w:t>
      </w:r>
      <w:r w:rsidR="00E32CAB" w:rsidRPr="00DC3D9E">
        <w:t>n</w:t>
      </w:r>
      <w:r w:rsidR="00F120E7" w:rsidRPr="00DC3D9E">
        <w:t>e</w:t>
      </w:r>
      <w:r w:rsidR="00D00A54" w:rsidRPr="00DC3D9E">
        <w:t xml:space="preserve"> za izradu </w:t>
      </w:r>
      <w:r w:rsidRPr="00DC3D9E">
        <w:t>Natječajno</w:t>
      </w:r>
      <w:r w:rsidR="00E32CAB" w:rsidRPr="00DC3D9E">
        <w:t>g</w:t>
      </w:r>
      <w:r w:rsidRPr="005A761C">
        <w:t xml:space="preserve"> </w:t>
      </w:r>
      <w:r w:rsidRPr="00DC3D9E">
        <w:t>rješenj</w:t>
      </w:r>
      <w:r w:rsidR="00E32CAB" w:rsidRPr="00DC3D9E">
        <w:t>a</w:t>
      </w:r>
      <w:r w:rsidR="00F120E7" w:rsidRPr="005A761C">
        <w:t>.</w:t>
      </w:r>
    </w:p>
    <w:p w14:paraId="79BE3012" w14:textId="6DE38B76" w:rsidR="001A0832" w:rsidRPr="00DC3D9E" w:rsidRDefault="001A0832" w:rsidP="00346C54">
      <w:pPr>
        <w:pStyle w:val="Odlomakpopisa"/>
        <w:numPr>
          <w:ilvl w:val="0"/>
          <w:numId w:val="111"/>
        </w:numPr>
      </w:pPr>
      <w:r w:rsidRPr="005A761C">
        <w:t xml:space="preserve">Natječajni program izrađuje se na način da jasno iskazuje </w:t>
      </w:r>
      <w:r w:rsidR="00546BBD" w:rsidRPr="005A761C">
        <w:t>očekivane</w:t>
      </w:r>
      <w:r w:rsidRPr="005A761C">
        <w:t xml:space="preserve"> uvjete za izradu Natječajnog rješenja i one </w:t>
      </w:r>
      <w:r w:rsidR="00D001F7" w:rsidRPr="005A761C">
        <w:t xml:space="preserve">koji su prepušteni kreativnim izborima Natjecatelja. </w:t>
      </w:r>
      <w:r w:rsidR="00546BBD" w:rsidRPr="005A761C">
        <w:t xml:space="preserve">Očekivani </w:t>
      </w:r>
      <w:r w:rsidR="00D001F7" w:rsidRPr="005A761C">
        <w:t xml:space="preserve"> uvjeti za izradu Natječajnih </w:t>
      </w:r>
      <w:r w:rsidRPr="005A761C">
        <w:t xml:space="preserve"> </w:t>
      </w:r>
      <w:r w:rsidR="00D001F7" w:rsidRPr="005A761C">
        <w:t>rješenja trebaju biti svedeni na najmanji nužni broj zahtjeva kako bi se osigurala kreativna sloboda pri izradi Natječajnih rješenja.</w:t>
      </w:r>
    </w:p>
    <w:p w14:paraId="2F914ACB" w14:textId="65692BCB" w:rsidR="00F61FAB" w:rsidRPr="00DC3D9E" w:rsidRDefault="00175FB7" w:rsidP="00346C54">
      <w:pPr>
        <w:pStyle w:val="Odlomakpopisa"/>
        <w:numPr>
          <w:ilvl w:val="0"/>
          <w:numId w:val="111"/>
        </w:numPr>
      </w:pPr>
      <w:r w:rsidRPr="00DC3D9E">
        <w:t>Natječajni</w:t>
      </w:r>
      <w:r w:rsidRPr="005A761C">
        <w:t xml:space="preserve"> </w:t>
      </w:r>
      <w:r w:rsidRPr="00DC3D9E">
        <w:t>program</w:t>
      </w:r>
      <w:r w:rsidR="00D00A54" w:rsidRPr="00DC3D9E">
        <w:t xml:space="preserve"> sadrži</w:t>
      </w:r>
      <w:r w:rsidRPr="00DC3D9E">
        <w:t>:</w:t>
      </w:r>
    </w:p>
    <w:p w14:paraId="2F914ACC" w14:textId="77777777" w:rsidR="00F61FAB" w:rsidRPr="00DC3D9E" w:rsidRDefault="00175FB7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Uvodne</w:t>
      </w:r>
      <w:r w:rsidRPr="00DC3D9E">
        <w:rPr>
          <w:spacing w:val="-1"/>
        </w:rPr>
        <w:t xml:space="preserve"> </w:t>
      </w:r>
      <w:r w:rsidRPr="00DC3D9E">
        <w:t>odredbe</w:t>
      </w:r>
      <w:r w:rsidRPr="00DC3D9E">
        <w:rPr>
          <w:spacing w:val="-1"/>
        </w:rPr>
        <w:t xml:space="preserve"> </w:t>
      </w:r>
      <w:r w:rsidRPr="00DC3D9E">
        <w:t>s</w:t>
      </w:r>
      <w:r w:rsidRPr="00DC3D9E">
        <w:rPr>
          <w:spacing w:val="-1"/>
        </w:rPr>
        <w:t xml:space="preserve"> </w:t>
      </w:r>
      <w:r w:rsidRPr="00DC3D9E">
        <w:t>tekstualnim</w:t>
      </w:r>
      <w:r w:rsidRPr="00DC3D9E">
        <w:rPr>
          <w:spacing w:val="-1"/>
        </w:rPr>
        <w:t xml:space="preserve"> </w:t>
      </w:r>
      <w:r w:rsidRPr="00DC3D9E">
        <w:t>opisima</w:t>
      </w:r>
    </w:p>
    <w:p w14:paraId="2F914ACD" w14:textId="0EC1F719" w:rsidR="00F61FAB" w:rsidRPr="00DC3D9E" w:rsidRDefault="00175FB7" w:rsidP="00346C54">
      <w:pPr>
        <w:pStyle w:val="Odlomakpopisa"/>
        <w:numPr>
          <w:ilvl w:val="0"/>
          <w:numId w:val="10"/>
        </w:numPr>
        <w:ind w:left="1418" w:right="1162" w:hanging="567"/>
        <w:jc w:val="both"/>
      </w:pPr>
      <w:r w:rsidRPr="00DC3D9E">
        <w:t>Procjen</w:t>
      </w:r>
      <w:r w:rsidR="00D00A54" w:rsidRPr="00DC3D9E">
        <w:t>u</w:t>
      </w:r>
      <w:r w:rsidRPr="00DC3D9E">
        <w:t xml:space="preserve"> </w:t>
      </w:r>
      <w:r w:rsidR="00857C3E" w:rsidRPr="00DC3D9E">
        <w:t>troškova građenja</w:t>
      </w:r>
      <w:r w:rsidRPr="00DC3D9E">
        <w:t xml:space="preserve"> </w:t>
      </w:r>
      <w:r w:rsidR="00E32CAB" w:rsidRPr="00DC3D9E">
        <w:t xml:space="preserve">za </w:t>
      </w:r>
      <w:r w:rsidRPr="00DC3D9E">
        <w:t>realizacij</w:t>
      </w:r>
      <w:r w:rsidR="00E32CAB" w:rsidRPr="00DC3D9E">
        <w:t>u</w:t>
      </w:r>
      <w:r w:rsidRPr="00DC3D9E">
        <w:t xml:space="preserve"> Natječajnog rješenja</w:t>
      </w:r>
      <w:r w:rsidR="005060D0" w:rsidRPr="00DC3D9E">
        <w:t>,</w:t>
      </w:r>
      <w:r w:rsidR="00E32CAB" w:rsidRPr="00DC3D9E">
        <w:t xml:space="preserve"> ako se </w:t>
      </w:r>
      <w:r w:rsidR="00857C3E" w:rsidRPr="00DC3D9E">
        <w:t>prov</w:t>
      </w:r>
      <w:r w:rsidR="00E32CAB" w:rsidRPr="00DC3D9E">
        <w:t>odi</w:t>
      </w:r>
      <w:r w:rsidR="00857C3E" w:rsidRPr="00DC3D9E">
        <w:t xml:space="preserve"> </w:t>
      </w:r>
      <w:r w:rsidRPr="00DC3D9E">
        <w:t>Natječaj za realizaciju</w:t>
      </w:r>
    </w:p>
    <w:p w14:paraId="2F914ACF" w14:textId="50030129" w:rsidR="00F61FAB" w:rsidRPr="00DC3D9E" w:rsidRDefault="00D00A54" w:rsidP="00346C54">
      <w:pPr>
        <w:pStyle w:val="Odlomakpopisa"/>
        <w:numPr>
          <w:ilvl w:val="0"/>
          <w:numId w:val="10"/>
        </w:numPr>
        <w:spacing w:line="293" w:lineRule="exact"/>
        <w:ind w:left="1418" w:hanging="567"/>
        <w:jc w:val="both"/>
      </w:pPr>
      <w:r w:rsidRPr="00DC3D9E">
        <w:t>Grafičke i tekstualne i</w:t>
      </w:r>
      <w:r w:rsidR="00175FB7" w:rsidRPr="00DC3D9E">
        <w:t>zvode</w:t>
      </w:r>
      <w:r w:rsidR="00175FB7" w:rsidRPr="00DC3D9E">
        <w:rPr>
          <w:spacing w:val="-1"/>
        </w:rPr>
        <w:t xml:space="preserve"> </w:t>
      </w:r>
      <w:r w:rsidR="00175FB7" w:rsidRPr="00DC3D9E">
        <w:t>iz</w:t>
      </w:r>
      <w:r w:rsidR="00175FB7" w:rsidRPr="00DC3D9E">
        <w:rPr>
          <w:spacing w:val="-1"/>
        </w:rPr>
        <w:t xml:space="preserve"> </w:t>
      </w:r>
      <w:r w:rsidR="00175FB7" w:rsidRPr="00DC3D9E">
        <w:t>važeće</w:t>
      </w:r>
      <w:r w:rsidR="00175FB7" w:rsidRPr="00DC3D9E">
        <w:rPr>
          <w:spacing w:val="-1"/>
        </w:rPr>
        <w:t xml:space="preserve"> </w:t>
      </w:r>
      <w:r w:rsidR="00175FB7" w:rsidRPr="00DC3D9E">
        <w:t>prostorno</w:t>
      </w:r>
      <w:r w:rsidRPr="00DC3D9E">
        <w:t>-</w:t>
      </w:r>
      <w:r w:rsidR="00175FB7" w:rsidRPr="00DC3D9E">
        <w:t>planske</w:t>
      </w:r>
      <w:r w:rsidR="00175FB7" w:rsidRPr="00DC3D9E">
        <w:rPr>
          <w:spacing w:val="-1"/>
        </w:rPr>
        <w:t xml:space="preserve"> </w:t>
      </w:r>
      <w:r w:rsidR="00175FB7" w:rsidRPr="00DC3D9E">
        <w:t>dokumentacije</w:t>
      </w:r>
      <w:r w:rsidRPr="00DC3D9E">
        <w:t xml:space="preserve"> s rekapitulacijom urbanistički</w:t>
      </w:r>
      <w:r w:rsidR="00E32CAB" w:rsidRPr="00DC3D9E">
        <w:t>h</w:t>
      </w:r>
      <w:r w:rsidRPr="00DC3D9E">
        <w:t xml:space="preserve"> i drugih parametara </w:t>
      </w:r>
    </w:p>
    <w:p w14:paraId="0CCB97A9" w14:textId="6F1FCBAC" w:rsidR="00D00A54" w:rsidRPr="00DC3D9E" w:rsidRDefault="00D00A54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Osnovnu</w:t>
      </w:r>
      <w:r w:rsidRPr="00DC3D9E">
        <w:rPr>
          <w:spacing w:val="-3"/>
        </w:rPr>
        <w:t xml:space="preserve"> </w:t>
      </w:r>
      <w:r w:rsidRPr="00DC3D9E">
        <w:t>prostornu</w:t>
      </w:r>
      <w:r w:rsidRPr="00DC3D9E">
        <w:rPr>
          <w:spacing w:val="-2"/>
        </w:rPr>
        <w:t xml:space="preserve"> </w:t>
      </w:r>
      <w:r w:rsidRPr="00DC3D9E">
        <w:t>provjeru</w:t>
      </w:r>
      <w:r w:rsidRPr="00DC3D9E">
        <w:rPr>
          <w:spacing w:val="-3"/>
        </w:rPr>
        <w:t xml:space="preserve"> </w:t>
      </w:r>
      <w:r w:rsidRPr="00DC3D9E">
        <w:t>mogućnosti</w:t>
      </w:r>
      <w:r w:rsidRPr="00DC3D9E">
        <w:rPr>
          <w:spacing w:val="-2"/>
        </w:rPr>
        <w:t xml:space="preserve"> </w:t>
      </w:r>
      <w:r w:rsidRPr="00DC3D9E">
        <w:t>realizacije</w:t>
      </w:r>
      <w:r w:rsidRPr="00DC3D9E">
        <w:rPr>
          <w:spacing w:val="-3"/>
        </w:rPr>
        <w:t xml:space="preserve"> </w:t>
      </w:r>
      <w:r w:rsidRPr="00DC3D9E">
        <w:t>Natječajnog</w:t>
      </w:r>
      <w:r w:rsidRPr="00DC3D9E">
        <w:rPr>
          <w:spacing w:val="-2"/>
        </w:rPr>
        <w:t xml:space="preserve"> </w:t>
      </w:r>
      <w:r w:rsidRPr="00DC3D9E">
        <w:t>programa</w:t>
      </w:r>
      <w:r w:rsidR="005060D0" w:rsidRPr="00DC3D9E">
        <w:t>,</w:t>
      </w:r>
      <w:r w:rsidR="007E4C92" w:rsidRPr="00DC3D9E">
        <w:t xml:space="preserve"> ako se provodi Natječaj za realizaciju</w:t>
      </w:r>
    </w:p>
    <w:p w14:paraId="378D7369" w14:textId="7DA8E3B5" w:rsidR="00D00A54" w:rsidRPr="00DC3D9E" w:rsidRDefault="00D00A54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rPr>
          <w:color w:val="000000"/>
        </w:rPr>
        <w:t>Izvode iz primjenjivih stručnih i drugih dokumenata</w:t>
      </w:r>
    </w:p>
    <w:p w14:paraId="2F914AD1" w14:textId="53B66AAD" w:rsidR="00F61FAB" w:rsidRPr="00DC3D9E" w:rsidRDefault="00175FB7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Prostorno</w:t>
      </w:r>
      <w:r w:rsidRPr="00DC3D9E">
        <w:rPr>
          <w:spacing w:val="-2"/>
        </w:rPr>
        <w:t xml:space="preserve"> </w:t>
      </w:r>
      <w:r w:rsidRPr="00DC3D9E">
        <w:t>–</w:t>
      </w:r>
      <w:r w:rsidRPr="00DC3D9E">
        <w:rPr>
          <w:spacing w:val="-2"/>
        </w:rPr>
        <w:t xml:space="preserve"> </w:t>
      </w:r>
      <w:r w:rsidRPr="00DC3D9E">
        <w:t>funkcionalne,</w:t>
      </w:r>
      <w:r w:rsidRPr="00DC3D9E">
        <w:rPr>
          <w:spacing w:val="-2"/>
        </w:rPr>
        <w:t xml:space="preserve"> </w:t>
      </w:r>
      <w:r w:rsidRPr="00DC3D9E">
        <w:t>oblikovne</w:t>
      </w:r>
      <w:r w:rsidR="00D00A54" w:rsidRPr="00DC3D9E">
        <w:rPr>
          <w:spacing w:val="-1"/>
        </w:rPr>
        <w:t xml:space="preserve">, energetske </w:t>
      </w:r>
      <w:r w:rsidRPr="00DC3D9E">
        <w:t>i</w:t>
      </w:r>
      <w:r w:rsidRPr="00DC3D9E">
        <w:rPr>
          <w:spacing w:val="-2"/>
        </w:rPr>
        <w:t xml:space="preserve"> </w:t>
      </w:r>
      <w:r w:rsidRPr="00DC3D9E">
        <w:t>ekonomske</w:t>
      </w:r>
      <w:r w:rsidRPr="00DC3D9E">
        <w:rPr>
          <w:spacing w:val="-2"/>
        </w:rPr>
        <w:t xml:space="preserve"> </w:t>
      </w:r>
      <w:r w:rsidRPr="00DC3D9E">
        <w:t>uvjete</w:t>
      </w:r>
      <w:r w:rsidRPr="00DC3D9E">
        <w:rPr>
          <w:spacing w:val="-1"/>
        </w:rPr>
        <w:t xml:space="preserve"> </w:t>
      </w:r>
      <w:r w:rsidRPr="00DC3D9E">
        <w:t>za</w:t>
      </w:r>
      <w:r w:rsidRPr="00DC3D9E">
        <w:rPr>
          <w:spacing w:val="-2"/>
        </w:rPr>
        <w:t xml:space="preserve"> </w:t>
      </w:r>
      <w:r w:rsidRPr="00DC3D9E">
        <w:t>izradu</w:t>
      </w:r>
      <w:r w:rsidRPr="00DC3D9E">
        <w:rPr>
          <w:spacing w:val="-2"/>
        </w:rPr>
        <w:t xml:space="preserve"> </w:t>
      </w:r>
      <w:r w:rsidRPr="00DC3D9E">
        <w:t>Natječajnog</w:t>
      </w:r>
      <w:r w:rsidRPr="00DC3D9E">
        <w:rPr>
          <w:spacing w:val="-1"/>
        </w:rPr>
        <w:t xml:space="preserve"> </w:t>
      </w:r>
      <w:r w:rsidRPr="00DC3D9E">
        <w:t>rješenja</w:t>
      </w:r>
      <w:r w:rsidR="007E4C92" w:rsidRPr="00DC3D9E">
        <w:t xml:space="preserve"> </w:t>
      </w:r>
    </w:p>
    <w:p w14:paraId="3DE4695B" w14:textId="2A3F5AA2" w:rsidR="00D00A54" w:rsidRPr="00DC3D9E" w:rsidRDefault="00D00A54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Druge posebne uvjete za</w:t>
      </w:r>
      <w:r w:rsidRPr="00DC3D9E">
        <w:rPr>
          <w:spacing w:val="-2"/>
        </w:rPr>
        <w:t xml:space="preserve"> </w:t>
      </w:r>
      <w:r w:rsidRPr="00DC3D9E">
        <w:t>izradu</w:t>
      </w:r>
      <w:r w:rsidRPr="00DC3D9E">
        <w:rPr>
          <w:spacing w:val="-2"/>
        </w:rPr>
        <w:t xml:space="preserve"> </w:t>
      </w:r>
      <w:r w:rsidRPr="00DC3D9E">
        <w:t>Natječajnog</w:t>
      </w:r>
      <w:r w:rsidRPr="00DC3D9E">
        <w:rPr>
          <w:spacing w:val="-1"/>
        </w:rPr>
        <w:t xml:space="preserve"> </w:t>
      </w:r>
      <w:r w:rsidRPr="00DC3D9E">
        <w:t>rješenja</w:t>
      </w:r>
    </w:p>
    <w:p w14:paraId="2F914AD2" w14:textId="7C5F66C1" w:rsidR="00F61FAB" w:rsidRPr="00DC3D9E" w:rsidRDefault="00175FB7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Detaljan</w:t>
      </w:r>
      <w:r w:rsidRPr="00DC3D9E">
        <w:rPr>
          <w:spacing w:val="-2"/>
        </w:rPr>
        <w:t xml:space="preserve"> </w:t>
      </w:r>
      <w:r w:rsidRPr="00DC3D9E">
        <w:t>iskaz</w:t>
      </w:r>
      <w:r w:rsidRPr="00DC3D9E">
        <w:rPr>
          <w:spacing w:val="-1"/>
        </w:rPr>
        <w:t xml:space="preserve"> </w:t>
      </w:r>
      <w:r w:rsidRPr="00DC3D9E">
        <w:t>prostorn</w:t>
      </w:r>
      <w:r w:rsidR="00303C45" w:rsidRPr="00DC3D9E">
        <w:t xml:space="preserve">o programskih </w:t>
      </w:r>
      <w:r w:rsidR="00303C45" w:rsidRPr="00DC3D9E">
        <w:rPr>
          <w:spacing w:val="-2"/>
        </w:rPr>
        <w:t xml:space="preserve">uvjeta </w:t>
      </w:r>
      <w:r w:rsidRPr="00DC3D9E">
        <w:t>i</w:t>
      </w:r>
      <w:r w:rsidRPr="00DC3D9E">
        <w:rPr>
          <w:spacing w:val="-2"/>
        </w:rPr>
        <w:t xml:space="preserve"> </w:t>
      </w:r>
      <w:r w:rsidRPr="00DC3D9E">
        <w:t>drugih</w:t>
      </w:r>
      <w:r w:rsidRPr="00DC3D9E">
        <w:rPr>
          <w:spacing w:val="-1"/>
        </w:rPr>
        <w:t xml:space="preserve"> </w:t>
      </w:r>
      <w:r w:rsidR="00D00A54" w:rsidRPr="00DC3D9E">
        <w:t>pokazatelja</w:t>
      </w:r>
      <w:r w:rsidR="00D00A54" w:rsidRPr="00DC3D9E">
        <w:rPr>
          <w:spacing w:val="-2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izradu</w:t>
      </w:r>
      <w:r w:rsidRPr="00DC3D9E">
        <w:rPr>
          <w:spacing w:val="-1"/>
        </w:rPr>
        <w:t xml:space="preserve"> </w:t>
      </w:r>
      <w:r w:rsidRPr="00DC3D9E">
        <w:t>Natječajnog</w:t>
      </w:r>
      <w:r w:rsidRPr="00DC3D9E">
        <w:rPr>
          <w:spacing w:val="-2"/>
        </w:rPr>
        <w:t xml:space="preserve"> </w:t>
      </w:r>
      <w:r w:rsidRPr="00DC3D9E">
        <w:t>rješenja</w:t>
      </w:r>
    </w:p>
    <w:p w14:paraId="2F914AD4" w14:textId="72B68E19" w:rsidR="00F61FAB" w:rsidRPr="00DC3D9E" w:rsidRDefault="00175FB7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Fotodokumentaciju</w:t>
      </w:r>
      <w:r w:rsidRPr="00DC3D9E">
        <w:rPr>
          <w:spacing w:val="-1"/>
        </w:rPr>
        <w:t xml:space="preserve"> </w:t>
      </w:r>
      <w:r w:rsidRPr="00DC3D9E">
        <w:t>zone</w:t>
      </w:r>
      <w:r w:rsidRPr="00DC3D9E">
        <w:rPr>
          <w:spacing w:val="-1"/>
        </w:rPr>
        <w:t xml:space="preserve"> </w:t>
      </w:r>
      <w:r w:rsidRPr="00DC3D9E">
        <w:t>obuhvata Natječaja,</w:t>
      </w:r>
      <w:r w:rsidRPr="00DC3D9E">
        <w:rPr>
          <w:spacing w:val="-1"/>
        </w:rPr>
        <w:t xml:space="preserve"> </w:t>
      </w:r>
      <w:r w:rsidRPr="00DC3D9E">
        <w:t>ako</w:t>
      </w:r>
      <w:r w:rsidRPr="00DC3D9E">
        <w:rPr>
          <w:spacing w:val="-1"/>
        </w:rPr>
        <w:t xml:space="preserve"> </w:t>
      </w:r>
      <w:r w:rsidRPr="00DC3D9E">
        <w:t>je primjenjivo.</w:t>
      </w:r>
    </w:p>
    <w:p w14:paraId="220C190C" w14:textId="72F5E39C" w:rsidR="007E4C92" w:rsidRPr="00DC3D9E" w:rsidRDefault="00175FB7" w:rsidP="00346C54">
      <w:pPr>
        <w:pStyle w:val="Odlomakpopisa"/>
        <w:numPr>
          <w:ilvl w:val="0"/>
          <w:numId w:val="10"/>
        </w:numPr>
        <w:ind w:left="1418" w:hanging="567"/>
        <w:jc w:val="both"/>
      </w:pPr>
      <w:r w:rsidRPr="00DC3D9E">
        <w:t>Ostal</w:t>
      </w:r>
      <w:r w:rsidR="00E23615" w:rsidRPr="00DC3D9E">
        <w:t>e</w:t>
      </w:r>
      <w:r w:rsidRPr="00DC3D9E">
        <w:rPr>
          <w:spacing w:val="-1"/>
        </w:rPr>
        <w:t xml:space="preserve"> </w:t>
      </w:r>
      <w:r w:rsidRPr="00DC3D9E">
        <w:t>poda</w:t>
      </w:r>
      <w:r w:rsidR="00E23615" w:rsidRPr="00DC3D9E">
        <w:t>tke, ako je primjenjivo.</w:t>
      </w:r>
    </w:p>
    <w:p w14:paraId="2F914AD6" w14:textId="04DB8EAE" w:rsidR="00F61FAB" w:rsidRPr="00DC3D9E" w:rsidRDefault="00175FB7" w:rsidP="0095217D">
      <w:pPr>
        <w:pStyle w:val="Naslov2"/>
      </w:pPr>
      <w:r w:rsidRPr="00DC3D9E">
        <w:t xml:space="preserve">Članak </w:t>
      </w:r>
      <w:r w:rsidR="00AC0C41" w:rsidRPr="00DC3D9E">
        <w:t>5</w:t>
      </w:r>
      <w:r w:rsidR="00F10064" w:rsidRPr="00DC3D9E">
        <w:t>3</w:t>
      </w:r>
      <w:r w:rsidRPr="00DC3D9E">
        <w:t>.</w:t>
      </w:r>
      <w:r w:rsidR="00AF061C" w:rsidRPr="00DC3D9E">
        <w:t xml:space="preserve"> </w:t>
      </w:r>
      <w:r w:rsidRPr="00DC3D9E">
        <w:t>- Participacija zainteresirane javnosti</w:t>
      </w:r>
    </w:p>
    <w:p w14:paraId="2F914AD7" w14:textId="17E62BCF" w:rsidR="00F61FAB" w:rsidRPr="00DC3D9E" w:rsidRDefault="00175FB7" w:rsidP="00346C54">
      <w:pPr>
        <w:pStyle w:val="Odlomakpopisa"/>
        <w:numPr>
          <w:ilvl w:val="0"/>
          <w:numId w:val="112"/>
        </w:numPr>
      </w:pPr>
      <w:r w:rsidRPr="00DC3D9E">
        <w:t xml:space="preserve">Kod </w:t>
      </w:r>
      <w:r w:rsidR="00F914A7" w:rsidRPr="00DC3D9E">
        <w:t xml:space="preserve">natječaja </w:t>
      </w:r>
      <w:r w:rsidRPr="00DC3D9E">
        <w:t>čija se provedba smatra javnim interesom ili</w:t>
      </w:r>
      <w:r w:rsidR="00C62867" w:rsidRPr="00DC3D9E">
        <w:t xml:space="preserve"> je</w:t>
      </w:r>
      <w:r w:rsidRPr="00DC3D9E">
        <w:t xml:space="preserve"> od posebnog interesa za</w:t>
      </w:r>
      <w:r w:rsidRPr="005A761C">
        <w:t xml:space="preserve"> </w:t>
      </w:r>
      <w:r w:rsidRPr="00DC3D9E">
        <w:t>jedince</w:t>
      </w:r>
      <w:r w:rsidRPr="005A761C">
        <w:t xml:space="preserve"> </w:t>
      </w:r>
      <w:r w:rsidRPr="00DC3D9E">
        <w:t>lokalne</w:t>
      </w:r>
      <w:r w:rsidRPr="005A761C">
        <w:t xml:space="preserve"> </w:t>
      </w:r>
      <w:r w:rsidRPr="00DC3D9E">
        <w:t>ili</w:t>
      </w:r>
      <w:r w:rsidRPr="005A761C">
        <w:t xml:space="preserve"> </w:t>
      </w:r>
      <w:r w:rsidRPr="00DC3D9E">
        <w:t>područne</w:t>
      </w:r>
      <w:r w:rsidRPr="005A761C">
        <w:t xml:space="preserve"> </w:t>
      </w:r>
      <w:r w:rsidRPr="00DC3D9E">
        <w:t>(regionalne)</w:t>
      </w:r>
      <w:r w:rsidRPr="005A761C">
        <w:t xml:space="preserve"> </w:t>
      </w:r>
      <w:r w:rsidRPr="00DC3D9E">
        <w:t>samouprave</w:t>
      </w:r>
      <w:r w:rsidR="00F914A7" w:rsidRPr="00DC3D9E">
        <w:t xml:space="preserve"> te kod natječ</w:t>
      </w:r>
      <w:r w:rsidR="008F68E4" w:rsidRPr="00DC3D9E">
        <w:t xml:space="preserve">aja čiji </w:t>
      </w:r>
      <w:r w:rsidR="0081387D" w:rsidRPr="00DC3D9E">
        <w:t xml:space="preserve">je </w:t>
      </w:r>
      <w:r w:rsidR="008F68E4" w:rsidRPr="00DC3D9E">
        <w:t>obuhva</w:t>
      </w:r>
      <w:r w:rsidR="005D3461" w:rsidRPr="00DC3D9E">
        <w:t xml:space="preserve">t </w:t>
      </w:r>
      <w:r w:rsidR="00E23615" w:rsidRPr="00DC3D9E">
        <w:t xml:space="preserve">zahvata </w:t>
      </w:r>
      <w:r w:rsidR="005D3461" w:rsidRPr="00DC3D9E">
        <w:t xml:space="preserve">veći od </w:t>
      </w:r>
      <w:r w:rsidR="00D11EE2" w:rsidRPr="00DC3D9E">
        <w:t>5</w:t>
      </w:r>
      <w:r w:rsidR="005D3461" w:rsidRPr="00DC3D9E">
        <w:t xml:space="preserve"> ha</w:t>
      </w:r>
      <w:r w:rsidRPr="00DC3D9E">
        <w:t>,</w:t>
      </w:r>
      <w:r w:rsidRPr="005A761C">
        <w:t xml:space="preserve"> </w:t>
      </w:r>
      <w:r w:rsidRPr="00DC3D9E">
        <w:t>preporuča</w:t>
      </w:r>
      <w:r w:rsidRPr="005A761C">
        <w:t xml:space="preserve"> </w:t>
      </w:r>
      <w:r w:rsidRPr="00DC3D9E">
        <w:t>se</w:t>
      </w:r>
      <w:r w:rsidRPr="005A761C">
        <w:t xml:space="preserve"> </w:t>
      </w:r>
      <w:r w:rsidRPr="00DC3D9E">
        <w:t>participacija</w:t>
      </w:r>
      <w:r w:rsidRPr="005A761C">
        <w:t xml:space="preserve"> </w:t>
      </w:r>
      <w:r w:rsidRPr="00DC3D9E">
        <w:t>zainteresirane</w:t>
      </w:r>
      <w:r w:rsidRPr="005A761C">
        <w:t xml:space="preserve"> </w:t>
      </w:r>
      <w:r w:rsidRPr="00DC3D9E">
        <w:t xml:space="preserve">javnosti </w:t>
      </w:r>
      <w:r w:rsidR="00D67326" w:rsidRPr="00DC3D9E">
        <w:t xml:space="preserve">prethodno ili tijekom </w:t>
      </w:r>
      <w:r w:rsidR="005D3461" w:rsidRPr="00DC3D9E">
        <w:t>izrade</w:t>
      </w:r>
      <w:r w:rsidRPr="00DC3D9E">
        <w:t xml:space="preserve"> </w:t>
      </w:r>
      <w:r w:rsidR="00D67326" w:rsidRPr="00DC3D9E">
        <w:t>N</w:t>
      </w:r>
      <w:r w:rsidR="005D3461" w:rsidRPr="00DC3D9E">
        <w:t xml:space="preserve">atječajnog </w:t>
      </w:r>
      <w:r w:rsidRPr="00DC3D9E">
        <w:t>programa.</w:t>
      </w:r>
    </w:p>
    <w:p w14:paraId="2F914AD8" w14:textId="0EBF1C72" w:rsidR="00F61FAB" w:rsidRPr="00DC3D9E" w:rsidRDefault="00175FB7" w:rsidP="00346C54">
      <w:pPr>
        <w:pStyle w:val="Odlomakpopisa"/>
        <w:numPr>
          <w:ilvl w:val="0"/>
          <w:numId w:val="112"/>
        </w:numPr>
      </w:pPr>
      <w:r w:rsidRPr="00DC3D9E">
        <w:lastRenderedPageBreak/>
        <w:t>Zaključke</w:t>
      </w:r>
      <w:r w:rsidRPr="005A761C">
        <w:t xml:space="preserve"> </w:t>
      </w:r>
      <w:r w:rsidRPr="00DC3D9E">
        <w:t>participacije</w:t>
      </w:r>
      <w:r w:rsidRPr="005A761C">
        <w:t xml:space="preserve"> </w:t>
      </w:r>
      <w:r w:rsidRPr="00DC3D9E">
        <w:t>zainteresirane</w:t>
      </w:r>
      <w:r w:rsidRPr="005A761C">
        <w:t xml:space="preserve"> </w:t>
      </w:r>
      <w:r w:rsidRPr="00DC3D9E">
        <w:t>javnosti</w:t>
      </w:r>
      <w:r w:rsidRPr="005A761C">
        <w:t xml:space="preserve"> </w:t>
      </w:r>
      <w:r w:rsidRPr="00DC3D9E">
        <w:t>potrebno</w:t>
      </w:r>
      <w:r w:rsidRPr="005A761C">
        <w:t xml:space="preserve"> </w:t>
      </w:r>
      <w:r w:rsidRPr="00DC3D9E">
        <w:t>je</w:t>
      </w:r>
      <w:r w:rsidRPr="005A761C">
        <w:t xml:space="preserve"> </w:t>
      </w:r>
      <w:r w:rsidRPr="00DC3D9E">
        <w:t>uključiti</w:t>
      </w:r>
      <w:r w:rsidRPr="005A761C">
        <w:t xml:space="preserve"> </w:t>
      </w:r>
      <w:r w:rsidRPr="00DC3D9E">
        <w:t>u</w:t>
      </w:r>
      <w:r w:rsidRPr="005A761C">
        <w:t xml:space="preserve"> </w:t>
      </w:r>
      <w:r w:rsidRPr="00DC3D9E">
        <w:t>Natječajni</w:t>
      </w:r>
      <w:r w:rsidRPr="005A761C">
        <w:t xml:space="preserve"> </w:t>
      </w:r>
      <w:r w:rsidRPr="00DC3D9E">
        <w:t>program</w:t>
      </w:r>
      <w:r w:rsidRPr="005A761C">
        <w:t xml:space="preserve"> </w:t>
      </w:r>
      <w:r w:rsidR="0081387D" w:rsidRPr="00DC3D9E">
        <w:t xml:space="preserve"> s</w:t>
      </w:r>
      <w:r w:rsidRPr="005A761C">
        <w:t xml:space="preserve"> </w:t>
      </w:r>
      <w:r w:rsidRPr="00DC3D9E">
        <w:t>ciljem</w:t>
      </w:r>
      <w:r w:rsidRPr="005A761C">
        <w:t xml:space="preserve"> </w:t>
      </w:r>
      <w:r w:rsidRPr="00DC3D9E">
        <w:t>zaštite</w:t>
      </w:r>
      <w:r w:rsidRPr="005A761C">
        <w:t xml:space="preserve"> </w:t>
      </w:r>
      <w:r w:rsidRPr="00DC3D9E">
        <w:t>javnog interesa.</w:t>
      </w:r>
    </w:p>
    <w:p w14:paraId="2F914AD9" w14:textId="6826621E" w:rsidR="00F61FAB" w:rsidRPr="00DC3D9E" w:rsidRDefault="002723D7" w:rsidP="002723D7">
      <w:pPr>
        <w:pStyle w:val="Naslov1"/>
        <w:numPr>
          <w:ilvl w:val="0"/>
          <w:numId w:val="0"/>
        </w:numPr>
        <w:tabs>
          <w:tab w:val="left" w:pos="325"/>
        </w:tabs>
        <w:spacing w:line="292" w:lineRule="exact"/>
      </w:pPr>
      <w:bookmarkStart w:id="10" w:name="_TOC_250002"/>
      <w:r w:rsidRPr="00DC3D9E">
        <w:rPr>
          <w:color w:val="231F20"/>
        </w:rPr>
        <w:t>VI.C</w:t>
      </w:r>
      <w:r w:rsidRPr="00DC3D9E">
        <w:rPr>
          <w:color w:val="231F20"/>
        </w:rPr>
        <w:tab/>
      </w:r>
      <w:r w:rsidR="00175FB7" w:rsidRPr="00DC3D9E">
        <w:rPr>
          <w:color w:val="231F20"/>
        </w:rPr>
        <w:t>NATJEČAJNE</w:t>
      </w:r>
      <w:r w:rsidR="00175FB7" w:rsidRPr="00DC3D9E">
        <w:rPr>
          <w:color w:val="231F20"/>
          <w:spacing w:val="-1"/>
        </w:rPr>
        <w:t xml:space="preserve"> </w:t>
      </w:r>
      <w:r w:rsidR="00175FB7" w:rsidRPr="00DC3D9E">
        <w:rPr>
          <w:color w:val="231F20"/>
        </w:rPr>
        <w:t>PODLOGE</w:t>
      </w:r>
      <w:r w:rsidR="00175FB7" w:rsidRPr="00DC3D9E">
        <w:rPr>
          <w:color w:val="231F20"/>
          <w:spacing w:val="53"/>
        </w:rPr>
        <w:t xml:space="preserve"> </w:t>
      </w:r>
      <w:bookmarkEnd w:id="10"/>
      <w:r w:rsidR="00175FB7" w:rsidRPr="00DC3D9E">
        <w:rPr>
          <w:color w:val="231F20"/>
        </w:rPr>
        <w:t>I PRILOZI NATJEČAJU</w:t>
      </w:r>
    </w:p>
    <w:p w14:paraId="2F914ADA" w14:textId="7649040B" w:rsidR="00F61FAB" w:rsidRPr="00DC3D9E" w:rsidRDefault="00175FB7" w:rsidP="0095217D">
      <w:pPr>
        <w:pStyle w:val="Naslov2"/>
      </w:pPr>
      <w:r w:rsidRPr="00DC3D9E">
        <w:t xml:space="preserve">Članak </w:t>
      </w:r>
      <w:r w:rsidR="00AC0C41" w:rsidRPr="00DC3D9E">
        <w:t>5</w:t>
      </w:r>
      <w:r w:rsidR="00F10064" w:rsidRPr="00DC3D9E">
        <w:t>4</w:t>
      </w:r>
      <w:r w:rsidR="00C566A1" w:rsidRPr="00DC3D9E">
        <w:t xml:space="preserve">. </w:t>
      </w:r>
      <w:r w:rsidRPr="00DC3D9E">
        <w:t>- Natječajne podloge</w:t>
      </w:r>
    </w:p>
    <w:p w14:paraId="2F914ADB" w14:textId="0245A9A7" w:rsidR="00F61FAB" w:rsidRPr="00DC3D9E" w:rsidRDefault="00175FB7" w:rsidP="00346C54">
      <w:pPr>
        <w:pStyle w:val="Odlomakpopisa"/>
        <w:numPr>
          <w:ilvl w:val="0"/>
          <w:numId w:val="113"/>
        </w:numPr>
      </w:pPr>
      <w:r w:rsidRPr="00DC3D9E">
        <w:t>Natječajne podloge su skup podataka nužni</w:t>
      </w:r>
      <w:r w:rsidR="00D40872" w:rsidRPr="00DC3D9E">
        <w:t>h</w:t>
      </w:r>
      <w:r w:rsidRPr="00DC3D9E">
        <w:t xml:space="preserve"> za izradu Natječajnog rješenja</w:t>
      </w:r>
      <w:r w:rsidR="00E040D3" w:rsidRPr="00DC3D9E">
        <w:t>.</w:t>
      </w:r>
      <w:r w:rsidRPr="00DC3D9E">
        <w:t xml:space="preserve"> </w:t>
      </w:r>
    </w:p>
    <w:p w14:paraId="2F914ADC" w14:textId="77777777" w:rsidR="00F61FAB" w:rsidRPr="00DC3D9E" w:rsidRDefault="00175FB7" w:rsidP="00346C54">
      <w:pPr>
        <w:pStyle w:val="Odlomakpopisa"/>
        <w:numPr>
          <w:ilvl w:val="0"/>
          <w:numId w:val="113"/>
        </w:numPr>
      </w:pPr>
      <w:r w:rsidRPr="00DC3D9E">
        <w:t>Natječajne podloge ovisno o Natječajnom programu mogu biti: geodetske podloge,</w:t>
      </w:r>
      <w:r w:rsidRPr="005A761C">
        <w:t xml:space="preserve"> </w:t>
      </w:r>
      <w:r w:rsidRPr="00DC3D9E">
        <w:t>kartografski</w:t>
      </w:r>
      <w:r w:rsidRPr="005A761C">
        <w:t xml:space="preserve"> </w:t>
      </w:r>
      <w:r w:rsidRPr="00DC3D9E">
        <w:t>prikazi,</w:t>
      </w:r>
      <w:r w:rsidRPr="005A761C">
        <w:t xml:space="preserve"> </w:t>
      </w:r>
      <w:r w:rsidRPr="00DC3D9E">
        <w:t>3D</w:t>
      </w:r>
      <w:r w:rsidRPr="005A761C">
        <w:t xml:space="preserve"> </w:t>
      </w:r>
      <w:r w:rsidRPr="00DC3D9E">
        <w:t>modeli</w:t>
      </w:r>
      <w:r w:rsidRPr="005A761C">
        <w:t xml:space="preserve"> </w:t>
      </w:r>
      <w:r w:rsidRPr="00DC3D9E">
        <w:t>i</w:t>
      </w:r>
      <w:r w:rsidRPr="005A761C">
        <w:t xml:space="preserve"> </w:t>
      </w:r>
      <w:r w:rsidRPr="00DC3D9E">
        <w:t>drugi</w:t>
      </w:r>
      <w:r w:rsidRPr="005A761C">
        <w:t xml:space="preserve"> </w:t>
      </w:r>
      <w:r w:rsidRPr="00DC3D9E">
        <w:t>oblici</w:t>
      </w:r>
      <w:r w:rsidRPr="005A761C">
        <w:t xml:space="preserve"> </w:t>
      </w:r>
      <w:r w:rsidRPr="00DC3D9E">
        <w:t>prostornih</w:t>
      </w:r>
      <w:r w:rsidRPr="005A761C">
        <w:t xml:space="preserve"> </w:t>
      </w:r>
      <w:r w:rsidRPr="00DC3D9E">
        <w:t>informacija,</w:t>
      </w:r>
      <w:r w:rsidRPr="005A761C">
        <w:t xml:space="preserve"> </w:t>
      </w:r>
      <w:r w:rsidRPr="00DC3D9E">
        <w:t>fotodokumentacija,</w:t>
      </w:r>
      <w:r w:rsidRPr="005A761C">
        <w:t xml:space="preserve"> </w:t>
      </w:r>
      <w:r w:rsidRPr="00DC3D9E">
        <w:t>razne</w:t>
      </w:r>
      <w:r w:rsidRPr="005A761C">
        <w:t xml:space="preserve"> </w:t>
      </w:r>
      <w:r w:rsidRPr="00DC3D9E">
        <w:t>stručne podloge i tome slično.</w:t>
      </w:r>
    </w:p>
    <w:p w14:paraId="2F914ADD" w14:textId="2B851CA2" w:rsidR="00F61FAB" w:rsidRPr="00DC3D9E" w:rsidRDefault="00175FB7" w:rsidP="00346C54">
      <w:pPr>
        <w:pStyle w:val="Odlomakpopisa"/>
        <w:numPr>
          <w:ilvl w:val="0"/>
          <w:numId w:val="113"/>
        </w:numPr>
      </w:pPr>
      <w:r w:rsidRPr="00DC3D9E">
        <w:t xml:space="preserve">Natječajne podloge dobavlja </w:t>
      </w:r>
      <w:r w:rsidR="000C20D3" w:rsidRPr="00DC3D9E">
        <w:t xml:space="preserve">Naručitelj </w:t>
      </w:r>
      <w:r w:rsidR="00F120E7" w:rsidRPr="00DC3D9E">
        <w:t xml:space="preserve">na temelju </w:t>
      </w:r>
      <w:r w:rsidRPr="00DC3D9E">
        <w:t xml:space="preserve">zahtjeva Izrađivača </w:t>
      </w:r>
      <w:r w:rsidR="00F120E7" w:rsidRPr="00DC3D9E">
        <w:t>Natječajnog</w:t>
      </w:r>
      <w:r w:rsidR="00F120E7" w:rsidRPr="005A761C">
        <w:t xml:space="preserve">       </w:t>
      </w:r>
      <w:r w:rsidR="00F120E7" w:rsidRPr="00DC3D9E">
        <w:t>programa</w:t>
      </w:r>
      <w:r w:rsidR="00F120E7" w:rsidRPr="005A761C">
        <w:t xml:space="preserve"> </w:t>
      </w:r>
      <w:r w:rsidR="005B2C11" w:rsidRPr="005A761C">
        <w:t>i/</w:t>
      </w:r>
      <w:r w:rsidRPr="00DC3D9E">
        <w:t>ili Ocjenjivačkog suda.</w:t>
      </w:r>
    </w:p>
    <w:p w14:paraId="2F914ADE" w14:textId="5F61198C" w:rsidR="00F61FAB" w:rsidRPr="00DC3D9E" w:rsidRDefault="00175FB7" w:rsidP="0081387D">
      <w:pPr>
        <w:pStyle w:val="Naslov2"/>
      </w:pPr>
      <w:r w:rsidRPr="00DC3D9E">
        <w:t xml:space="preserve">Članak </w:t>
      </w:r>
      <w:r w:rsidR="00AC0C41" w:rsidRPr="00DC3D9E">
        <w:t>5</w:t>
      </w:r>
      <w:r w:rsidR="00F10064" w:rsidRPr="00DC3D9E">
        <w:t>5</w:t>
      </w:r>
      <w:r w:rsidRPr="00DC3D9E">
        <w:t>.</w:t>
      </w:r>
      <w:r w:rsidR="00AF061C" w:rsidRPr="00DC3D9E">
        <w:t xml:space="preserve"> </w:t>
      </w:r>
      <w:r w:rsidRPr="00DC3D9E">
        <w:t>- Prilozi natječaju</w:t>
      </w:r>
    </w:p>
    <w:p w14:paraId="2C4CE86F" w14:textId="7630F058" w:rsidR="00E040D3" w:rsidRPr="00DC3D9E" w:rsidRDefault="00175FB7" w:rsidP="00346C54">
      <w:pPr>
        <w:pStyle w:val="Odlomakpopisa"/>
        <w:numPr>
          <w:ilvl w:val="0"/>
          <w:numId w:val="114"/>
        </w:numPr>
      </w:pPr>
      <w:r w:rsidRPr="00DC3D9E">
        <w:t xml:space="preserve">Prilozi natječaju su dodatni stručni tekstualni i/ili grafički dokumenti koji mogu biti sastavni dio </w:t>
      </w:r>
      <w:r w:rsidR="00D67326" w:rsidRPr="00DC3D9E">
        <w:t>N</w:t>
      </w:r>
      <w:r w:rsidRPr="00DC3D9E">
        <w:t>atječajne dokumentacije.</w:t>
      </w:r>
    </w:p>
    <w:p w14:paraId="4CDAC5D2" w14:textId="70528AC0" w:rsidR="0022249E" w:rsidRPr="00DC3D9E" w:rsidRDefault="00E040D3" w:rsidP="00346C54">
      <w:pPr>
        <w:pStyle w:val="Odlomakpopisa"/>
        <w:numPr>
          <w:ilvl w:val="0"/>
          <w:numId w:val="114"/>
        </w:numPr>
      </w:pPr>
      <w:r w:rsidRPr="00DC3D9E">
        <w:t>P</w:t>
      </w:r>
      <w:r w:rsidR="006A7D00" w:rsidRPr="00DC3D9E">
        <w:t xml:space="preserve">rilozi </w:t>
      </w:r>
      <w:r w:rsidR="000E050A" w:rsidRPr="00DC3D9E">
        <w:t xml:space="preserve">natječaju </w:t>
      </w:r>
      <w:r w:rsidRPr="00DC3D9E">
        <w:t>obvezno uključuju</w:t>
      </w:r>
      <w:r w:rsidR="006A7D00" w:rsidRPr="00DC3D9E">
        <w:t xml:space="preserve"> </w:t>
      </w:r>
      <w:r w:rsidRPr="00DC3D9E">
        <w:t xml:space="preserve">dostupne i prethodno izrađene </w:t>
      </w:r>
      <w:r w:rsidR="006A7D00" w:rsidRPr="00DC3D9E">
        <w:t>studije, elaborat</w:t>
      </w:r>
      <w:r w:rsidRPr="00DC3D9E">
        <w:t>e</w:t>
      </w:r>
      <w:r w:rsidR="006A7D00" w:rsidRPr="00DC3D9E">
        <w:t xml:space="preserve"> i ostal</w:t>
      </w:r>
      <w:r w:rsidRPr="00DC3D9E">
        <w:t>e</w:t>
      </w:r>
      <w:r w:rsidR="006A7D00" w:rsidRPr="00DC3D9E">
        <w:t xml:space="preserve"> </w:t>
      </w:r>
      <w:r w:rsidR="000E050A" w:rsidRPr="00DC3D9E">
        <w:t>izrađen</w:t>
      </w:r>
      <w:r w:rsidRPr="00DC3D9E">
        <w:t>e</w:t>
      </w:r>
      <w:r w:rsidR="000E050A" w:rsidRPr="00DC3D9E">
        <w:t xml:space="preserve"> </w:t>
      </w:r>
      <w:r w:rsidR="006A7D00" w:rsidRPr="00DC3D9E">
        <w:t>dokument</w:t>
      </w:r>
      <w:r w:rsidR="00D67326" w:rsidRPr="00DC3D9E">
        <w:t>e</w:t>
      </w:r>
      <w:r w:rsidR="006A7D00" w:rsidRPr="00DC3D9E">
        <w:t xml:space="preserve"> koji se odnose na predmet </w:t>
      </w:r>
      <w:r w:rsidRPr="00DC3D9E">
        <w:t>N</w:t>
      </w:r>
      <w:r w:rsidR="006A7D00" w:rsidRPr="00DC3D9E">
        <w:t>atječaja.</w:t>
      </w:r>
    </w:p>
    <w:p w14:paraId="2F914AE0" w14:textId="29A1EAA7" w:rsidR="00F61FAB" w:rsidRPr="00DC3D9E" w:rsidRDefault="00D40872" w:rsidP="00346C54">
      <w:pPr>
        <w:pStyle w:val="Odlomakpopisa"/>
        <w:numPr>
          <w:ilvl w:val="0"/>
          <w:numId w:val="114"/>
        </w:numPr>
      </w:pPr>
      <w:r w:rsidRPr="00DC3D9E">
        <w:t>Priloge natječaju</w:t>
      </w:r>
      <w:r w:rsidR="00175FB7" w:rsidRPr="00DC3D9E">
        <w:t xml:space="preserve">, u svrhu </w:t>
      </w:r>
      <w:r w:rsidR="005B2C11" w:rsidRPr="00DC3D9E">
        <w:t xml:space="preserve">što </w:t>
      </w:r>
      <w:r w:rsidR="00175FB7" w:rsidRPr="00DC3D9E">
        <w:t xml:space="preserve">kvalitetnijeg informiranja Natjecatelja, dobavlja </w:t>
      </w:r>
      <w:r w:rsidR="000C20D3" w:rsidRPr="00DC3D9E">
        <w:t xml:space="preserve">Naručitelj </w:t>
      </w:r>
      <w:r w:rsidR="00175FB7" w:rsidRPr="00DC3D9E">
        <w:t>na</w:t>
      </w:r>
      <w:r w:rsidR="000C20D3" w:rsidRPr="00DC3D9E">
        <w:t xml:space="preserve"> </w:t>
      </w:r>
      <w:r w:rsidR="00175FB7" w:rsidRPr="00DC3D9E">
        <w:t xml:space="preserve">prijedlog </w:t>
      </w:r>
      <w:r w:rsidR="00D67326" w:rsidRPr="00DC3D9E">
        <w:t>I</w:t>
      </w:r>
      <w:r w:rsidR="00175FB7" w:rsidRPr="00DC3D9E">
        <w:t xml:space="preserve">zrađivača </w:t>
      </w:r>
      <w:r w:rsidR="005B2C11" w:rsidRPr="00DC3D9E">
        <w:t>Natječajnog programa</w:t>
      </w:r>
      <w:r w:rsidR="00175FB7" w:rsidRPr="00DC3D9E">
        <w:t xml:space="preserve"> </w:t>
      </w:r>
      <w:r w:rsidR="005B2C11" w:rsidRPr="00DC3D9E">
        <w:t>i/</w:t>
      </w:r>
      <w:r w:rsidR="00175FB7" w:rsidRPr="00DC3D9E">
        <w:t>ili Ocjenjivačkog suda.</w:t>
      </w:r>
    </w:p>
    <w:p w14:paraId="2F914AE1" w14:textId="63289362" w:rsidR="00F61FAB" w:rsidRPr="00DC3D9E" w:rsidRDefault="00175FB7" w:rsidP="00E11F16">
      <w:pPr>
        <w:pStyle w:val="Naslov1"/>
        <w:ind w:left="426" w:hanging="5"/>
      </w:pPr>
      <w:bookmarkStart w:id="11" w:name="_TOC_250001"/>
      <w:bookmarkEnd w:id="11"/>
      <w:r w:rsidRPr="00DC3D9E">
        <w:t>NATJEČAJN</w:t>
      </w:r>
      <w:r w:rsidR="00872EB0" w:rsidRPr="00DC3D9E">
        <w:rPr>
          <w:color w:val="231F20"/>
        </w:rPr>
        <w:t>O RJEŠENJE</w:t>
      </w:r>
    </w:p>
    <w:p w14:paraId="2F914AE2" w14:textId="352B2EBE" w:rsidR="00F61FAB" w:rsidRPr="00DC3D9E" w:rsidRDefault="00175FB7" w:rsidP="00E11F16">
      <w:pPr>
        <w:pStyle w:val="Naslov2"/>
        <w:ind w:left="426"/>
      </w:pPr>
      <w:r w:rsidRPr="00DC3D9E">
        <w:t xml:space="preserve">Članak </w:t>
      </w:r>
      <w:r w:rsidR="00AC0C41" w:rsidRPr="00DC3D9E">
        <w:t>5</w:t>
      </w:r>
      <w:r w:rsidR="00F10064" w:rsidRPr="00DC3D9E">
        <w:t>6</w:t>
      </w:r>
      <w:r w:rsidRPr="00DC3D9E">
        <w:t>.</w:t>
      </w:r>
      <w:r w:rsidR="00AF061C" w:rsidRPr="00DC3D9E">
        <w:t xml:space="preserve"> </w:t>
      </w:r>
      <w:r w:rsidR="00872EB0" w:rsidRPr="00DC3D9E">
        <w:t>–</w:t>
      </w:r>
      <w:r w:rsidR="00AF061C" w:rsidRPr="00DC3D9E">
        <w:t xml:space="preserve"> </w:t>
      </w:r>
      <w:r w:rsidRPr="00DC3D9E">
        <w:t>Natječajn</w:t>
      </w:r>
      <w:r w:rsidR="00872EB0" w:rsidRPr="00DC3D9E">
        <w:t>o rješenje</w:t>
      </w:r>
    </w:p>
    <w:p w14:paraId="7F0E1215" w14:textId="50A69671" w:rsidR="0059505F" w:rsidRDefault="0059505F" w:rsidP="00346C54">
      <w:pPr>
        <w:pStyle w:val="Odlomakpopisa"/>
        <w:numPr>
          <w:ilvl w:val="0"/>
          <w:numId w:val="115"/>
        </w:numPr>
      </w:pPr>
      <w:bookmarkStart w:id="12" w:name="OLE_LINK1"/>
      <w:r w:rsidRPr="00DC3D9E">
        <w:t>Natječajno rješenje je autorsko djelo arhitekture kojim se definiraju osnovna arhitektonska, arhitektonsko-urbanistička ili urbanistička obilježja Projekta i/ili Plana</w:t>
      </w:r>
      <w:r w:rsidR="00EE4473">
        <w:t xml:space="preserve">. </w:t>
      </w:r>
      <w:bookmarkEnd w:id="12"/>
    </w:p>
    <w:p w14:paraId="6C31639F" w14:textId="1839C4F0" w:rsidR="00EE4473" w:rsidRPr="00DC3D9E" w:rsidRDefault="00EE4473" w:rsidP="00346C54">
      <w:pPr>
        <w:pStyle w:val="Odlomakpopisa"/>
        <w:numPr>
          <w:ilvl w:val="0"/>
          <w:numId w:val="115"/>
        </w:numPr>
      </w:pPr>
      <w:bookmarkStart w:id="13" w:name="OLE_LINK2"/>
      <w:r>
        <w:t xml:space="preserve">Osnovna obilježja dana Natječajnim rješenjem  podloga su za izradu konačnih idejnih rješenja </w:t>
      </w:r>
      <w:r w:rsidR="00AE58B6">
        <w:t>i/</w:t>
      </w:r>
      <w:r>
        <w:t xml:space="preserve">ili </w:t>
      </w:r>
      <w:r w:rsidR="00AE58B6">
        <w:t xml:space="preserve">konačnih </w:t>
      </w:r>
      <w:r>
        <w:t>stručnih podloga</w:t>
      </w:r>
      <w:r w:rsidR="00AE58B6">
        <w:t xml:space="preserve"> sukladno rezultatima Natječaja, obvezujućim mišljenjima članova Ocjenjivačkog suda i preporukama Stručnih savjetnika</w:t>
      </w:r>
      <w:r>
        <w:t xml:space="preserve">, a koji se </w:t>
      </w:r>
      <w:r w:rsidR="00AE58B6">
        <w:t xml:space="preserve">obvezno </w:t>
      </w:r>
      <w:r>
        <w:t xml:space="preserve">izrađuju </w:t>
      </w:r>
      <w:r w:rsidR="00AE58B6">
        <w:t xml:space="preserve">u sklopu pružanja usluge izrade Projekta i/ili Plana. </w:t>
      </w:r>
    </w:p>
    <w:p w14:paraId="59D8BEE4" w14:textId="09A71DBC" w:rsidR="0059505F" w:rsidRPr="00DC3D9E" w:rsidRDefault="0059505F" w:rsidP="00346C54">
      <w:pPr>
        <w:pStyle w:val="Odlomakpopisa"/>
        <w:numPr>
          <w:ilvl w:val="0"/>
          <w:numId w:val="115"/>
        </w:numPr>
      </w:pPr>
      <w:bookmarkStart w:id="14" w:name="OLE_LINK3"/>
      <w:bookmarkEnd w:id="13"/>
      <w:r w:rsidRPr="00DC3D9E">
        <w:t>Natječajno rješenj</w:t>
      </w:r>
      <w:r w:rsidR="005F6A14" w:rsidRPr="00DC3D9E">
        <w:t>e</w:t>
      </w:r>
      <w:r w:rsidRPr="00DC3D9E">
        <w:t xml:space="preserve"> može činiti više elemenata djela arhitekture - nacrt, skica, originalna slika, crtež, dijagram, fotografija,</w:t>
      </w:r>
      <w:r w:rsidR="00124B92" w:rsidRPr="00DC3D9E">
        <w:t xml:space="preserve"> audio-video zapis, </w:t>
      </w:r>
      <w:r w:rsidRPr="00DC3D9E">
        <w:t>tekst, model, maketa ili bilo koji drug</w:t>
      </w:r>
      <w:r w:rsidR="00124B92" w:rsidRPr="00DC3D9E">
        <w:t>i</w:t>
      </w:r>
      <w:r w:rsidRPr="00DC3D9E">
        <w:t xml:space="preserve"> element Natječajnog rješenja, a koj</w:t>
      </w:r>
      <w:r w:rsidR="007931A8" w:rsidRPr="00DC3D9E">
        <w:t>i</w:t>
      </w:r>
      <w:r w:rsidRPr="00DC3D9E">
        <w:t xml:space="preserve"> zajedno čine cjelinu autorskog djela arhitekture odnosno Natječajno rješenje.</w:t>
      </w:r>
    </w:p>
    <w:p w14:paraId="04EADF7E" w14:textId="078683AB" w:rsidR="0059505F" w:rsidRPr="00DC3D9E" w:rsidRDefault="0059505F" w:rsidP="00346C54">
      <w:pPr>
        <w:pStyle w:val="Odlomakpopisa"/>
        <w:numPr>
          <w:ilvl w:val="0"/>
          <w:numId w:val="115"/>
        </w:numPr>
      </w:pPr>
      <w:bookmarkStart w:id="15" w:name="OLE_LINK4"/>
      <w:bookmarkEnd w:id="14"/>
      <w:r w:rsidRPr="00DC3D9E">
        <w:t>Natječajno rješenje</w:t>
      </w:r>
      <w:r w:rsidR="00AA66EA" w:rsidRPr="00DC3D9E">
        <w:t xml:space="preserve"> se </w:t>
      </w:r>
      <w:r w:rsidR="00D3614B" w:rsidRPr="00DC3D9E">
        <w:t>sastoji</w:t>
      </w:r>
      <w:r w:rsidR="00AA66EA" w:rsidRPr="00DC3D9E">
        <w:t xml:space="preserve"> </w:t>
      </w:r>
      <w:r w:rsidR="00D3614B" w:rsidRPr="00DC3D9E">
        <w:t>od obveznih priloga</w:t>
      </w:r>
      <w:r w:rsidR="00AA66EA" w:rsidRPr="00DC3D9E">
        <w:t xml:space="preserve"> </w:t>
      </w:r>
      <w:r w:rsidR="00D3614B" w:rsidRPr="00DC3D9E">
        <w:t>koji se izrađuju u grafičkom, tekstualnom ili drugom formatu</w:t>
      </w:r>
      <w:r w:rsidR="00AA66EA" w:rsidRPr="00DC3D9E">
        <w:t>, a može po potrebi sadržavati i slobodne priloge</w:t>
      </w:r>
      <w:bookmarkEnd w:id="15"/>
      <w:r w:rsidR="00AA66EA" w:rsidRPr="00DC3D9E">
        <w:t>.</w:t>
      </w:r>
    </w:p>
    <w:p w14:paraId="3FD4AB35" w14:textId="383936FF" w:rsidR="00F10064" w:rsidRPr="00DC3D9E" w:rsidRDefault="00F10064" w:rsidP="00346C54">
      <w:pPr>
        <w:pStyle w:val="Odlomakpopisa"/>
        <w:numPr>
          <w:ilvl w:val="0"/>
          <w:numId w:val="115"/>
        </w:numPr>
      </w:pPr>
      <w:bookmarkStart w:id="16" w:name="OLE_LINK5"/>
      <w:r w:rsidRPr="00DC3D9E">
        <w:t>Obvezni prilozi Natječajnog rješenja određuju se srazmjerno predmetu Natječaja, na način da se od Natjecatelja traži minimaln</w:t>
      </w:r>
      <w:r w:rsidRPr="005A761C">
        <w:t xml:space="preserve">i </w:t>
      </w:r>
      <w:r w:rsidRPr="00DC3D9E">
        <w:t xml:space="preserve">broj obveznih priloga </w:t>
      </w:r>
      <w:r w:rsidRPr="005A761C">
        <w:t>dostatan</w:t>
      </w:r>
      <w:r w:rsidRPr="00DC3D9E">
        <w:t xml:space="preserve"> za </w:t>
      </w:r>
      <w:r w:rsidR="000303D9" w:rsidRPr="005A761C">
        <w:t xml:space="preserve">razumijevanje i </w:t>
      </w:r>
      <w:r w:rsidRPr="00DC3D9E">
        <w:t xml:space="preserve">ocjenjivanje Natječajnih rješenja. </w:t>
      </w:r>
    </w:p>
    <w:bookmarkEnd w:id="16"/>
    <w:p w14:paraId="2F914AEA" w14:textId="5171DCCD" w:rsidR="00F61FAB" w:rsidRPr="00DC3D9E" w:rsidRDefault="00175FB7" w:rsidP="0095217D">
      <w:pPr>
        <w:pStyle w:val="Naslov2"/>
      </w:pPr>
      <w:r w:rsidRPr="00DC3D9E">
        <w:t xml:space="preserve">Članak </w:t>
      </w:r>
      <w:r w:rsidR="00AC0C41" w:rsidRPr="00DC3D9E">
        <w:t>5</w:t>
      </w:r>
      <w:r w:rsidR="00FD17A1" w:rsidRPr="00DC3D9E">
        <w:t>7</w:t>
      </w:r>
      <w:r w:rsidRPr="00DC3D9E">
        <w:t>.</w:t>
      </w:r>
      <w:r w:rsidR="00AF061C" w:rsidRPr="00DC3D9E">
        <w:t xml:space="preserve"> </w:t>
      </w:r>
      <w:r w:rsidRPr="00DC3D9E">
        <w:t>- Grafički prilozi Natječajnog rješenja</w:t>
      </w:r>
    </w:p>
    <w:p w14:paraId="2F914AEB" w14:textId="55638724" w:rsidR="00F61FAB" w:rsidRPr="005A761C" w:rsidRDefault="00175FB7" w:rsidP="00346C54">
      <w:pPr>
        <w:pStyle w:val="Odlomakpopisa"/>
        <w:numPr>
          <w:ilvl w:val="0"/>
          <w:numId w:val="116"/>
        </w:numPr>
      </w:pPr>
      <w:r w:rsidRPr="00DC3D9E">
        <w:t>Grafički</w:t>
      </w:r>
      <w:r w:rsidRPr="005A761C">
        <w:t xml:space="preserve"> </w:t>
      </w:r>
      <w:r w:rsidRPr="00DC3D9E">
        <w:t>prilozi</w:t>
      </w:r>
      <w:r w:rsidRPr="005A761C">
        <w:t xml:space="preserve"> </w:t>
      </w:r>
      <w:r w:rsidRPr="00DC3D9E">
        <w:t>Natječajnog</w:t>
      </w:r>
      <w:r w:rsidRPr="005A761C">
        <w:t xml:space="preserve"> </w:t>
      </w:r>
      <w:r w:rsidRPr="00DC3D9E">
        <w:t>rješenja</w:t>
      </w:r>
      <w:r w:rsidRPr="005A761C">
        <w:t xml:space="preserve"> </w:t>
      </w:r>
      <w:r w:rsidRPr="00DC3D9E">
        <w:t>mogu</w:t>
      </w:r>
      <w:r w:rsidRPr="005A761C">
        <w:t xml:space="preserve"> </w:t>
      </w:r>
      <w:r w:rsidRPr="00DC3D9E">
        <w:t>biti</w:t>
      </w:r>
      <w:r w:rsidRPr="005A761C">
        <w:t xml:space="preserve"> </w:t>
      </w:r>
      <w:r w:rsidRPr="00DC3D9E">
        <w:t>obvezni</w:t>
      </w:r>
      <w:r w:rsidRPr="005A761C">
        <w:t xml:space="preserve"> </w:t>
      </w:r>
      <w:r w:rsidRPr="00DC3D9E">
        <w:t>ili</w:t>
      </w:r>
      <w:r w:rsidRPr="005A761C">
        <w:t xml:space="preserve"> </w:t>
      </w:r>
      <w:r w:rsidRPr="00DC3D9E">
        <w:t>slobodni,</w:t>
      </w:r>
      <w:r w:rsidRPr="005A761C">
        <w:t xml:space="preserve"> </w:t>
      </w:r>
      <w:r w:rsidRPr="00DC3D9E">
        <w:t>a</w:t>
      </w:r>
      <w:r w:rsidRPr="005A761C">
        <w:t xml:space="preserve"> </w:t>
      </w:r>
      <w:r w:rsidRPr="00DC3D9E">
        <w:t>broj</w:t>
      </w:r>
      <w:r w:rsidRPr="005A761C">
        <w:t xml:space="preserve"> </w:t>
      </w:r>
      <w:r w:rsidRPr="00DC3D9E">
        <w:t>i</w:t>
      </w:r>
      <w:r w:rsidRPr="005A761C">
        <w:t xml:space="preserve"> </w:t>
      </w:r>
      <w:r w:rsidRPr="00DC3D9E">
        <w:t>vrsta</w:t>
      </w:r>
      <w:r w:rsidRPr="005A761C">
        <w:t xml:space="preserve"> </w:t>
      </w:r>
      <w:r w:rsidR="00EF79DD" w:rsidRPr="005A761C">
        <w:t xml:space="preserve">obveznih </w:t>
      </w:r>
      <w:r w:rsidRPr="00DC3D9E">
        <w:t>grafičkih</w:t>
      </w:r>
      <w:r w:rsidRPr="005A761C">
        <w:t xml:space="preserve"> </w:t>
      </w:r>
      <w:r w:rsidR="00AB4AF8" w:rsidRPr="00DC3D9E">
        <w:t xml:space="preserve"> priloga</w:t>
      </w:r>
      <w:r w:rsidRPr="005A761C">
        <w:t xml:space="preserve"> </w:t>
      </w:r>
      <w:r w:rsidRPr="00DC3D9E">
        <w:t>definira se Uvjetima natječaja.</w:t>
      </w:r>
    </w:p>
    <w:p w14:paraId="010C5019" w14:textId="183084C2" w:rsidR="00585F5A" w:rsidRPr="00DC3D9E" w:rsidRDefault="00585F5A" w:rsidP="00346C54">
      <w:pPr>
        <w:pStyle w:val="Odlomakpopisa"/>
        <w:numPr>
          <w:ilvl w:val="0"/>
          <w:numId w:val="116"/>
        </w:numPr>
      </w:pPr>
      <w:r w:rsidRPr="00DC3D9E">
        <w:t>Opseg i sadržaj grafičkih priloga Natječajnog rješenja određuju se u skladu s</w:t>
      </w:r>
      <w:r w:rsidR="00D3614B" w:rsidRPr="00DC3D9E">
        <w:t xml:space="preserve"> </w:t>
      </w:r>
      <w:r w:rsidRPr="00DC3D9E">
        <w:t>načelom razmjernog nagrađivanja.</w:t>
      </w:r>
    </w:p>
    <w:p w14:paraId="2F914AEC" w14:textId="77777777" w:rsidR="00F61FAB" w:rsidRPr="005A761C" w:rsidRDefault="00175FB7" w:rsidP="00346C54">
      <w:pPr>
        <w:pStyle w:val="Odlomakpopisa"/>
        <w:numPr>
          <w:ilvl w:val="0"/>
          <w:numId w:val="116"/>
        </w:numPr>
      </w:pPr>
      <w:r w:rsidRPr="00DC3D9E">
        <w:t>Obvezni</w:t>
      </w:r>
      <w:r w:rsidRPr="005A761C">
        <w:t xml:space="preserve"> </w:t>
      </w:r>
      <w:r w:rsidRPr="00DC3D9E">
        <w:t>grafički</w:t>
      </w:r>
      <w:r w:rsidRPr="005A761C">
        <w:t xml:space="preserve"> </w:t>
      </w:r>
      <w:r w:rsidRPr="00DC3D9E">
        <w:t>prilozi natječaja</w:t>
      </w:r>
      <w:r w:rsidRPr="005A761C">
        <w:t xml:space="preserve"> </w:t>
      </w:r>
      <w:r w:rsidRPr="00DC3D9E">
        <w:t>su nacrti,</w:t>
      </w:r>
      <w:r w:rsidRPr="005A761C">
        <w:t xml:space="preserve"> </w:t>
      </w:r>
      <w:r w:rsidRPr="00DC3D9E">
        <w:t>planovi</w:t>
      </w:r>
      <w:r w:rsidRPr="005A761C">
        <w:t xml:space="preserve"> </w:t>
      </w:r>
      <w:r w:rsidRPr="00DC3D9E">
        <w:t>i</w:t>
      </w:r>
      <w:r w:rsidRPr="005A761C">
        <w:t xml:space="preserve"> </w:t>
      </w:r>
      <w:r w:rsidRPr="00DC3D9E">
        <w:t>prostorni</w:t>
      </w:r>
      <w:r w:rsidRPr="005A761C">
        <w:t xml:space="preserve"> </w:t>
      </w:r>
      <w:r w:rsidRPr="00DC3D9E">
        <w:t>prikazi:</w:t>
      </w:r>
    </w:p>
    <w:p w14:paraId="2F914AED" w14:textId="24211CBF" w:rsidR="00F61FAB" w:rsidRPr="00DC3D9E" w:rsidRDefault="00175FB7" w:rsidP="00346C54">
      <w:pPr>
        <w:pStyle w:val="Odlomakpopisa"/>
        <w:numPr>
          <w:ilvl w:val="1"/>
          <w:numId w:val="9"/>
        </w:numPr>
        <w:tabs>
          <w:tab w:val="left" w:pos="1134"/>
        </w:tabs>
        <w:ind w:left="1134" w:right="337" w:hanging="283"/>
        <w:jc w:val="both"/>
      </w:pPr>
      <w:r w:rsidRPr="00DC3D9E">
        <w:t>Obvezni</w:t>
      </w:r>
      <w:r w:rsidRPr="00DC3D9E">
        <w:rPr>
          <w:spacing w:val="1"/>
        </w:rPr>
        <w:t xml:space="preserve"> </w:t>
      </w:r>
      <w:r w:rsidRPr="00DC3D9E">
        <w:t>nacrti</w:t>
      </w:r>
      <w:r w:rsidRPr="00DC3D9E">
        <w:rPr>
          <w:spacing w:val="1"/>
        </w:rPr>
        <w:t xml:space="preserve"> </w:t>
      </w:r>
      <w:r w:rsidRPr="00DC3D9E">
        <w:t>Natječajnih</w:t>
      </w:r>
      <w:r w:rsidRPr="00DC3D9E">
        <w:rPr>
          <w:spacing w:val="1"/>
        </w:rPr>
        <w:t xml:space="preserve"> </w:t>
      </w:r>
      <w:r w:rsidRPr="00DC3D9E">
        <w:t>rješenja</w:t>
      </w:r>
      <w:r w:rsidRPr="00DC3D9E">
        <w:rPr>
          <w:spacing w:val="1"/>
        </w:rPr>
        <w:t xml:space="preserve"> </w:t>
      </w:r>
      <w:r w:rsidRPr="00DC3D9E">
        <w:t>za</w:t>
      </w:r>
      <w:r w:rsidRPr="00DC3D9E">
        <w:rPr>
          <w:spacing w:val="1"/>
        </w:rPr>
        <w:t xml:space="preserve"> </w:t>
      </w:r>
      <w:r w:rsidRPr="00DC3D9E">
        <w:t>zgrade,</w:t>
      </w:r>
      <w:r w:rsidRPr="00DC3D9E">
        <w:rPr>
          <w:spacing w:val="1"/>
        </w:rPr>
        <w:t xml:space="preserve"> </w:t>
      </w:r>
      <w:r w:rsidRPr="00DC3D9E">
        <w:t>građevine</w:t>
      </w:r>
      <w:r w:rsidRPr="00DC3D9E">
        <w:rPr>
          <w:spacing w:val="1"/>
        </w:rPr>
        <w:t xml:space="preserve"> </w:t>
      </w:r>
      <w:r w:rsidRPr="00DC3D9E">
        <w:t>ili</w:t>
      </w:r>
      <w:r w:rsidRPr="00DC3D9E">
        <w:rPr>
          <w:spacing w:val="1"/>
        </w:rPr>
        <w:t xml:space="preserve"> </w:t>
      </w:r>
      <w:r w:rsidRPr="00DC3D9E">
        <w:t>jednostavnije</w:t>
      </w:r>
      <w:r w:rsidRPr="00DC3D9E">
        <w:rPr>
          <w:spacing w:val="1"/>
        </w:rPr>
        <w:t xml:space="preserve"> </w:t>
      </w:r>
      <w:r w:rsidRPr="00DC3D9E">
        <w:t xml:space="preserve">zahvate u prostoru, a ovisno površini zahvata ili građevinskoj </w:t>
      </w:r>
      <w:r w:rsidR="00653E6E" w:rsidRPr="00DC3D9E">
        <w:t>(</w:t>
      </w:r>
      <w:r w:rsidRPr="00DC3D9E">
        <w:t>bruto</w:t>
      </w:r>
      <w:r w:rsidR="00653E6E" w:rsidRPr="00DC3D9E">
        <w:t xml:space="preserve">) </w:t>
      </w:r>
      <w:r w:rsidRPr="00DC3D9E">
        <w:t>površini</w:t>
      </w:r>
      <w:r w:rsidRPr="00DC3D9E">
        <w:rPr>
          <w:spacing w:val="1"/>
        </w:rPr>
        <w:t xml:space="preserve"> </w:t>
      </w:r>
      <w:r w:rsidRPr="00DC3D9E">
        <w:t>(m</w:t>
      </w:r>
      <w:r w:rsidRPr="00DC3D9E">
        <w:rPr>
          <w:vertAlign w:val="superscript"/>
        </w:rPr>
        <w:t>2</w:t>
      </w:r>
      <w:r w:rsidRPr="00DC3D9E">
        <w:t>),</w:t>
      </w:r>
      <w:r w:rsidRPr="00DC3D9E">
        <w:rPr>
          <w:spacing w:val="-1"/>
        </w:rPr>
        <w:t xml:space="preserve"> </w:t>
      </w:r>
      <w:r w:rsidRPr="00DC3D9E">
        <w:t>izrađuju se u mjerilima (M):</w:t>
      </w:r>
    </w:p>
    <w:p w14:paraId="2F914AEE" w14:textId="0591BA62" w:rsidR="00F61FAB" w:rsidRPr="00DC3D9E" w:rsidRDefault="00175FB7" w:rsidP="00346C54">
      <w:pPr>
        <w:pStyle w:val="Tijeloteksta"/>
        <w:numPr>
          <w:ilvl w:val="0"/>
          <w:numId w:val="59"/>
        </w:numPr>
        <w:tabs>
          <w:tab w:val="left" w:pos="1134"/>
          <w:tab w:val="left" w:pos="5670"/>
        </w:tabs>
        <w:spacing w:line="292" w:lineRule="exact"/>
        <w:ind w:left="1843"/>
        <w:jc w:val="both"/>
      </w:pPr>
      <w:r w:rsidRPr="00DC3D9E">
        <w:lastRenderedPageBreak/>
        <w:t>do</w:t>
      </w:r>
      <w:r w:rsidRPr="00DC3D9E">
        <w:rPr>
          <w:spacing w:val="-2"/>
        </w:rPr>
        <w:t xml:space="preserve"> </w:t>
      </w:r>
      <w:r w:rsidRPr="00DC3D9E">
        <w:t>500</w:t>
      </w:r>
      <w:r w:rsidRPr="00DC3D9E">
        <w:rPr>
          <w:spacing w:val="-2"/>
        </w:rPr>
        <w:t xml:space="preserve"> </w:t>
      </w:r>
      <w:r w:rsidRPr="00DC3D9E">
        <w:t>m</w:t>
      </w:r>
      <w:r w:rsidRPr="00DC3D9E">
        <w:rPr>
          <w:vertAlign w:val="superscript"/>
        </w:rPr>
        <w:t>2</w:t>
      </w:r>
      <w:r w:rsidRPr="00DC3D9E">
        <w:tab/>
        <w:t>M 1:100</w:t>
      </w:r>
    </w:p>
    <w:p w14:paraId="2F914AEF" w14:textId="3F07A23C" w:rsidR="00F61FAB" w:rsidRPr="00DC3D9E" w:rsidRDefault="00175FB7" w:rsidP="00346C54">
      <w:pPr>
        <w:pStyle w:val="Tijeloteksta"/>
        <w:numPr>
          <w:ilvl w:val="0"/>
          <w:numId w:val="59"/>
        </w:numPr>
        <w:tabs>
          <w:tab w:val="left" w:pos="1134"/>
          <w:tab w:val="left" w:pos="5670"/>
        </w:tabs>
        <w:ind w:left="1843"/>
        <w:jc w:val="both"/>
      </w:pPr>
      <w:r w:rsidRPr="00DC3D9E">
        <w:t>od</w:t>
      </w:r>
      <w:r w:rsidRPr="00DC3D9E">
        <w:rPr>
          <w:spacing w:val="-1"/>
        </w:rPr>
        <w:t xml:space="preserve"> </w:t>
      </w:r>
      <w:r w:rsidRPr="00DC3D9E">
        <w:t>500 m</w:t>
      </w:r>
      <w:r w:rsidRPr="00DC3D9E">
        <w:rPr>
          <w:vertAlign w:val="superscript"/>
        </w:rPr>
        <w:t>2</w:t>
      </w:r>
      <w:r w:rsidRPr="00DC3D9E">
        <w:t xml:space="preserve"> do</w:t>
      </w:r>
      <w:r w:rsidRPr="00DC3D9E">
        <w:rPr>
          <w:spacing w:val="-1"/>
        </w:rPr>
        <w:t xml:space="preserve"> </w:t>
      </w:r>
      <w:r w:rsidRPr="00DC3D9E">
        <w:t>10.000</w:t>
      </w:r>
      <w:r w:rsidRPr="00DC3D9E">
        <w:rPr>
          <w:spacing w:val="-1"/>
        </w:rPr>
        <w:t xml:space="preserve"> </w:t>
      </w:r>
      <w:r w:rsidRPr="00DC3D9E">
        <w:t>m</w:t>
      </w:r>
      <w:r w:rsidRPr="00DC3D9E">
        <w:rPr>
          <w:vertAlign w:val="superscript"/>
        </w:rPr>
        <w:t>2</w:t>
      </w:r>
      <w:r w:rsidR="00653E6E" w:rsidRPr="00DC3D9E">
        <w:rPr>
          <w:spacing w:val="28"/>
        </w:rPr>
        <w:tab/>
      </w:r>
      <w:r w:rsidRPr="00DC3D9E">
        <w:t>M 1:200</w:t>
      </w:r>
    </w:p>
    <w:p w14:paraId="2F914AF0" w14:textId="2AD92B72" w:rsidR="00F61FAB" w:rsidRPr="00DC3D9E" w:rsidRDefault="00175FB7" w:rsidP="00346C54">
      <w:pPr>
        <w:pStyle w:val="Tijeloteksta"/>
        <w:numPr>
          <w:ilvl w:val="0"/>
          <w:numId w:val="59"/>
        </w:numPr>
        <w:tabs>
          <w:tab w:val="left" w:pos="1134"/>
          <w:tab w:val="left" w:pos="5670"/>
        </w:tabs>
        <w:ind w:left="1843"/>
        <w:jc w:val="both"/>
      </w:pPr>
      <w:r w:rsidRPr="00DC3D9E">
        <w:t>iznad 10.000 m</w:t>
      </w:r>
      <w:r w:rsidRPr="00DC3D9E">
        <w:rPr>
          <w:vertAlign w:val="superscript"/>
        </w:rPr>
        <w:t>2</w:t>
      </w:r>
      <w:r w:rsidRPr="00DC3D9E">
        <w:tab/>
        <w:t>M 1:500</w:t>
      </w:r>
    </w:p>
    <w:p w14:paraId="42DC44BD" w14:textId="21DA53C5" w:rsidR="00C21C4B" w:rsidRPr="00DC3D9E" w:rsidRDefault="00653E6E" w:rsidP="00346C54">
      <w:pPr>
        <w:pStyle w:val="Tijeloteksta"/>
        <w:numPr>
          <w:ilvl w:val="0"/>
          <w:numId w:val="59"/>
        </w:numPr>
        <w:tabs>
          <w:tab w:val="left" w:pos="1134"/>
          <w:tab w:val="left" w:pos="5670"/>
        </w:tabs>
        <w:ind w:left="1843"/>
        <w:jc w:val="both"/>
      </w:pPr>
      <w:r w:rsidRPr="00DC3D9E">
        <w:t>d</w:t>
      </w:r>
      <w:r w:rsidR="00C21C4B" w:rsidRPr="00DC3D9E">
        <w:t>etalji</w:t>
      </w:r>
      <w:r w:rsidRPr="00DC3D9E">
        <w:t>,</w:t>
      </w:r>
      <w:r w:rsidR="00C21C4B" w:rsidRPr="00DC3D9E">
        <w:t xml:space="preserve"> ako je primjenjivo</w:t>
      </w:r>
      <w:r w:rsidRPr="00DC3D9E">
        <w:t xml:space="preserve">, </w:t>
      </w:r>
      <w:r w:rsidR="00C21C4B" w:rsidRPr="00DC3D9E">
        <w:t xml:space="preserve">u </w:t>
      </w:r>
      <w:r w:rsidRPr="00DC3D9E">
        <w:t>odgovarajućim</w:t>
      </w:r>
      <w:r w:rsidR="00C21C4B" w:rsidRPr="00DC3D9E">
        <w:t xml:space="preserve"> mjerilima</w:t>
      </w:r>
      <w:r w:rsidR="00EF79DD" w:rsidRPr="00DC3D9E">
        <w:t>.</w:t>
      </w:r>
    </w:p>
    <w:p w14:paraId="2F914AF1" w14:textId="744B8117" w:rsidR="00F61FAB" w:rsidRPr="00DC3D9E" w:rsidRDefault="00175FB7" w:rsidP="00346C54">
      <w:pPr>
        <w:pStyle w:val="Odlomakpopisa"/>
        <w:numPr>
          <w:ilvl w:val="1"/>
          <w:numId w:val="9"/>
        </w:numPr>
        <w:tabs>
          <w:tab w:val="left" w:pos="851"/>
        </w:tabs>
        <w:ind w:left="1276" w:right="337" w:hanging="425"/>
        <w:jc w:val="both"/>
      </w:pPr>
      <w:r w:rsidRPr="00DC3D9E">
        <w:t>Obvezni planovi Natječajnih rješenja za oblikovanje prostora, složene zahvate u</w:t>
      </w:r>
      <w:r w:rsidRPr="00DC3D9E">
        <w:rPr>
          <w:spacing w:val="-53"/>
        </w:rPr>
        <w:t xml:space="preserve"> </w:t>
      </w:r>
      <w:r w:rsidRPr="00DC3D9E">
        <w:t xml:space="preserve">prostoru, krajobrazno uređenje, urbanizam ili prostorno </w:t>
      </w:r>
      <w:r w:rsidR="007012DC" w:rsidRPr="00DC3D9E">
        <w:t>uređenje</w:t>
      </w:r>
      <w:r w:rsidRPr="00DC3D9E">
        <w:t xml:space="preserve"> izrađuju se </w:t>
      </w:r>
      <w:r w:rsidR="00EB2679" w:rsidRPr="00DC3D9E">
        <w:t xml:space="preserve">u </w:t>
      </w:r>
      <w:r w:rsidRPr="00DC3D9E">
        <w:t>pravilu</w:t>
      </w:r>
      <w:r w:rsidRPr="00DC3D9E">
        <w:rPr>
          <w:spacing w:val="-1"/>
        </w:rPr>
        <w:t xml:space="preserve"> </w:t>
      </w:r>
      <w:r w:rsidRPr="00DC3D9E">
        <w:t>ovisno o površini zahvata u mjerilima od</w:t>
      </w:r>
      <w:r w:rsidRPr="00DC3D9E">
        <w:rPr>
          <w:spacing w:val="-1"/>
        </w:rPr>
        <w:t xml:space="preserve"> </w:t>
      </w:r>
      <w:r w:rsidRPr="00DC3D9E">
        <w:t>1:1000 do 1:10</w:t>
      </w:r>
      <w:r w:rsidR="00653E6E" w:rsidRPr="00DC3D9E">
        <w:t>.</w:t>
      </w:r>
      <w:r w:rsidRPr="00DC3D9E">
        <w:t>000</w:t>
      </w:r>
      <w:r w:rsidR="00401254" w:rsidRPr="00DC3D9E">
        <w:t xml:space="preserve">, s detaljima </w:t>
      </w:r>
      <w:r w:rsidR="00C21C4B" w:rsidRPr="00DC3D9E">
        <w:t>u primjerenim mjerilima</w:t>
      </w:r>
      <w:r w:rsidR="00EF79DD" w:rsidRPr="00DC3D9E">
        <w:t>,</w:t>
      </w:r>
      <w:r w:rsidR="00401254" w:rsidRPr="00DC3D9E">
        <w:t xml:space="preserve"> ako je potrebno</w:t>
      </w:r>
      <w:r w:rsidR="00C21C4B" w:rsidRPr="00DC3D9E">
        <w:t>.</w:t>
      </w:r>
    </w:p>
    <w:p w14:paraId="2F914AF2" w14:textId="77777777" w:rsidR="00F61FAB" w:rsidRPr="00DC3D9E" w:rsidRDefault="00175FB7" w:rsidP="00346C54">
      <w:pPr>
        <w:pStyle w:val="Odlomakpopisa"/>
        <w:numPr>
          <w:ilvl w:val="1"/>
          <w:numId w:val="9"/>
        </w:numPr>
        <w:tabs>
          <w:tab w:val="left" w:pos="851"/>
        </w:tabs>
        <w:ind w:left="1276" w:right="337" w:hanging="425"/>
        <w:jc w:val="both"/>
      </w:pPr>
      <w:r w:rsidRPr="00DC3D9E">
        <w:t>Obvezni</w:t>
      </w:r>
      <w:r w:rsidRPr="00DC3D9E">
        <w:rPr>
          <w:spacing w:val="1"/>
        </w:rPr>
        <w:t xml:space="preserve"> </w:t>
      </w:r>
      <w:r w:rsidRPr="00DC3D9E">
        <w:t>prostorni</w:t>
      </w:r>
      <w:r w:rsidRPr="00DC3D9E">
        <w:rPr>
          <w:spacing w:val="1"/>
        </w:rPr>
        <w:t xml:space="preserve"> </w:t>
      </w:r>
      <w:r w:rsidRPr="00DC3D9E">
        <w:t>prikazi</w:t>
      </w:r>
      <w:r w:rsidRPr="00DC3D9E">
        <w:rPr>
          <w:spacing w:val="1"/>
        </w:rPr>
        <w:t xml:space="preserve"> </w:t>
      </w:r>
      <w:r w:rsidRPr="00DC3D9E">
        <w:t>Natječajnih</w:t>
      </w:r>
      <w:r w:rsidRPr="00DC3D9E">
        <w:rPr>
          <w:spacing w:val="1"/>
        </w:rPr>
        <w:t xml:space="preserve"> </w:t>
      </w:r>
      <w:r w:rsidRPr="00DC3D9E">
        <w:t>rješenja</w:t>
      </w:r>
      <w:r w:rsidRPr="00DC3D9E">
        <w:rPr>
          <w:spacing w:val="1"/>
        </w:rPr>
        <w:t xml:space="preserve"> </w:t>
      </w:r>
      <w:r w:rsidRPr="00DC3D9E">
        <w:t>propisuju</w:t>
      </w:r>
      <w:r w:rsidRPr="00DC3D9E">
        <w:rPr>
          <w:spacing w:val="1"/>
        </w:rPr>
        <w:t xml:space="preserve"> </w:t>
      </w:r>
      <w:r w:rsidRPr="00DC3D9E">
        <w:t>se</w:t>
      </w:r>
      <w:r w:rsidRPr="00DC3D9E">
        <w:rPr>
          <w:spacing w:val="1"/>
        </w:rPr>
        <w:t xml:space="preserve"> </w:t>
      </w:r>
      <w:r w:rsidRPr="00DC3D9E">
        <w:t>u</w:t>
      </w:r>
      <w:r w:rsidRPr="00DC3D9E">
        <w:rPr>
          <w:spacing w:val="1"/>
        </w:rPr>
        <w:t xml:space="preserve"> </w:t>
      </w:r>
      <w:r w:rsidRPr="00DC3D9E">
        <w:t>ovisnosti</w:t>
      </w:r>
      <w:r w:rsidRPr="00DC3D9E">
        <w:rPr>
          <w:spacing w:val="1"/>
        </w:rPr>
        <w:t xml:space="preserve"> </w:t>
      </w:r>
      <w:r w:rsidRPr="00DC3D9E">
        <w:t>o</w:t>
      </w:r>
      <w:r w:rsidRPr="00DC3D9E">
        <w:rPr>
          <w:spacing w:val="1"/>
        </w:rPr>
        <w:t xml:space="preserve"> </w:t>
      </w:r>
      <w:r w:rsidRPr="00DC3D9E">
        <w:t>Natječajnom</w:t>
      </w:r>
      <w:r w:rsidRPr="00DC3D9E">
        <w:rPr>
          <w:spacing w:val="-1"/>
        </w:rPr>
        <w:t xml:space="preserve"> </w:t>
      </w:r>
      <w:r w:rsidRPr="00DC3D9E">
        <w:t>programu.</w:t>
      </w:r>
    </w:p>
    <w:p w14:paraId="2F914AF3" w14:textId="7A805C48" w:rsidR="00F61FAB" w:rsidRPr="00DC3D9E" w:rsidRDefault="00175FB7" w:rsidP="00346C54">
      <w:pPr>
        <w:pStyle w:val="Odlomakpopisa"/>
        <w:numPr>
          <w:ilvl w:val="0"/>
          <w:numId w:val="116"/>
        </w:numPr>
      </w:pPr>
      <w:r w:rsidRPr="00DC3D9E">
        <w:t xml:space="preserve">Slobodnim grafičkim prilozima Natječajnog rješenja </w:t>
      </w:r>
      <w:r w:rsidR="009E332A" w:rsidRPr="00DC3D9E">
        <w:t xml:space="preserve">ostavlja se </w:t>
      </w:r>
      <w:r w:rsidR="00A534A3" w:rsidRPr="00DC3D9E">
        <w:t xml:space="preserve">Natjecateljima </w:t>
      </w:r>
      <w:r w:rsidRPr="00DC3D9E">
        <w:t>sloboda prikaza dijela Natječajnog rješenja u formi slobodnih prostornih prikaza, skica, shema, dijagrama, ilustracija i sl</w:t>
      </w:r>
      <w:r w:rsidR="00D3614B" w:rsidRPr="00DC3D9E">
        <w:t>.</w:t>
      </w:r>
    </w:p>
    <w:p w14:paraId="2F914AF4" w14:textId="5BBE1F05" w:rsidR="00F61FAB" w:rsidRPr="00DC3D9E" w:rsidRDefault="00175FB7" w:rsidP="0020640B">
      <w:pPr>
        <w:pStyle w:val="Naslov2"/>
      </w:pPr>
      <w:r w:rsidRPr="00DC3D9E">
        <w:t xml:space="preserve">Članak </w:t>
      </w:r>
      <w:r w:rsidR="00AC0C41" w:rsidRPr="00DC3D9E">
        <w:t>5</w:t>
      </w:r>
      <w:r w:rsidR="00FD17A1" w:rsidRPr="00DC3D9E">
        <w:t>8</w:t>
      </w:r>
      <w:r w:rsidRPr="00DC3D9E">
        <w:t>.</w:t>
      </w:r>
      <w:r w:rsidR="00AF061C" w:rsidRPr="00DC3D9E">
        <w:t xml:space="preserve"> </w:t>
      </w:r>
      <w:r w:rsidRPr="00DC3D9E">
        <w:t>- Posebni uvjeti izrade grafičkih priloga</w:t>
      </w:r>
    </w:p>
    <w:p w14:paraId="2F914AF5" w14:textId="6A1733FF" w:rsidR="00F61FAB" w:rsidRPr="00DC3D9E" w:rsidRDefault="00175FB7" w:rsidP="00346C54">
      <w:pPr>
        <w:pStyle w:val="Odlomakpopisa"/>
        <w:numPr>
          <w:ilvl w:val="0"/>
          <w:numId w:val="41"/>
        </w:numPr>
        <w:tabs>
          <w:tab w:val="left" w:pos="800"/>
        </w:tabs>
        <w:spacing w:before="1"/>
        <w:ind w:right="-7"/>
      </w:pPr>
      <w:r w:rsidRPr="00DC3D9E">
        <w:t>Obvezni grafički prilozi nacrta i</w:t>
      </w:r>
      <w:r w:rsidR="00D40872" w:rsidRPr="00DC3D9E">
        <w:t>/ili</w:t>
      </w:r>
      <w:r w:rsidRPr="00DC3D9E">
        <w:t xml:space="preserve"> planova Natječajnog rješenja u drugim mjerilima mogu</w:t>
      </w:r>
      <w:r w:rsidRPr="00DC3D9E">
        <w:rPr>
          <w:spacing w:val="1"/>
        </w:rPr>
        <w:t xml:space="preserve"> </w:t>
      </w:r>
      <w:r w:rsidRPr="00DC3D9E">
        <w:t>se</w:t>
      </w:r>
      <w:r w:rsidRPr="00DC3D9E">
        <w:rPr>
          <w:spacing w:val="-11"/>
        </w:rPr>
        <w:t xml:space="preserve"> </w:t>
      </w:r>
      <w:r w:rsidRPr="00DC3D9E">
        <w:t>propisati</w:t>
      </w:r>
      <w:r w:rsidRPr="00DC3D9E">
        <w:rPr>
          <w:spacing w:val="-10"/>
        </w:rPr>
        <w:t xml:space="preserve"> </w:t>
      </w:r>
      <w:r w:rsidRPr="00DC3D9E">
        <w:t>samo</w:t>
      </w:r>
      <w:r w:rsidRPr="00DC3D9E">
        <w:rPr>
          <w:spacing w:val="-10"/>
        </w:rPr>
        <w:t xml:space="preserve"> </w:t>
      </w:r>
      <w:r w:rsidRPr="00DC3D9E">
        <w:t>u</w:t>
      </w:r>
      <w:r w:rsidRPr="00DC3D9E">
        <w:rPr>
          <w:spacing w:val="-11"/>
        </w:rPr>
        <w:t xml:space="preserve"> </w:t>
      </w:r>
      <w:r w:rsidRPr="00DC3D9E">
        <w:t>slučajevima</w:t>
      </w:r>
      <w:r w:rsidRPr="00DC3D9E">
        <w:rPr>
          <w:spacing w:val="-10"/>
        </w:rPr>
        <w:t xml:space="preserve"> </w:t>
      </w:r>
      <w:r w:rsidRPr="00DC3D9E">
        <w:t>kada</w:t>
      </w:r>
      <w:r w:rsidRPr="00DC3D9E">
        <w:rPr>
          <w:spacing w:val="-10"/>
        </w:rPr>
        <w:t xml:space="preserve"> </w:t>
      </w:r>
      <w:r w:rsidRPr="00DC3D9E">
        <w:t>su</w:t>
      </w:r>
      <w:r w:rsidRPr="00DC3D9E">
        <w:rPr>
          <w:spacing w:val="-11"/>
        </w:rPr>
        <w:t xml:space="preserve"> </w:t>
      </w:r>
      <w:r w:rsidRPr="00DC3D9E">
        <w:t>nužni</w:t>
      </w:r>
      <w:r w:rsidRPr="00DC3D9E">
        <w:rPr>
          <w:spacing w:val="-10"/>
        </w:rPr>
        <w:t xml:space="preserve"> </w:t>
      </w:r>
      <w:r w:rsidRPr="00DC3D9E">
        <w:t>ili</w:t>
      </w:r>
      <w:r w:rsidRPr="00DC3D9E">
        <w:rPr>
          <w:spacing w:val="-10"/>
        </w:rPr>
        <w:t xml:space="preserve"> </w:t>
      </w:r>
      <w:r w:rsidRPr="00DC3D9E">
        <w:t>dostatni</w:t>
      </w:r>
      <w:r w:rsidRPr="00DC3D9E">
        <w:rPr>
          <w:spacing w:val="-10"/>
        </w:rPr>
        <w:t xml:space="preserve"> </w:t>
      </w:r>
      <w:r w:rsidRPr="00DC3D9E">
        <w:t>za</w:t>
      </w:r>
      <w:r w:rsidRPr="00DC3D9E">
        <w:rPr>
          <w:spacing w:val="-11"/>
        </w:rPr>
        <w:t xml:space="preserve"> </w:t>
      </w:r>
      <w:r w:rsidRPr="00DC3D9E">
        <w:t>razumijevanje</w:t>
      </w:r>
      <w:r w:rsidRPr="00DC3D9E">
        <w:rPr>
          <w:spacing w:val="-10"/>
        </w:rPr>
        <w:t xml:space="preserve"> </w:t>
      </w:r>
      <w:r w:rsidRPr="00DC3D9E">
        <w:t>i</w:t>
      </w:r>
      <w:r w:rsidRPr="00DC3D9E">
        <w:rPr>
          <w:spacing w:val="-10"/>
        </w:rPr>
        <w:t xml:space="preserve"> </w:t>
      </w:r>
      <w:r w:rsidRPr="00DC3D9E">
        <w:t>ocjenjivanje</w:t>
      </w:r>
      <w:r w:rsidR="00AA576A" w:rsidRPr="00DC3D9E">
        <w:t xml:space="preserve"> </w:t>
      </w:r>
      <w:r w:rsidRPr="00DC3D9E">
        <w:rPr>
          <w:spacing w:val="-52"/>
        </w:rPr>
        <w:t xml:space="preserve"> </w:t>
      </w:r>
      <w:r w:rsidRPr="00DC3D9E">
        <w:t>Natječajnog rješenja.</w:t>
      </w:r>
    </w:p>
    <w:p w14:paraId="2F914AF6" w14:textId="77777777" w:rsidR="00F61FAB" w:rsidRPr="00DC3D9E" w:rsidRDefault="00175FB7" w:rsidP="00346C54">
      <w:pPr>
        <w:pStyle w:val="Odlomakpopisa"/>
        <w:numPr>
          <w:ilvl w:val="0"/>
          <w:numId w:val="41"/>
        </w:numPr>
        <w:tabs>
          <w:tab w:val="left" w:pos="800"/>
        </w:tabs>
        <w:ind w:right="-7"/>
      </w:pPr>
      <w:r w:rsidRPr="00DC3D9E">
        <w:t>Kod dvostupanjskog natječaja potrebno je prilagoditi razinu razrade grafičkih priloga</w:t>
      </w:r>
      <w:r w:rsidRPr="00DC3D9E">
        <w:rPr>
          <w:spacing w:val="1"/>
        </w:rPr>
        <w:t xml:space="preserve"> </w:t>
      </w:r>
      <w:r w:rsidRPr="00DC3D9E">
        <w:t>razmjerno</w:t>
      </w:r>
      <w:r w:rsidRPr="00DC3D9E">
        <w:rPr>
          <w:spacing w:val="-1"/>
        </w:rPr>
        <w:t xml:space="preserve"> </w:t>
      </w:r>
      <w:r w:rsidRPr="00DC3D9E">
        <w:t>pojedinom stupnju Natječaja.</w:t>
      </w:r>
    </w:p>
    <w:p w14:paraId="2F914AF7" w14:textId="77777777" w:rsidR="00F61FAB" w:rsidRPr="00DC3D9E" w:rsidRDefault="00175FB7" w:rsidP="00346C54">
      <w:pPr>
        <w:pStyle w:val="Odlomakpopisa"/>
        <w:numPr>
          <w:ilvl w:val="0"/>
          <w:numId w:val="41"/>
        </w:numPr>
        <w:tabs>
          <w:tab w:val="left" w:pos="800"/>
        </w:tabs>
        <w:ind w:right="-7"/>
      </w:pPr>
      <w:r w:rsidRPr="00DC3D9E">
        <w:t>Grafički</w:t>
      </w:r>
      <w:r w:rsidRPr="00DC3D9E">
        <w:rPr>
          <w:spacing w:val="1"/>
        </w:rPr>
        <w:t xml:space="preserve"> </w:t>
      </w:r>
      <w:r w:rsidRPr="00DC3D9E">
        <w:t>prilozi</w:t>
      </w:r>
      <w:r w:rsidRPr="00DC3D9E">
        <w:rPr>
          <w:spacing w:val="1"/>
        </w:rPr>
        <w:t xml:space="preserve"> </w:t>
      </w:r>
      <w:r w:rsidRPr="00DC3D9E">
        <w:t>koji</w:t>
      </w:r>
      <w:r w:rsidRPr="00DC3D9E">
        <w:rPr>
          <w:spacing w:val="1"/>
        </w:rPr>
        <w:t xml:space="preserve"> </w:t>
      </w:r>
      <w:r w:rsidRPr="00DC3D9E">
        <w:t>nisu</w:t>
      </w:r>
      <w:r w:rsidRPr="00DC3D9E">
        <w:rPr>
          <w:spacing w:val="1"/>
        </w:rPr>
        <w:t xml:space="preserve"> </w:t>
      </w:r>
      <w:r w:rsidRPr="00DC3D9E">
        <w:t>u</w:t>
      </w:r>
      <w:r w:rsidRPr="00DC3D9E">
        <w:rPr>
          <w:spacing w:val="1"/>
        </w:rPr>
        <w:t xml:space="preserve"> </w:t>
      </w:r>
      <w:r w:rsidRPr="00DC3D9E">
        <w:t>skladu</w:t>
      </w:r>
      <w:r w:rsidRPr="00DC3D9E">
        <w:rPr>
          <w:spacing w:val="1"/>
        </w:rPr>
        <w:t xml:space="preserve"> </w:t>
      </w:r>
      <w:r w:rsidRPr="00DC3D9E">
        <w:t>s</w:t>
      </w:r>
      <w:r w:rsidRPr="00DC3D9E">
        <w:rPr>
          <w:spacing w:val="1"/>
        </w:rPr>
        <w:t xml:space="preserve"> </w:t>
      </w:r>
      <w:r w:rsidRPr="00DC3D9E">
        <w:t>Uvjetima</w:t>
      </w:r>
      <w:r w:rsidRPr="00DC3D9E">
        <w:rPr>
          <w:spacing w:val="1"/>
        </w:rPr>
        <w:t xml:space="preserve"> </w:t>
      </w:r>
      <w:r w:rsidRPr="00DC3D9E">
        <w:t>natječaja</w:t>
      </w:r>
      <w:r w:rsidRPr="00DC3D9E">
        <w:rPr>
          <w:spacing w:val="1"/>
        </w:rPr>
        <w:t xml:space="preserve"> </w:t>
      </w:r>
      <w:r w:rsidRPr="00DC3D9E">
        <w:t>ne</w:t>
      </w:r>
      <w:r w:rsidRPr="00DC3D9E">
        <w:rPr>
          <w:spacing w:val="1"/>
        </w:rPr>
        <w:t xml:space="preserve"> </w:t>
      </w:r>
      <w:r w:rsidRPr="00DC3D9E">
        <w:t>razmatraju</w:t>
      </w:r>
      <w:r w:rsidRPr="00DC3D9E">
        <w:rPr>
          <w:spacing w:val="1"/>
        </w:rPr>
        <w:t xml:space="preserve"> </w:t>
      </w:r>
      <w:r w:rsidRPr="00DC3D9E">
        <w:t>se</w:t>
      </w:r>
      <w:r w:rsidRPr="00DC3D9E">
        <w:rPr>
          <w:spacing w:val="1"/>
        </w:rPr>
        <w:t xml:space="preserve"> </w:t>
      </w:r>
      <w:r w:rsidRPr="00DC3D9E">
        <w:t>prilikom</w:t>
      </w:r>
      <w:r w:rsidRPr="00DC3D9E">
        <w:rPr>
          <w:spacing w:val="1"/>
        </w:rPr>
        <w:t xml:space="preserve"> </w:t>
      </w:r>
      <w:r w:rsidRPr="00DC3D9E">
        <w:t>ocjenjivanja</w:t>
      </w:r>
      <w:r w:rsidRPr="00DC3D9E">
        <w:rPr>
          <w:spacing w:val="-1"/>
        </w:rPr>
        <w:t xml:space="preserve"> </w:t>
      </w:r>
      <w:r w:rsidRPr="00DC3D9E">
        <w:t>Natječajnog rješenja,</w:t>
      </w:r>
      <w:r w:rsidRPr="00DC3D9E">
        <w:rPr>
          <w:spacing w:val="-2"/>
        </w:rPr>
        <w:t xml:space="preserve"> </w:t>
      </w:r>
      <w:r w:rsidRPr="00DC3D9E">
        <w:t>a</w:t>
      </w:r>
      <w:r w:rsidRPr="00DC3D9E">
        <w:rPr>
          <w:spacing w:val="-1"/>
        </w:rPr>
        <w:t xml:space="preserve"> </w:t>
      </w:r>
      <w:r w:rsidRPr="00DC3D9E">
        <w:t>radi osiguranja</w:t>
      </w:r>
      <w:r w:rsidRPr="00DC3D9E">
        <w:rPr>
          <w:spacing w:val="-1"/>
        </w:rPr>
        <w:t xml:space="preserve"> </w:t>
      </w:r>
      <w:r w:rsidRPr="00DC3D9E">
        <w:t>ravnopravnosti natjecanja.</w:t>
      </w:r>
    </w:p>
    <w:p w14:paraId="2F914AF8" w14:textId="7C29515A" w:rsidR="00F61FAB" w:rsidRPr="00DC3D9E" w:rsidRDefault="00175FB7" w:rsidP="0020640B">
      <w:pPr>
        <w:pStyle w:val="Naslov2"/>
      </w:pPr>
      <w:r w:rsidRPr="00DC3D9E">
        <w:t xml:space="preserve">Članak </w:t>
      </w:r>
      <w:r w:rsidR="00374EEB" w:rsidRPr="00DC3D9E">
        <w:t>5</w:t>
      </w:r>
      <w:r w:rsidR="00C566A1" w:rsidRPr="00DC3D9E">
        <w:t>9</w:t>
      </w:r>
      <w:r w:rsidRPr="00DC3D9E">
        <w:t>.</w:t>
      </w:r>
      <w:r w:rsidR="00AF061C" w:rsidRPr="00DC3D9E">
        <w:t xml:space="preserve"> </w:t>
      </w:r>
      <w:r w:rsidR="00E20094" w:rsidRPr="00DC3D9E">
        <w:t>–</w:t>
      </w:r>
      <w:r w:rsidRPr="00DC3D9E">
        <w:t xml:space="preserve"> Tekstualn</w:t>
      </w:r>
      <w:r w:rsidR="00E20094" w:rsidRPr="00DC3D9E">
        <w:t>i prilozi</w:t>
      </w:r>
      <w:r w:rsidRPr="00DC3D9E">
        <w:t xml:space="preserve"> </w:t>
      </w:r>
    </w:p>
    <w:p w14:paraId="00C9F00D" w14:textId="6FC5C759" w:rsidR="00D3614B" w:rsidRPr="005A761C" w:rsidRDefault="00D3614B" w:rsidP="00346C54">
      <w:pPr>
        <w:pStyle w:val="Odlomakpopisa"/>
        <w:numPr>
          <w:ilvl w:val="0"/>
          <w:numId w:val="42"/>
        </w:numPr>
        <w:tabs>
          <w:tab w:val="left" w:pos="800"/>
        </w:tabs>
        <w:spacing w:before="1"/>
        <w:ind w:right="337"/>
        <w:rPr>
          <w:sz w:val="20"/>
        </w:rPr>
      </w:pPr>
      <w:r w:rsidRPr="00DC3D9E">
        <w:t>Tekstualni</w:t>
      </w:r>
      <w:r w:rsidRPr="00DC3D9E">
        <w:rPr>
          <w:spacing w:val="-10"/>
        </w:rPr>
        <w:t xml:space="preserve"> </w:t>
      </w:r>
      <w:r w:rsidRPr="00DC3D9E">
        <w:t>prilozi</w:t>
      </w:r>
      <w:r w:rsidRPr="00DC3D9E">
        <w:rPr>
          <w:spacing w:val="-10"/>
        </w:rPr>
        <w:t xml:space="preserve"> </w:t>
      </w:r>
      <w:r w:rsidRPr="00DC3D9E">
        <w:t>Natječajnog</w:t>
      </w:r>
      <w:r w:rsidRPr="00DC3D9E">
        <w:rPr>
          <w:spacing w:val="-9"/>
        </w:rPr>
        <w:t xml:space="preserve"> </w:t>
      </w:r>
      <w:r w:rsidRPr="00DC3D9E">
        <w:t>rješenja</w:t>
      </w:r>
      <w:r w:rsidRPr="00DC3D9E">
        <w:rPr>
          <w:spacing w:val="-10"/>
        </w:rPr>
        <w:t xml:space="preserve"> </w:t>
      </w:r>
      <w:r w:rsidRPr="00DC3D9E">
        <w:t>mogu</w:t>
      </w:r>
      <w:r w:rsidRPr="00DC3D9E">
        <w:rPr>
          <w:spacing w:val="-9"/>
        </w:rPr>
        <w:t xml:space="preserve"> </w:t>
      </w:r>
      <w:r w:rsidRPr="00DC3D9E">
        <w:t>biti</w:t>
      </w:r>
      <w:r w:rsidRPr="00DC3D9E">
        <w:rPr>
          <w:spacing w:val="-10"/>
        </w:rPr>
        <w:t xml:space="preserve"> </w:t>
      </w:r>
      <w:r w:rsidRPr="00DC3D9E">
        <w:t>obvezni</w:t>
      </w:r>
      <w:r w:rsidRPr="00DC3D9E">
        <w:rPr>
          <w:spacing w:val="-10"/>
        </w:rPr>
        <w:t xml:space="preserve"> </w:t>
      </w:r>
      <w:r w:rsidRPr="00DC3D9E">
        <w:t>ili</w:t>
      </w:r>
      <w:r w:rsidRPr="00DC3D9E">
        <w:rPr>
          <w:spacing w:val="-9"/>
        </w:rPr>
        <w:t xml:space="preserve"> </w:t>
      </w:r>
      <w:r w:rsidRPr="00DC3D9E">
        <w:t>slobodni,</w:t>
      </w:r>
      <w:r w:rsidRPr="00DC3D9E">
        <w:rPr>
          <w:spacing w:val="-10"/>
        </w:rPr>
        <w:t xml:space="preserve"> </w:t>
      </w:r>
      <w:r w:rsidRPr="00DC3D9E">
        <w:t>a</w:t>
      </w:r>
      <w:r w:rsidRPr="00DC3D9E">
        <w:rPr>
          <w:spacing w:val="-9"/>
        </w:rPr>
        <w:t xml:space="preserve"> </w:t>
      </w:r>
      <w:r w:rsidRPr="00DC3D9E">
        <w:t xml:space="preserve">sadržaj </w:t>
      </w:r>
      <w:r w:rsidRPr="00DC3D9E">
        <w:rPr>
          <w:spacing w:val="-9"/>
        </w:rPr>
        <w:t xml:space="preserve"> obveznih </w:t>
      </w:r>
      <w:r w:rsidRPr="00DC3D9E">
        <w:t>tekstualnih priloga</w:t>
      </w:r>
      <w:r w:rsidRPr="00DC3D9E">
        <w:rPr>
          <w:spacing w:val="-1"/>
        </w:rPr>
        <w:t xml:space="preserve"> </w:t>
      </w:r>
      <w:r w:rsidRPr="00DC3D9E">
        <w:t>definira se Uvjetima natječaja.</w:t>
      </w:r>
    </w:p>
    <w:p w14:paraId="2F914AFA" w14:textId="5822E759" w:rsidR="00F61FAB" w:rsidRPr="00DC3D9E" w:rsidRDefault="00175FB7" w:rsidP="00346C54">
      <w:pPr>
        <w:pStyle w:val="Odlomakpopisa"/>
        <w:numPr>
          <w:ilvl w:val="0"/>
          <w:numId w:val="42"/>
        </w:numPr>
        <w:tabs>
          <w:tab w:val="left" w:pos="800"/>
        </w:tabs>
        <w:ind w:right="-7"/>
      </w:pPr>
      <w:r w:rsidRPr="00DC3D9E">
        <w:t>Sadržaj</w:t>
      </w:r>
      <w:r w:rsidRPr="00DC3D9E">
        <w:rPr>
          <w:spacing w:val="-10"/>
        </w:rPr>
        <w:t xml:space="preserve"> </w:t>
      </w:r>
      <w:r w:rsidR="00585F5A" w:rsidRPr="00DC3D9E">
        <w:rPr>
          <w:spacing w:val="-10"/>
        </w:rPr>
        <w:t xml:space="preserve">i format </w:t>
      </w:r>
      <w:r w:rsidR="00D3614B" w:rsidRPr="00DC3D9E">
        <w:rPr>
          <w:spacing w:val="-10"/>
        </w:rPr>
        <w:t xml:space="preserve">obveznog </w:t>
      </w:r>
      <w:r w:rsidR="00D3614B" w:rsidRPr="00DC3D9E">
        <w:t>te</w:t>
      </w:r>
      <w:r w:rsidRPr="00DC3D9E">
        <w:t>kstualnog</w:t>
      </w:r>
      <w:r w:rsidRPr="00DC3D9E">
        <w:rPr>
          <w:spacing w:val="-10"/>
        </w:rPr>
        <w:t xml:space="preserve"> </w:t>
      </w:r>
      <w:r w:rsidR="00E20094" w:rsidRPr="00DC3D9E">
        <w:t>priloga</w:t>
      </w:r>
      <w:r w:rsidR="00E20094" w:rsidRPr="00DC3D9E">
        <w:rPr>
          <w:spacing w:val="-10"/>
        </w:rPr>
        <w:t xml:space="preserve"> </w:t>
      </w:r>
      <w:r w:rsidRPr="00DC3D9E">
        <w:t>propisuje</w:t>
      </w:r>
      <w:r w:rsidRPr="00DC3D9E">
        <w:rPr>
          <w:spacing w:val="-10"/>
        </w:rPr>
        <w:t xml:space="preserve"> </w:t>
      </w:r>
      <w:r w:rsidRPr="00DC3D9E">
        <w:t>se</w:t>
      </w:r>
      <w:r w:rsidRPr="00DC3D9E">
        <w:rPr>
          <w:spacing w:val="-10"/>
        </w:rPr>
        <w:t xml:space="preserve"> </w:t>
      </w:r>
      <w:r w:rsidRPr="00DC3D9E">
        <w:t>Uvjetima</w:t>
      </w:r>
      <w:r w:rsidRPr="00DC3D9E">
        <w:rPr>
          <w:spacing w:val="-10"/>
        </w:rPr>
        <w:t xml:space="preserve"> </w:t>
      </w:r>
      <w:r w:rsidRPr="00DC3D9E">
        <w:t>natječaja</w:t>
      </w:r>
      <w:r w:rsidRPr="00DC3D9E">
        <w:rPr>
          <w:spacing w:val="-9"/>
        </w:rPr>
        <w:t xml:space="preserve"> </w:t>
      </w:r>
      <w:r w:rsidRPr="00DC3D9E">
        <w:t>ovisno</w:t>
      </w:r>
      <w:r w:rsidRPr="00DC3D9E">
        <w:rPr>
          <w:spacing w:val="-10"/>
        </w:rPr>
        <w:t xml:space="preserve"> </w:t>
      </w:r>
      <w:r w:rsidRPr="00DC3D9E">
        <w:t>o</w:t>
      </w:r>
      <w:r w:rsidRPr="00DC3D9E">
        <w:rPr>
          <w:spacing w:val="-10"/>
        </w:rPr>
        <w:t xml:space="preserve"> </w:t>
      </w:r>
      <w:r w:rsidRPr="00DC3D9E">
        <w:t>Natječajnom</w:t>
      </w:r>
      <w:r w:rsidR="00585F5A" w:rsidRPr="00DC3D9E">
        <w:t xml:space="preserve"> </w:t>
      </w:r>
      <w:r w:rsidRPr="00DC3D9E">
        <w:rPr>
          <w:spacing w:val="-51"/>
        </w:rPr>
        <w:t xml:space="preserve"> </w:t>
      </w:r>
      <w:r w:rsidRPr="00DC3D9E">
        <w:t>programu,</w:t>
      </w:r>
      <w:r w:rsidRPr="00DC3D9E">
        <w:rPr>
          <w:spacing w:val="-1"/>
        </w:rPr>
        <w:t xml:space="preserve"> </w:t>
      </w:r>
      <w:r w:rsidRPr="00DC3D9E">
        <w:t>a najmanje sadrži:</w:t>
      </w:r>
    </w:p>
    <w:p w14:paraId="2F914AFB" w14:textId="77777777" w:rsidR="00F61FAB" w:rsidRPr="00DC3D9E" w:rsidRDefault="00175FB7" w:rsidP="00346C54">
      <w:pPr>
        <w:pStyle w:val="Odlomakpopisa"/>
        <w:numPr>
          <w:ilvl w:val="0"/>
          <w:numId w:val="8"/>
        </w:numPr>
        <w:tabs>
          <w:tab w:val="left" w:pos="324"/>
        </w:tabs>
        <w:spacing w:line="293" w:lineRule="exact"/>
        <w:ind w:left="1276"/>
        <w:jc w:val="both"/>
      </w:pPr>
      <w:r w:rsidRPr="00DC3D9E">
        <w:t>Tekstualni</w:t>
      </w:r>
      <w:r w:rsidRPr="00DC3D9E">
        <w:rPr>
          <w:spacing w:val="-1"/>
        </w:rPr>
        <w:t xml:space="preserve"> </w:t>
      </w:r>
      <w:r w:rsidRPr="00DC3D9E">
        <w:t>opis</w:t>
      </w:r>
    </w:p>
    <w:p w14:paraId="2F914AFC" w14:textId="77777777" w:rsidR="00F61FAB" w:rsidRPr="00DC3D9E" w:rsidRDefault="00175FB7" w:rsidP="00346C54">
      <w:pPr>
        <w:pStyle w:val="Odlomakpopisa"/>
        <w:numPr>
          <w:ilvl w:val="0"/>
          <w:numId w:val="8"/>
        </w:numPr>
        <w:tabs>
          <w:tab w:val="left" w:pos="324"/>
        </w:tabs>
        <w:ind w:left="1276" w:hanging="531"/>
        <w:jc w:val="both"/>
      </w:pPr>
      <w:r w:rsidRPr="00DC3D9E">
        <w:t>Umanjene</w:t>
      </w:r>
      <w:r w:rsidRPr="00DC3D9E">
        <w:rPr>
          <w:spacing w:val="-1"/>
        </w:rPr>
        <w:t xml:space="preserve"> </w:t>
      </w:r>
      <w:r w:rsidRPr="00DC3D9E">
        <w:t>grafičke prikaze</w:t>
      </w:r>
      <w:r w:rsidRPr="00DC3D9E">
        <w:rPr>
          <w:spacing w:val="-1"/>
        </w:rPr>
        <w:t xml:space="preserve"> </w:t>
      </w:r>
      <w:r w:rsidRPr="00DC3D9E">
        <w:t>Natječajnog rješenja</w:t>
      </w:r>
    </w:p>
    <w:p w14:paraId="2F914AFD" w14:textId="6DDDCBD8" w:rsidR="00F61FAB" w:rsidRPr="00DC3D9E" w:rsidRDefault="00175FB7" w:rsidP="00346C54">
      <w:pPr>
        <w:pStyle w:val="Odlomakpopisa"/>
        <w:numPr>
          <w:ilvl w:val="0"/>
          <w:numId w:val="8"/>
        </w:numPr>
        <w:tabs>
          <w:tab w:val="left" w:pos="324"/>
        </w:tabs>
        <w:ind w:left="1276" w:hanging="586"/>
        <w:jc w:val="both"/>
      </w:pPr>
      <w:r w:rsidRPr="00DC3D9E">
        <w:t>Iskaz</w:t>
      </w:r>
      <w:r w:rsidRPr="00DC3D9E">
        <w:rPr>
          <w:spacing w:val="-1"/>
        </w:rPr>
        <w:t xml:space="preserve"> </w:t>
      </w:r>
      <w:r w:rsidRPr="00DC3D9E">
        <w:t>utrošenog</w:t>
      </w:r>
      <w:r w:rsidRPr="00DC3D9E">
        <w:rPr>
          <w:spacing w:val="-1"/>
        </w:rPr>
        <w:t xml:space="preserve"> </w:t>
      </w:r>
      <w:r w:rsidRPr="00DC3D9E">
        <w:t>broja</w:t>
      </w:r>
      <w:r w:rsidRPr="00DC3D9E">
        <w:rPr>
          <w:spacing w:val="-1"/>
        </w:rPr>
        <w:t xml:space="preserve"> </w:t>
      </w:r>
      <w:r w:rsidRPr="00DC3D9E">
        <w:t>norma sati</w:t>
      </w:r>
      <w:r w:rsidRPr="00DC3D9E">
        <w:rPr>
          <w:spacing w:val="-1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izradu</w:t>
      </w:r>
      <w:r w:rsidRPr="00DC3D9E">
        <w:rPr>
          <w:spacing w:val="-1"/>
        </w:rPr>
        <w:t xml:space="preserve"> </w:t>
      </w:r>
      <w:r w:rsidRPr="00DC3D9E">
        <w:t xml:space="preserve">Natječajnog </w:t>
      </w:r>
      <w:r w:rsidR="00124B92" w:rsidRPr="00DC3D9E">
        <w:t>rješenja</w:t>
      </w:r>
    </w:p>
    <w:p w14:paraId="2F914AFE" w14:textId="0D7C054D" w:rsidR="00F61FAB" w:rsidRPr="00DC3D9E" w:rsidRDefault="00175FB7" w:rsidP="00346C54">
      <w:pPr>
        <w:pStyle w:val="Odlomakpopisa"/>
        <w:numPr>
          <w:ilvl w:val="0"/>
          <w:numId w:val="8"/>
        </w:numPr>
        <w:tabs>
          <w:tab w:val="left" w:pos="324"/>
        </w:tabs>
        <w:ind w:left="1276" w:hanging="585"/>
        <w:jc w:val="both"/>
      </w:pPr>
      <w:r w:rsidRPr="00DC3D9E">
        <w:t>Odgovor</w:t>
      </w:r>
      <w:r w:rsidRPr="00DC3D9E">
        <w:rPr>
          <w:spacing w:val="-3"/>
        </w:rPr>
        <w:t xml:space="preserve"> </w:t>
      </w:r>
      <w:r w:rsidRPr="00DC3D9E">
        <w:t>na</w:t>
      </w:r>
      <w:r w:rsidRPr="00DC3D9E">
        <w:rPr>
          <w:spacing w:val="-2"/>
        </w:rPr>
        <w:t xml:space="preserve"> </w:t>
      </w:r>
      <w:r w:rsidRPr="00DC3D9E">
        <w:t>anketni</w:t>
      </w:r>
      <w:r w:rsidRPr="00DC3D9E">
        <w:rPr>
          <w:spacing w:val="-2"/>
        </w:rPr>
        <w:t xml:space="preserve"> </w:t>
      </w:r>
      <w:r w:rsidRPr="00DC3D9E">
        <w:t>upitnik</w:t>
      </w:r>
      <w:r w:rsidR="00A534A3" w:rsidRPr="00DC3D9E">
        <w:t>,</w:t>
      </w:r>
      <w:r w:rsidRPr="00DC3D9E">
        <w:rPr>
          <w:spacing w:val="-2"/>
        </w:rPr>
        <w:t xml:space="preserve"> </w:t>
      </w:r>
      <w:r w:rsidRPr="00DC3D9E">
        <w:t>ako</w:t>
      </w:r>
      <w:r w:rsidRPr="00DC3D9E">
        <w:rPr>
          <w:spacing w:val="-3"/>
        </w:rPr>
        <w:t xml:space="preserve"> </w:t>
      </w:r>
      <w:r w:rsidRPr="00DC3D9E">
        <w:t>je</w:t>
      </w:r>
      <w:r w:rsidRPr="00DC3D9E">
        <w:rPr>
          <w:spacing w:val="-2"/>
        </w:rPr>
        <w:t xml:space="preserve"> </w:t>
      </w:r>
      <w:r w:rsidRPr="00DC3D9E">
        <w:t>primjenjivo</w:t>
      </w:r>
      <w:r w:rsidR="00A534A3" w:rsidRPr="00DC3D9E">
        <w:t>.</w:t>
      </w:r>
    </w:p>
    <w:p w14:paraId="56CA4E1C" w14:textId="4E1232B3" w:rsidR="00585F5A" w:rsidRPr="00DC3D9E" w:rsidRDefault="00585F5A" w:rsidP="00346C54">
      <w:pPr>
        <w:pStyle w:val="Odlomakpopisa"/>
        <w:numPr>
          <w:ilvl w:val="0"/>
          <w:numId w:val="42"/>
        </w:numPr>
        <w:tabs>
          <w:tab w:val="left" w:pos="800"/>
        </w:tabs>
        <w:ind w:right="-7"/>
      </w:pPr>
      <w:r w:rsidRPr="00DC3D9E">
        <w:t xml:space="preserve">Opseg i sadržaj </w:t>
      </w:r>
      <w:r w:rsidR="00D3614B" w:rsidRPr="00DC3D9E">
        <w:t>obveznog t</w:t>
      </w:r>
      <w:r w:rsidRPr="00DC3D9E">
        <w:t xml:space="preserve">ekstualnog </w:t>
      </w:r>
      <w:r w:rsidR="00E20094" w:rsidRPr="00DC3D9E">
        <w:t>priloga</w:t>
      </w:r>
      <w:r w:rsidRPr="00DC3D9E">
        <w:t xml:space="preserve"> Natječajnog rješenja određuje se u skladu s načelom razmjernog nagrađivanja.</w:t>
      </w:r>
    </w:p>
    <w:p w14:paraId="493DC037" w14:textId="3773A983" w:rsidR="00D3614B" w:rsidRPr="00DC3D9E" w:rsidRDefault="00D3614B" w:rsidP="00346C54">
      <w:pPr>
        <w:pStyle w:val="Odlomakpopisa"/>
        <w:numPr>
          <w:ilvl w:val="0"/>
          <w:numId w:val="42"/>
        </w:numPr>
        <w:tabs>
          <w:tab w:val="left" w:pos="800"/>
        </w:tabs>
        <w:spacing w:line="293" w:lineRule="exact"/>
        <w:ind w:right="-7"/>
      </w:pPr>
      <w:r w:rsidRPr="00DC3D9E">
        <w:t>Slobodnim tekstualnim prilozima Natječajnog rješenja ostavlja se Natjecateljima sloboda opisa Natječajnog rješenja u tekstualnoj formi.</w:t>
      </w:r>
    </w:p>
    <w:p w14:paraId="2F914AFF" w14:textId="2B2FD00D" w:rsidR="00F61FAB" w:rsidRPr="00DC3D9E" w:rsidRDefault="00175FB7" w:rsidP="00F24474">
      <w:pPr>
        <w:pStyle w:val="Naslov2"/>
      </w:pPr>
      <w:r w:rsidRPr="00DC3D9E">
        <w:t xml:space="preserve">Članak </w:t>
      </w:r>
      <w:r w:rsidR="00C566A1" w:rsidRPr="00DC3D9E">
        <w:t>60</w:t>
      </w:r>
      <w:r w:rsidRPr="00DC3D9E">
        <w:t>.</w:t>
      </w:r>
      <w:r w:rsidR="00AF061C" w:rsidRPr="00DC3D9E">
        <w:t xml:space="preserve"> </w:t>
      </w:r>
      <w:r w:rsidRPr="00DC3D9E">
        <w:t>- Dodatni prilozi</w:t>
      </w:r>
    </w:p>
    <w:p w14:paraId="5530C8C2" w14:textId="34D0BAB7" w:rsidR="00D3614B" w:rsidRPr="00DC3D9E" w:rsidRDefault="00D3614B" w:rsidP="00346C54">
      <w:pPr>
        <w:pStyle w:val="Odlomakpopisa"/>
        <w:numPr>
          <w:ilvl w:val="0"/>
          <w:numId w:val="117"/>
        </w:numPr>
      </w:pPr>
      <w:r w:rsidRPr="00DC3D9E">
        <w:t>Dodatnih</w:t>
      </w:r>
      <w:r w:rsidRPr="005A761C">
        <w:t xml:space="preserve"> </w:t>
      </w:r>
      <w:r w:rsidRPr="00DC3D9E">
        <w:t>prilozi</w:t>
      </w:r>
      <w:r w:rsidRPr="005A761C">
        <w:t xml:space="preserve"> </w:t>
      </w:r>
      <w:r w:rsidRPr="00DC3D9E">
        <w:t>Natječajnog</w:t>
      </w:r>
      <w:r w:rsidRPr="005A761C">
        <w:t xml:space="preserve"> </w:t>
      </w:r>
      <w:r w:rsidRPr="00DC3D9E">
        <w:t>rješenja</w:t>
      </w:r>
      <w:r w:rsidRPr="005A761C">
        <w:t xml:space="preserve"> </w:t>
      </w:r>
      <w:r w:rsidRPr="00DC3D9E">
        <w:t>mogu</w:t>
      </w:r>
      <w:r w:rsidRPr="005A761C">
        <w:t xml:space="preserve"> </w:t>
      </w:r>
      <w:r w:rsidRPr="00DC3D9E">
        <w:t>biti</w:t>
      </w:r>
      <w:r w:rsidRPr="005A761C">
        <w:t xml:space="preserve"> </w:t>
      </w:r>
      <w:r w:rsidRPr="00DC3D9E">
        <w:t>obvezni</w:t>
      </w:r>
      <w:r w:rsidRPr="005A761C">
        <w:t xml:space="preserve"> </w:t>
      </w:r>
      <w:r w:rsidRPr="00DC3D9E">
        <w:t>ili</w:t>
      </w:r>
      <w:r w:rsidRPr="005A761C">
        <w:t xml:space="preserve"> </w:t>
      </w:r>
      <w:r w:rsidRPr="00DC3D9E">
        <w:t>slobodni,</w:t>
      </w:r>
      <w:r w:rsidRPr="005A761C">
        <w:t xml:space="preserve"> </w:t>
      </w:r>
      <w:r w:rsidRPr="00DC3D9E">
        <w:t>a</w:t>
      </w:r>
      <w:r w:rsidRPr="005A761C">
        <w:t xml:space="preserve"> </w:t>
      </w:r>
      <w:r w:rsidRPr="00DC3D9E">
        <w:t>broj</w:t>
      </w:r>
      <w:r w:rsidRPr="005A761C">
        <w:t xml:space="preserve"> </w:t>
      </w:r>
      <w:r w:rsidRPr="00DC3D9E">
        <w:t>i</w:t>
      </w:r>
      <w:r w:rsidRPr="005A761C">
        <w:t xml:space="preserve"> </w:t>
      </w:r>
      <w:r w:rsidRPr="00DC3D9E">
        <w:t>vrsta</w:t>
      </w:r>
      <w:r w:rsidRPr="005A761C">
        <w:t xml:space="preserve"> obveznih </w:t>
      </w:r>
      <w:r w:rsidRPr="00DC3D9E">
        <w:t>dodatnih</w:t>
      </w:r>
      <w:r w:rsidRPr="005A761C">
        <w:t xml:space="preserve"> </w:t>
      </w:r>
      <w:r w:rsidRPr="00DC3D9E">
        <w:t xml:space="preserve"> priloga</w:t>
      </w:r>
      <w:r w:rsidRPr="005A761C">
        <w:t xml:space="preserve"> </w:t>
      </w:r>
      <w:r w:rsidRPr="00DC3D9E">
        <w:t>definira se Uvjetima natječaja.</w:t>
      </w:r>
    </w:p>
    <w:p w14:paraId="1D491ADB" w14:textId="2F7FCEE4" w:rsidR="00E02408" w:rsidRPr="00DC3D9E" w:rsidRDefault="00175FB7" w:rsidP="00346C54">
      <w:pPr>
        <w:pStyle w:val="Odlomakpopisa"/>
        <w:numPr>
          <w:ilvl w:val="0"/>
          <w:numId w:val="117"/>
        </w:numPr>
      </w:pPr>
      <w:r w:rsidRPr="00DC3D9E">
        <w:t>Dodatni prilozi Natječajnog r</w:t>
      </w:r>
      <w:r w:rsidR="00124B92" w:rsidRPr="00DC3D9E">
        <w:t>ješenja</w:t>
      </w:r>
      <w:r w:rsidRPr="00DC3D9E">
        <w:t xml:space="preserve"> su </w:t>
      </w:r>
      <w:r w:rsidR="00E02408" w:rsidRPr="00DC3D9E">
        <w:t xml:space="preserve"> makete, modeli</w:t>
      </w:r>
      <w:r w:rsidR="00E20094" w:rsidRPr="00DC3D9E">
        <w:t>, audio</w:t>
      </w:r>
      <w:r w:rsidR="00124B92" w:rsidRPr="00DC3D9E">
        <w:t>-</w:t>
      </w:r>
      <w:r w:rsidR="00E20094" w:rsidRPr="00DC3D9E">
        <w:t xml:space="preserve">video zapisi </w:t>
      </w:r>
      <w:r w:rsidR="00E02408" w:rsidRPr="00DC3D9E">
        <w:t xml:space="preserve"> ili bilo koji drugi elementi Natječajnog rješenja koj</w:t>
      </w:r>
      <w:r w:rsidR="00E72652" w:rsidRPr="00DC3D9E">
        <w:t>i</w:t>
      </w:r>
      <w:r w:rsidR="00E02408" w:rsidRPr="00DC3D9E">
        <w:t xml:space="preserve"> se ne smatraju Grafičkim i </w:t>
      </w:r>
      <w:r w:rsidR="00E20094" w:rsidRPr="00DC3D9E">
        <w:t>T</w:t>
      </w:r>
      <w:r w:rsidR="00E02408" w:rsidRPr="00DC3D9E">
        <w:t>ekstualnim prilozima.</w:t>
      </w:r>
    </w:p>
    <w:p w14:paraId="347FDC4B" w14:textId="42D980C5" w:rsidR="00575772" w:rsidRPr="00DC3D9E" w:rsidRDefault="00575772" w:rsidP="00346C54">
      <w:pPr>
        <w:pStyle w:val="Odlomakpopisa"/>
        <w:numPr>
          <w:ilvl w:val="0"/>
          <w:numId w:val="117"/>
        </w:numPr>
      </w:pPr>
      <w:r w:rsidRPr="00DC3D9E">
        <w:t>Dodatni prilozi dostavljaju se na način kojim se osigurava primjena načela anonimnosti u provedbi Natječaja.</w:t>
      </w:r>
    </w:p>
    <w:p w14:paraId="2C40B719" w14:textId="77777777" w:rsidR="00020150" w:rsidRDefault="00020150">
      <w:pPr>
        <w:rPr>
          <w:b/>
          <w:bCs/>
          <w:szCs w:val="24"/>
        </w:rPr>
      </w:pPr>
      <w:r>
        <w:br w:type="page"/>
      </w:r>
    </w:p>
    <w:p w14:paraId="2F914B26" w14:textId="0FE3ABC1" w:rsidR="00F61FAB" w:rsidRPr="00DC3D9E" w:rsidRDefault="00175FB7" w:rsidP="00B41A7D">
      <w:pPr>
        <w:pStyle w:val="Naslov1"/>
      </w:pPr>
      <w:r w:rsidRPr="00DC3D9E">
        <w:lastRenderedPageBreak/>
        <w:t>NAGRADE</w:t>
      </w:r>
      <w:r w:rsidRPr="00DC3D9E">
        <w:rPr>
          <w:spacing w:val="-2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PRIZNANJA</w:t>
      </w:r>
    </w:p>
    <w:p w14:paraId="2F914B27" w14:textId="644D4016" w:rsidR="00F61FAB" w:rsidRPr="00DC3D9E" w:rsidRDefault="00175FB7" w:rsidP="00666B42">
      <w:pPr>
        <w:pStyle w:val="Naslov2"/>
      </w:pPr>
      <w:r w:rsidRPr="00DC3D9E">
        <w:t xml:space="preserve">Članak </w:t>
      </w:r>
      <w:r w:rsidR="00C566A1" w:rsidRPr="00DC3D9E">
        <w:t>61</w:t>
      </w:r>
      <w:r w:rsidRPr="00DC3D9E">
        <w:t xml:space="preserve">. </w:t>
      </w:r>
      <w:r w:rsidR="00AF061C" w:rsidRPr="00DC3D9E">
        <w:t>-</w:t>
      </w:r>
      <w:r w:rsidRPr="00DC3D9E">
        <w:t xml:space="preserve"> Nagrade</w:t>
      </w:r>
    </w:p>
    <w:p w14:paraId="617992F2" w14:textId="64ABB554" w:rsidR="0088227F" w:rsidRPr="00DC3D9E" w:rsidRDefault="0088227F" w:rsidP="00346C54">
      <w:pPr>
        <w:pStyle w:val="Odlomakpopisa"/>
        <w:numPr>
          <w:ilvl w:val="0"/>
          <w:numId w:val="118"/>
        </w:numPr>
      </w:pPr>
      <w:r w:rsidRPr="00DC3D9E">
        <w:t xml:space="preserve">Nagrađenim </w:t>
      </w:r>
      <w:r w:rsidR="002A33E8" w:rsidRPr="00DC3D9E">
        <w:t>N</w:t>
      </w:r>
      <w:r w:rsidRPr="00DC3D9E">
        <w:t>atjecateljima pripada pravedna i razmjerna novčana naknada koju osigurava Naručitelj</w:t>
      </w:r>
      <w:r w:rsidR="001E40C2" w:rsidRPr="00DC3D9E">
        <w:t xml:space="preserve"> (u daljnjem tekstu: Nagrada)</w:t>
      </w:r>
      <w:r w:rsidRPr="00DC3D9E">
        <w:t>.</w:t>
      </w:r>
      <w:r w:rsidR="002A33E8" w:rsidRPr="00DC3D9E">
        <w:t xml:space="preserve"> </w:t>
      </w:r>
    </w:p>
    <w:p w14:paraId="2F914B28" w14:textId="02A08322" w:rsidR="00F61FAB" w:rsidRPr="00DC3D9E" w:rsidRDefault="00175FB7" w:rsidP="00346C54">
      <w:pPr>
        <w:pStyle w:val="Odlomakpopisa"/>
        <w:numPr>
          <w:ilvl w:val="0"/>
          <w:numId w:val="118"/>
        </w:numPr>
      </w:pPr>
      <w:r w:rsidRPr="00DC3D9E">
        <w:t>Nagrade se dodjeljuju Natjecateljima</w:t>
      </w:r>
      <w:r w:rsidR="00374EEB" w:rsidRPr="00DC3D9E">
        <w:t xml:space="preserve"> u razmjernom iznosu</w:t>
      </w:r>
      <w:r w:rsidRPr="00DC3D9E">
        <w:t xml:space="preserve"> </w:t>
      </w:r>
      <w:r w:rsidR="002A33E8" w:rsidRPr="00DC3D9E">
        <w:t xml:space="preserve">na temelju </w:t>
      </w:r>
      <w:r w:rsidR="00374EEB" w:rsidRPr="00DC3D9E">
        <w:t xml:space="preserve">obavijesti o </w:t>
      </w:r>
      <w:r w:rsidR="00FC47E3" w:rsidRPr="00DC3D9E">
        <w:t>rezultat</w:t>
      </w:r>
      <w:r w:rsidR="00374EEB" w:rsidRPr="00DC3D9E">
        <w:t>ima</w:t>
      </w:r>
      <w:r w:rsidR="00FC47E3" w:rsidRPr="00DC3D9E">
        <w:t xml:space="preserve"> Natječaja</w:t>
      </w:r>
      <w:r w:rsidRPr="00DC3D9E">
        <w:t xml:space="preserve">, u broju i novčanom iznosu </w:t>
      </w:r>
      <w:r w:rsidR="00530364" w:rsidRPr="00DC3D9E">
        <w:t>sukladno odredbama ovog Pravilnika</w:t>
      </w:r>
      <w:r w:rsidR="00980311" w:rsidRPr="00DC3D9E">
        <w:t xml:space="preserve"> i važećim propisima</w:t>
      </w:r>
      <w:r w:rsidR="002C1D84" w:rsidRPr="00DC3D9E">
        <w:t>.</w:t>
      </w:r>
    </w:p>
    <w:p w14:paraId="2F914B29" w14:textId="4DC78EFE" w:rsidR="00F61FAB" w:rsidRPr="00DC3D9E" w:rsidRDefault="00175FB7" w:rsidP="00666B42">
      <w:pPr>
        <w:pStyle w:val="Naslov2"/>
      </w:pPr>
      <w:r w:rsidRPr="00DC3D9E">
        <w:t xml:space="preserve">Članak </w:t>
      </w:r>
      <w:r w:rsidR="00C566A1" w:rsidRPr="00DC3D9E">
        <w:t>62</w:t>
      </w:r>
      <w:r w:rsidRPr="00DC3D9E">
        <w:t>. - Nagradni fond natječaja</w:t>
      </w:r>
    </w:p>
    <w:p w14:paraId="0C61327F" w14:textId="7BC5911E" w:rsidR="00E503A6" w:rsidRPr="00DC3D9E" w:rsidRDefault="001E40C2" w:rsidP="00346C54">
      <w:pPr>
        <w:pStyle w:val="Odlomakpopisa"/>
        <w:numPr>
          <w:ilvl w:val="0"/>
          <w:numId w:val="119"/>
        </w:numPr>
      </w:pPr>
      <w:r w:rsidRPr="00DC3D9E">
        <w:t xml:space="preserve">Nagradni fond natječaja predstavlja ukupni zbroj svih </w:t>
      </w:r>
      <w:r w:rsidR="00105350" w:rsidRPr="00DC3D9E">
        <w:t xml:space="preserve">neto iznosa </w:t>
      </w:r>
      <w:r w:rsidRPr="00DC3D9E">
        <w:t xml:space="preserve">Nagrada koje se dodjeljuju Natjecateljima i iskazuje se brojem norma sati temeljem </w:t>
      </w:r>
      <w:r w:rsidR="002A33E8" w:rsidRPr="00DC3D9E">
        <w:t>p</w:t>
      </w:r>
      <w:r w:rsidRPr="00DC3D9E">
        <w:t xml:space="preserve">ravilnika o standardu usluga </w:t>
      </w:r>
      <w:r w:rsidR="00105350" w:rsidRPr="00DC3D9E">
        <w:t>arhitekata.</w:t>
      </w:r>
      <w:r w:rsidR="00E503A6">
        <w:t xml:space="preserve"> </w:t>
      </w:r>
    </w:p>
    <w:p w14:paraId="2F914B2B" w14:textId="04162576" w:rsidR="00F61FAB" w:rsidRPr="00DC3D9E" w:rsidRDefault="00175FB7" w:rsidP="00346C54">
      <w:pPr>
        <w:pStyle w:val="Odlomakpopisa"/>
        <w:numPr>
          <w:ilvl w:val="0"/>
          <w:numId w:val="119"/>
        </w:numPr>
      </w:pPr>
      <w:r w:rsidRPr="00DC3D9E">
        <w:t>Ukupni broj norma sati (</w:t>
      </w:r>
      <w:proofErr w:type="spellStart"/>
      <w:r w:rsidRPr="00DC3D9E">
        <w:t>Uk</w:t>
      </w:r>
      <w:proofErr w:type="spellEnd"/>
      <w:r w:rsidRPr="00DC3D9E">
        <w:t xml:space="preserve"> </w:t>
      </w:r>
      <w:proofErr w:type="spellStart"/>
      <w:r w:rsidRPr="00DC3D9E">
        <w:t>Ns</w:t>
      </w:r>
      <w:proofErr w:type="spellEnd"/>
      <w:r w:rsidRPr="00DC3D9E">
        <w:t>) Nagradnog fonda natječaja (</w:t>
      </w:r>
      <w:proofErr w:type="spellStart"/>
      <w:r w:rsidRPr="00DC3D9E">
        <w:t>Nf</w:t>
      </w:r>
      <w:proofErr w:type="spellEnd"/>
      <w:r w:rsidRPr="00DC3D9E">
        <w:t xml:space="preserve">) izračunava </w:t>
      </w:r>
      <w:r w:rsidR="001E40C2" w:rsidRPr="00DC3D9E">
        <w:t xml:space="preserve">se </w:t>
      </w:r>
      <w:r w:rsidRPr="00DC3D9E">
        <w:t>sukladno srednjoj vrijednosti potrebnog broja Norma sati (</w:t>
      </w:r>
      <w:proofErr w:type="spellStart"/>
      <w:r w:rsidRPr="00DC3D9E">
        <w:t>Ns</w:t>
      </w:r>
      <w:proofErr w:type="spellEnd"/>
      <w:r w:rsidRPr="00DC3D9E">
        <w:t>) za izradu 1 (jednog) Natječajnog rješenja uvećanog za Faktor nakade natječaja (</w:t>
      </w:r>
      <w:proofErr w:type="spellStart"/>
      <w:r w:rsidRPr="00DC3D9E">
        <w:t>Fn</w:t>
      </w:r>
      <w:proofErr w:type="spellEnd"/>
      <w:r w:rsidRPr="00DC3D9E">
        <w:t>).</w:t>
      </w:r>
    </w:p>
    <w:p w14:paraId="2F914B2C" w14:textId="77777777" w:rsidR="00F61FAB" w:rsidRDefault="00175FB7" w:rsidP="001C02B1">
      <w:pPr>
        <w:pStyle w:val="Tijeloteksta"/>
        <w:spacing w:after="200"/>
        <w:ind w:left="1474" w:right="788"/>
        <w:jc w:val="center"/>
        <w:rPr>
          <w:u w:val="single"/>
        </w:rPr>
      </w:pPr>
      <w:proofErr w:type="spellStart"/>
      <w:r w:rsidRPr="00DC3D9E">
        <w:rPr>
          <w:u w:val="single"/>
        </w:rPr>
        <w:t>Uk</w:t>
      </w:r>
      <w:proofErr w:type="spellEnd"/>
      <w:r w:rsidRPr="00DC3D9E">
        <w:rPr>
          <w:u w:val="single"/>
        </w:rPr>
        <w:t xml:space="preserve"> </w:t>
      </w:r>
      <w:proofErr w:type="spellStart"/>
      <w:r w:rsidRPr="00DC3D9E">
        <w:rPr>
          <w:u w:val="single"/>
        </w:rPr>
        <w:t>Ns</w:t>
      </w:r>
      <w:proofErr w:type="spellEnd"/>
      <w:r w:rsidRPr="00DC3D9E">
        <w:rPr>
          <w:spacing w:val="-1"/>
          <w:u w:val="single"/>
        </w:rPr>
        <w:t xml:space="preserve"> </w:t>
      </w:r>
      <w:r w:rsidRPr="00DC3D9E">
        <w:rPr>
          <w:u w:val="single"/>
        </w:rPr>
        <w:t>=</w:t>
      </w:r>
      <w:r w:rsidRPr="00DC3D9E">
        <w:rPr>
          <w:spacing w:val="-1"/>
          <w:u w:val="single"/>
        </w:rPr>
        <w:t xml:space="preserve"> </w:t>
      </w:r>
      <w:proofErr w:type="spellStart"/>
      <w:r w:rsidRPr="00DC3D9E">
        <w:rPr>
          <w:u w:val="single"/>
        </w:rPr>
        <w:t>Ns</w:t>
      </w:r>
      <w:proofErr w:type="spellEnd"/>
      <w:r w:rsidRPr="00DC3D9E">
        <w:rPr>
          <w:u w:val="single"/>
        </w:rPr>
        <w:t xml:space="preserve"> x </w:t>
      </w:r>
      <w:proofErr w:type="spellStart"/>
      <w:r w:rsidRPr="00DC3D9E">
        <w:rPr>
          <w:u w:val="single"/>
        </w:rPr>
        <w:t>Fn</w:t>
      </w:r>
      <w:proofErr w:type="spellEnd"/>
    </w:p>
    <w:p w14:paraId="350BCDE6" w14:textId="732FA242" w:rsidR="00E503A6" w:rsidRPr="00DC3D9E" w:rsidRDefault="00E503A6" w:rsidP="00346C54">
      <w:pPr>
        <w:pStyle w:val="Odlomakpopisa"/>
        <w:numPr>
          <w:ilvl w:val="0"/>
          <w:numId w:val="119"/>
        </w:numPr>
      </w:pPr>
      <w:r>
        <w:t>Broj norma sati za izradu Natječajnog rješenja iznosi 50% potrebnog broja norma sati za izradu idejnog rješenja i/ili stručne podloge sukladno pravilniku o standardu usluga arhitekata.</w:t>
      </w:r>
    </w:p>
    <w:p w14:paraId="2F914B2D" w14:textId="4005C536" w:rsidR="00F61FAB" w:rsidRPr="00DC3D9E" w:rsidRDefault="00175FB7" w:rsidP="00346C54">
      <w:pPr>
        <w:pStyle w:val="Odlomakpopisa"/>
        <w:numPr>
          <w:ilvl w:val="0"/>
          <w:numId w:val="119"/>
        </w:numPr>
      </w:pPr>
      <w:r w:rsidRPr="00DC3D9E">
        <w:t>Novčani iznos Nagradnog fonda natječaja (</w:t>
      </w:r>
      <w:proofErr w:type="spellStart"/>
      <w:r w:rsidRPr="00DC3D9E">
        <w:t>Nf</w:t>
      </w:r>
      <w:proofErr w:type="spellEnd"/>
      <w:r w:rsidRPr="00DC3D9E">
        <w:t xml:space="preserve">) bez pripadajućih </w:t>
      </w:r>
      <w:r w:rsidR="00980311" w:rsidRPr="00DC3D9E">
        <w:t xml:space="preserve">doprinosa i </w:t>
      </w:r>
      <w:r w:rsidRPr="00DC3D9E">
        <w:t>poreza izračunava se umnoškom Ukupnog broja norma sati (</w:t>
      </w:r>
      <w:proofErr w:type="spellStart"/>
      <w:r w:rsidRPr="00DC3D9E">
        <w:t>Uk</w:t>
      </w:r>
      <w:proofErr w:type="spellEnd"/>
      <w:r w:rsidRPr="00DC3D9E">
        <w:t xml:space="preserve"> </w:t>
      </w:r>
      <w:proofErr w:type="spellStart"/>
      <w:r w:rsidRPr="00DC3D9E">
        <w:t>Ns</w:t>
      </w:r>
      <w:proofErr w:type="spellEnd"/>
      <w:r w:rsidRPr="00DC3D9E">
        <w:t xml:space="preserve">) i prosječne </w:t>
      </w:r>
      <w:r w:rsidR="006A7D00" w:rsidRPr="00DC3D9E">
        <w:t xml:space="preserve">naplaćene </w:t>
      </w:r>
      <w:r w:rsidR="00E9675C" w:rsidRPr="00DC3D9E">
        <w:t>c</w:t>
      </w:r>
      <w:r w:rsidRPr="00DC3D9E">
        <w:t>ijene norma sata (Cs)</w:t>
      </w:r>
      <w:r w:rsidR="006A7D00" w:rsidRPr="00DC3D9E">
        <w:t xml:space="preserve"> utvrđene</w:t>
      </w:r>
      <w:r w:rsidR="00E72652" w:rsidRPr="00DC3D9E">
        <w:t xml:space="preserve"> </w:t>
      </w:r>
      <w:r w:rsidR="006A7D00" w:rsidRPr="00DC3D9E">
        <w:t>neovisnim istraživanjem cijena usluga arhitektonske djelatnosti</w:t>
      </w:r>
      <w:r w:rsidR="008873D4" w:rsidRPr="00DC3D9E">
        <w:t>.</w:t>
      </w:r>
    </w:p>
    <w:p w14:paraId="2F914B2E" w14:textId="77777777" w:rsidR="00F61FAB" w:rsidRPr="00DC3D9E" w:rsidRDefault="00175FB7" w:rsidP="001C02B1">
      <w:pPr>
        <w:pStyle w:val="Tijeloteksta"/>
        <w:spacing w:after="200"/>
        <w:ind w:left="1474" w:right="788"/>
        <w:jc w:val="center"/>
      </w:pPr>
      <w:proofErr w:type="spellStart"/>
      <w:r w:rsidRPr="00DC3D9E">
        <w:rPr>
          <w:u w:val="single"/>
        </w:rPr>
        <w:t>Nf</w:t>
      </w:r>
      <w:proofErr w:type="spellEnd"/>
      <w:r w:rsidRPr="00DC3D9E">
        <w:rPr>
          <w:u w:val="single"/>
        </w:rPr>
        <w:t xml:space="preserve"> (EUR) =</w:t>
      </w:r>
      <w:r w:rsidRPr="00DC3D9E">
        <w:rPr>
          <w:spacing w:val="-1"/>
          <w:u w:val="single"/>
        </w:rPr>
        <w:t xml:space="preserve"> </w:t>
      </w:r>
      <w:proofErr w:type="spellStart"/>
      <w:r w:rsidRPr="00DC3D9E">
        <w:rPr>
          <w:u w:val="single"/>
        </w:rPr>
        <w:t>Uk</w:t>
      </w:r>
      <w:proofErr w:type="spellEnd"/>
      <w:r w:rsidRPr="00DC3D9E">
        <w:rPr>
          <w:u w:val="single"/>
        </w:rPr>
        <w:t xml:space="preserve"> </w:t>
      </w:r>
      <w:proofErr w:type="spellStart"/>
      <w:r w:rsidRPr="00DC3D9E">
        <w:rPr>
          <w:u w:val="single"/>
        </w:rPr>
        <w:t>Ns</w:t>
      </w:r>
      <w:proofErr w:type="spellEnd"/>
      <w:r w:rsidRPr="00DC3D9E">
        <w:rPr>
          <w:u w:val="single"/>
        </w:rPr>
        <w:t xml:space="preserve"> x Cs</w:t>
      </w:r>
    </w:p>
    <w:p w14:paraId="2F914B2F" w14:textId="4C572DF8" w:rsidR="00F61FAB" w:rsidRPr="00DC3D9E" w:rsidRDefault="00175FB7" w:rsidP="00346C54">
      <w:pPr>
        <w:pStyle w:val="Odlomakpopisa"/>
        <w:numPr>
          <w:ilvl w:val="0"/>
          <w:numId w:val="119"/>
        </w:numPr>
      </w:pPr>
      <w:r w:rsidRPr="00DC3D9E">
        <w:t xml:space="preserve">Podaci za izračun potrebnog broja Norma sati i podaci o utvrđenoj prosječnoj tržišnoj </w:t>
      </w:r>
      <w:r w:rsidR="00E9675C" w:rsidRPr="00DC3D9E">
        <w:t>c</w:t>
      </w:r>
      <w:r w:rsidRPr="00DC3D9E">
        <w:t>ijeni norma sata, a koje utvrđuje HKA općim aktima, ažuriraju se temeljem tržišnih uvjeta i objavljuju godišnje na mrežnim stranicama i u službenim glasilima HKA.</w:t>
      </w:r>
    </w:p>
    <w:p w14:paraId="2F914B31" w14:textId="77777777" w:rsidR="00F61FAB" w:rsidRPr="00DC3D9E" w:rsidRDefault="00175FB7" w:rsidP="00346C54">
      <w:pPr>
        <w:pStyle w:val="Odlomakpopisa"/>
        <w:numPr>
          <w:ilvl w:val="0"/>
          <w:numId w:val="119"/>
        </w:numPr>
      </w:pPr>
      <w:r w:rsidRPr="00DC3D9E">
        <w:t>Odnos broja Norma sati za izradu 1 (jednog) natječajnog rješenja i pripadajućeg Faktora naknade potrebnih za izračun Nagradnog fonda natječaja (</w:t>
      </w:r>
      <w:proofErr w:type="spellStart"/>
      <w:r w:rsidRPr="00DC3D9E">
        <w:t>Nf</w:t>
      </w:r>
      <w:proofErr w:type="spellEnd"/>
      <w:r w:rsidRPr="00DC3D9E">
        <w:t>) prikazan je u pripadajućoj Tablici 1.</w:t>
      </w:r>
    </w:p>
    <w:p w14:paraId="6B46B6C3" w14:textId="77777777" w:rsidR="00530364" w:rsidRPr="00DC3D9E" w:rsidRDefault="00530364" w:rsidP="00C80A3D">
      <w:pPr>
        <w:tabs>
          <w:tab w:val="left" w:pos="800"/>
        </w:tabs>
        <w:ind w:right="-7"/>
      </w:pPr>
    </w:p>
    <w:p w14:paraId="57E2E63D" w14:textId="655D2CD9" w:rsidR="00C073D2" w:rsidRPr="00DC3D9E" w:rsidRDefault="00175FB7" w:rsidP="00666B42">
      <w:pPr>
        <w:tabs>
          <w:tab w:val="left" w:pos="3319"/>
        </w:tabs>
        <w:spacing w:line="292" w:lineRule="exact"/>
        <w:ind w:left="800"/>
        <w:rPr>
          <w:i/>
        </w:rPr>
      </w:pPr>
      <w:r w:rsidRPr="00DC3D9E">
        <w:t>Tablica</w:t>
      </w:r>
      <w:r w:rsidRPr="00DC3D9E">
        <w:rPr>
          <w:spacing w:val="-1"/>
        </w:rPr>
        <w:t xml:space="preserve"> </w:t>
      </w:r>
      <w:r w:rsidRPr="00DC3D9E">
        <w:t>1</w:t>
      </w:r>
      <w:r w:rsidRPr="00DC3D9E">
        <w:rPr>
          <w:i/>
        </w:rPr>
        <w:t>.</w:t>
      </w:r>
      <w:r w:rsidR="00666B42" w:rsidRPr="00DC3D9E">
        <w:rPr>
          <w:i/>
        </w:rPr>
        <w:t xml:space="preserve"> </w:t>
      </w:r>
      <w:r w:rsidRPr="00DC3D9E">
        <w:rPr>
          <w:i/>
        </w:rPr>
        <w:t>(Napomena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: Među</w:t>
      </w:r>
      <w:r w:rsidR="00C073D2">
        <w:rPr>
          <w:i/>
        </w:rPr>
        <w:t xml:space="preserve"> </w:t>
      </w:r>
      <w:r w:rsidRPr="00DC3D9E">
        <w:rPr>
          <w:i/>
        </w:rPr>
        <w:t>vrijednosti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se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izračunavaju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interpolacijom)</w:t>
      </w:r>
    </w:p>
    <w:tbl>
      <w:tblPr>
        <w:tblW w:w="8788" w:type="dxa"/>
        <w:tblInd w:w="846" w:type="dxa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2126"/>
        <w:gridCol w:w="2268"/>
      </w:tblGrid>
      <w:tr w:rsidR="00BF65C9" w:rsidRPr="00B855B5" w14:paraId="63F6A9A5" w14:textId="77777777" w:rsidTr="000B45FF">
        <w:trPr>
          <w:trHeight w:val="3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1D22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Min 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9B6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Max 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E0F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Fn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303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Uk min 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0CA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Uk max Ns</w:t>
            </w:r>
          </w:p>
        </w:tc>
      </w:tr>
      <w:tr w:rsidR="00BF65C9" w:rsidRPr="00B855B5" w14:paraId="00CC6236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66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4F3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ECB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179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30B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454</w:t>
            </w:r>
          </w:p>
        </w:tc>
      </w:tr>
      <w:tr w:rsidR="00BF65C9" w:rsidRPr="00B855B5" w14:paraId="3902479A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50CA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1E7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97D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DA5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CB9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595</w:t>
            </w:r>
          </w:p>
        </w:tc>
      </w:tr>
      <w:tr w:rsidR="00BF65C9" w:rsidRPr="00B855B5" w14:paraId="42991794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B53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CEE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2CF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D5C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A81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739</w:t>
            </w:r>
          </w:p>
        </w:tc>
      </w:tr>
      <w:tr w:rsidR="00BF65C9" w:rsidRPr="00B855B5" w14:paraId="629BA42C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5C7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F09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7C8A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900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2FF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1000</w:t>
            </w:r>
          </w:p>
        </w:tc>
      </w:tr>
      <w:tr w:rsidR="00BF65C9" w:rsidRPr="00B855B5" w14:paraId="759058BC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0CB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B56E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F47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036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5AE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1229</w:t>
            </w:r>
          </w:p>
        </w:tc>
      </w:tr>
      <w:tr w:rsidR="00BF65C9" w:rsidRPr="00B855B5" w14:paraId="0D123468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81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E9B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EB6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5A5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442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1661</w:t>
            </w:r>
          </w:p>
        </w:tc>
      </w:tr>
      <w:tr w:rsidR="00BF65C9" w:rsidRPr="00B855B5" w14:paraId="34E1B831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420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4AD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636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760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D8C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2444</w:t>
            </w:r>
          </w:p>
        </w:tc>
      </w:tr>
      <w:tr w:rsidR="00BF65C9" w:rsidRPr="00B855B5" w14:paraId="53F7A703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09FA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99A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0F3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64A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2841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27B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3269</w:t>
            </w:r>
          </w:p>
        </w:tc>
      </w:tr>
      <w:tr w:rsidR="00BF65C9" w:rsidRPr="00B855B5" w14:paraId="53E81838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05A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3F7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9EB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85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6E8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4038</w:t>
            </w:r>
          </w:p>
        </w:tc>
      </w:tr>
      <w:tr w:rsidR="00BF65C9" w:rsidRPr="00B855B5" w14:paraId="3A2B53CF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FAC2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92D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C61C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DEE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59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4673</w:t>
            </w:r>
          </w:p>
        </w:tc>
      </w:tr>
      <w:tr w:rsidR="00BF65C9" w:rsidRPr="00B855B5" w14:paraId="5963957F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0C42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149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01A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2AA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4396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167E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4984</w:t>
            </w:r>
          </w:p>
        </w:tc>
      </w:tr>
      <w:tr w:rsidR="00BF65C9" w:rsidRPr="00B855B5" w14:paraId="3ADEEE21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0C0A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D2D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81E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830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1E7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5129</w:t>
            </w:r>
          </w:p>
        </w:tc>
      </w:tr>
      <w:tr w:rsidR="00BF65C9" w:rsidRPr="00B855B5" w14:paraId="2E88DEE0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455A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4D9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313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DE4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4576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E31E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5155</w:t>
            </w:r>
          </w:p>
        </w:tc>
      </w:tr>
      <w:tr w:rsidR="00BF65C9" w:rsidRPr="00B855B5" w14:paraId="078980E8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FD3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lastRenderedPageBreak/>
              <w:t>2425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BF2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3B4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E38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4849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DE1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5429</w:t>
            </w:r>
          </w:p>
        </w:tc>
      </w:tr>
      <w:tr w:rsidR="00BF65C9" w:rsidRPr="00B855B5" w14:paraId="367F6597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FD6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2815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3572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53F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219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BAC1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5228</w:t>
            </w:r>
          </w:p>
        </w:tc>
      </w:tr>
      <w:tr w:rsidR="00BF65C9" w:rsidRPr="00B855B5" w14:paraId="183D7B30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25C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078D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984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660E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22D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5312</w:t>
            </w:r>
          </w:p>
        </w:tc>
      </w:tr>
      <w:tr w:rsidR="00BF65C9" w:rsidRPr="00B855B5" w14:paraId="7F9841E1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A06E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541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55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410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4379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B56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4832</w:t>
            </w:r>
          </w:p>
        </w:tc>
      </w:tr>
      <w:tr w:rsidR="00BF65C9" w:rsidRPr="00B855B5" w14:paraId="64A90EA8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5DC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A40B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5749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DA1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8E20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3FA9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4771</w:t>
            </w:r>
          </w:p>
        </w:tc>
      </w:tr>
      <w:tr w:rsidR="00BF65C9" w:rsidRPr="00B855B5" w14:paraId="724504C0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22F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6106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E847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6665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88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0903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6F64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4499</w:t>
            </w:r>
          </w:p>
        </w:tc>
      </w:tr>
      <w:tr w:rsidR="00BF65C9" w:rsidRPr="00B855B5" w14:paraId="03F93262" w14:textId="77777777" w:rsidTr="000B45FF">
        <w:trPr>
          <w:trHeight w:val="32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272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7832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97C6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8498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5EE5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5A7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3916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A148" w14:textId="77777777" w:rsidR="00BF65C9" w:rsidRPr="00B855B5" w:rsidRDefault="00BF65C9" w:rsidP="0046625B">
            <w:pPr>
              <w:jc w:val="center"/>
              <w:rPr>
                <w:rFonts w:ascii="Calibri" w:eastAsia="Times New Roman" w:hAnsi="Calibri"/>
                <w:lang w:eastAsia="en-GB"/>
              </w:rPr>
            </w:pPr>
            <w:r w:rsidRPr="00B855B5">
              <w:rPr>
                <w:rFonts w:ascii="Calibri" w:eastAsia="Times New Roman" w:hAnsi="Calibri"/>
                <w:lang w:eastAsia="en-GB"/>
              </w:rPr>
              <w:t>4249</w:t>
            </w:r>
          </w:p>
        </w:tc>
      </w:tr>
    </w:tbl>
    <w:p w14:paraId="0EC81964" w14:textId="33664BEB" w:rsidR="00301910" w:rsidRPr="00DC3D9E" w:rsidRDefault="00301910">
      <w:pPr>
        <w:rPr>
          <w:b/>
          <w:bCs/>
          <w:iCs/>
          <w:szCs w:val="24"/>
          <w:u w:color="000000"/>
        </w:rPr>
      </w:pPr>
    </w:p>
    <w:p w14:paraId="2F914BBB" w14:textId="6DB46210" w:rsidR="00F61FAB" w:rsidRPr="00DC3D9E" w:rsidRDefault="00175FB7" w:rsidP="00666B42">
      <w:pPr>
        <w:pStyle w:val="Naslov2"/>
      </w:pPr>
      <w:r w:rsidRPr="00DC3D9E">
        <w:t xml:space="preserve">Članak </w:t>
      </w:r>
      <w:r w:rsidR="00AC0C41" w:rsidRPr="00DC3D9E">
        <w:t>6</w:t>
      </w:r>
      <w:r w:rsidR="00C566A1" w:rsidRPr="00DC3D9E">
        <w:t>3</w:t>
      </w:r>
      <w:r w:rsidRPr="00DC3D9E">
        <w:t>. - Prilagodba Nagradnog fonda natječaja</w:t>
      </w:r>
    </w:p>
    <w:p w14:paraId="2F914BBC" w14:textId="77777777" w:rsidR="00F61FAB" w:rsidRPr="00DC3D9E" w:rsidRDefault="00175FB7" w:rsidP="00346C54">
      <w:pPr>
        <w:pStyle w:val="Odlomakpopisa"/>
        <w:numPr>
          <w:ilvl w:val="0"/>
          <w:numId w:val="120"/>
        </w:numPr>
      </w:pPr>
      <w:r w:rsidRPr="00DC3D9E">
        <w:t>S obzirom na broj programskih cjelina, namjeru i stupnjevanje Natječaja vrši se prilagodba Nagradnog fonda.</w:t>
      </w:r>
    </w:p>
    <w:p w14:paraId="2F914BBE" w14:textId="51EF8A45" w:rsidR="00F61FAB" w:rsidRPr="00DC3D9E" w:rsidRDefault="00175FB7" w:rsidP="00346C54">
      <w:pPr>
        <w:pStyle w:val="Odlomakpopisa"/>
        <w:numPr>
          <w:ilvl w:val="0"/>
          <w:numId w:val="120"/>
        </w:numPr>
      </w:pPr>
      <w:r w:rsidRPr="00DC3D9E">
        <w:t>Kod Otvorenih natječaj</w:t>
      </w:r>
      <w:r w:rsidR="002A33E8" w:rsidRPr="00DC3D9E">
        <w:t>a</w:t>
      </w:r>
      <w:r w:rsidRPr="00DC3D9E">
        <w:t xml:space="preserve"> s pozvanim Natjecateljima Nagradni fond se uvećava za ukupno zbrojeni iznos posebnih </w:t>
      </w:r>
      <w:r w:rsidR="002A33E8" w:rsidRPr="00DC3D9E">
        <w:t xml:space="preserve">naknada </w:t>
      </w:r>
      <w:r w:rsidRPr="00DC3D9E">
        <w:t>pozvanim Natjecateljima, a koje svaka pojedinačno iznosi najmanje 80% iznosa prve nagrade.</w:t>
      </w:r>
    </w:p>
    <w:p w14:paraId="2F914BBF" w14:textId="4CEAD642" w:rsidR="00F61FAB" w:rsidRPr="00DC3D9E" w:rsidRDefault="00175FB7" w:rsidP="00346C54">
      <w:pPr>
        <w:pStyle w:val="Odlomakpopisa"/>
        <w:numPr>
          <w:ilvl w:val="0"/>
          <w:numId w:val="120"/>
        </w:numPr>
      </w:pPr>
      <w:r w:rsidRPr="00DC3D9E">
        <w:t>Kod Anketnih natječaja i Natječaja koji se provode u 2 (dva) stupnja Nagradni fond se uvećava do 30%.</w:t>
      </w:r>
    </w:p>
    <w:p w14:paraId="2F914BC0" w14:textId="43427665" w:rsidR="00F61FAB" w:rsidRPr="00DC3D9E" w:rsidRDefault="00175FB7" w:rsidP="00346C54">
      <w:pPr>
        <w:pStyle w:val="Odlomakpopisa"/>
        <w:numPr>
          <w:ilvl w:val="0"/>
          <w:numId w:val="120"/>
        </w:numPr>
      </w:pPr>
      <w:r w:rsidRPr="00DC3D9E">
        <w:t xml:space="preserve">Kod Natječaja koji obuhvaćaju više zasebnih programskih cjelina koje mogu </w:t>
      </w:r>
      <w:r w:rsidR="00462B88" w:rsidRPr="00DC3D9E">
        <w:t xml:space="preserve">biti </w:t>
      </w:r>
      <w:r w:rsidRPr="00DC3D9E">
        <w:t>različite prema namjeri Natječaja, ukupni Nagradni fond čine zbrojeni Nagradni fondovi za svaku programsku cjelinu zasebno.</w:t>
      </w:r>
    </w:p>
    <w:p w14:paraId="2F914BC1" w14:textId="3C22F407" w:rsidR="00F61FAB" w:rsidRPr="00DC3D9E" w:rsidRDefault="00175FB7" w:rsidP="00346C54">
      <w:pPr>
        <w:pStyle w:val="Odlomakpopisa"/>
        <w:numPr>
          <w:ilvl w:val="0"/>
          <w:numId w:val="120"/>
        </w:numPr>
      </w:pPr>
      <w:r w:rsidRPr="00DC3D9E">
        <w:t xml:space="preserve">Iznimno kod izdavanja registarskog broja natječaja Voditelj natječaja može odobriti umanjenje Nagradnog fonda do najviše 20% iznosa i to za zahvate u prostoru javne, društvene i sportsko-rekreacijske namjene, a kada su oni od posebnog interesa za jedinicu lokalne samouprave, a bez obzira na </w:t>
      </w:r>
      <w:r w:rsidR="00D609FD" w:rsidRPr="00DC3D9E">
        <w:t>stručno područje</w:t>
      </w:r>
      <w:r w:rsidRPr="00DC3D9E">
        <w:t>, namjeru i stupnjevanje Natječaja.</w:t>
      </w:r>
    </w:p>
    <w:p w14:paraId="2F914BC2" w14:textId="0F4F3562" w:rsidR="00F61FAB" w:rsidRPr="00DC3D9E" w:rsidRDefault="00175FB7" w:rsidP="00666B42">
      <w:pPr>
        <w:pStyle w:val="Naslov2"/>
      </w:pPr>
      <w:r w:rsidRPr="00DC3D9E">
        <w:t xml:space="preserve">Članak </w:t>
      </w:r>
      <w:r w:rsidR="00AC0C41" w:rsidRPr="00DC3D9E">
        <w:t>6</w:t>
      </w:r>
      <w:r w:rsidR="00C566A1" w:rsidRPr="00DC3D9E">
        <w:t>4</w:t>
      </w:r>
      <w:r w:rsidRPr="00DC3D9E">
        <w:t>. - Raspodjela nagradnog fonda</w:t>
      </w:r>
    </w:p>
    <w:p w14:paraId="2F914BC3" w14:textId="77777777" w:rsidR="00F61FAB" w:rsidRPr="00DC3D9E" w:rsidRDefault="00175FB7" w:rsidP="00346C54">
      <w:pPr>
        <w:pStyle w:val="Odlomakpopisa"/>
        <w:numPr>
          <w:ilvl w:val="0"/>
          <w:numId w:val="121"/>
        </w:numPr>
      </w:pPr>
      <w:r w:rsidRPr="00DC3D9E">
        <w:t>Nagradni</w:t>
      </w:r>
      <w:r w:rsidRPr="005A761C">
        <w:t xml:space="preserve"> </w:t>
      </w:r>
      <w:r w:rsidRPr="00DC3D9E">
        <w:t>fond raspoređuje</w:t>
      </w:r>
      <w:r w:rsidRPr="005A761C">
        <w:t xml:space="preserve"> </w:t>
      </w:r>
      <w:r w:rsidRPr="00DC3D9E">
        <w:t>se prema</w:t>
      </w:r>
      <w:r w:rsidRPr="005A761C">
        <w:t xml:space="preserve"> </w:t>
      </w:r>
      <w:r w:rsidRPr="00DC3D9E">
        <w:t>vrsti i namjeri</w:t>
      </w:r>
      <w:r w:rsidRPr="005A761C">
        <w:t xml:space="preserve"> </w:t>
      </w:r>
      <w:r w:rsidRPr="00DC3D9E">
        <w:t>Natječaja.</w:t>
      </w:r>
    </w:p>
    <w:p w14:paraId="2F914BC4" w14:textId="6086A453" w:rsidR="00F61FAB" w:rsidRPr="00DC3D9E" w:rsidRDefault="00175FB7" w:rsidP="00346C54">
      <w:pPr>
        <w:pStyle w:val="Odlomakpopisa"/>
        <w:numPr>
          <w:ilvl w:val="0"/>
          <w:numId w:val="121"/>
        </w:numPr>
      </w:pPr>
      <w:r w:rsidRPr="00DC3D9E">
        <w:t xml:space="preserve">Kod Natječaja koji obuhvaćaju više zasebnih programskih cjelina koje mogu </w:t>
      </w:r>
      <w:r w:rsidR="00393180" w:rsidRPr="00DC3D9E">
        <w:t xml:space="preserve">biti </w:t>
      </w:r>
      <w:r w:rsidRPr="00DC3D9E">
        <w:t>različite</w:t>
      </w:r>
      <w:r w:rsidR="00B46180" w:rsidRPr="00DC3D9E">
        <w:t xml:space="preserve"> </w:t>
      </w:r>
      <w:r w:rsidRPr="005A761C">
        <w:t xml:space="preserve"> </w:t>
      </w:r>
      <w:r w:rsidRPr="00DC3D9E">
        <w:t>prema namjeri za svaku zasebnu programsku cjelinu određuje se raspodjela</w:t>
      </w:r>
      <w:r w:rsidRPr="005A761C">
        <w:t xml:space="preserve"> </w:t>
      </w:r>
      <w:r w:rsidRPr="00DC3D9E">
        <w:t>pojedinačnih</w:t>
      </w:r>
      <w:r w:rsidRPr="005A761C">
        <w:t xml:space="preserve"> </w:t>
      </w:r>
      <w:r w:rsidRPr="00DC3D9E">
        <w:t>Nagradnih fondova.</w:t>
      </w:r>
    </w:p>
    <w:p w14:paraId="4DF71FA5" w14:textId="0F2EA321" w:rsidR="008873D4" w:rsidRPr="00DC3D9E" w:rsidRDefault="008873D4" w:rsidP="00C80A3D">
      <w:pPr>
        <w:pStyle w:val="Naslov2"/>
      </w:pPr>
      <w:r w:rsidRPr="00DC3D9E">
        <w:t xml:space="preserve">Članak </w:t>
      </w:r>
      <w:r w:rsidR="00AC0C41" w:rsidRPr="00DC3D9E">
        <w:t>6</w:t>
      </w:r>
      <w:r w:rsidR="00C566A1" w:rsidRPr="00DC3D9E">
        <w:t>5</w:t>
      </w:r>
      <w:r w:rsidRPr="00DC3D9E">
        <w:t xml:space="preserve">. - Raspodjela nagradnog fonda kod Otvornih natječaja </w:t>
      </w:r>
    </w:p>
    <w:p w14:paraId="2F914BC6" w14:textId="090D304F" w:rsidR="00F61FAB" w:rsidRPr="00DC3D9E" w:rsidRDefault="006557AA" w:rsidP="00346C54">
      <w:pPr>
        <w:pStyle w:val="Odlomakpopisa"/>
        <w:numPr>
          <w:ilvl w:val="0"/>
          <w:numId w:val="122"/>
        </w:numPr>
      </w:pPr>
      <w:r w:rsidRPr="00DC3D9E">
        <w:t>D</w:t>
      </w:r>
      <w:r w:rsidR="00175FB7" w:rsidRPr="00DC3D9E">
        <w:t>odjeljuje se najmanje 3 (tri), a najviše 5 (pet) nagrada, a</w:t>
      </w:r>
      <w:r w:rsidR="00175FB7" w:rsidRPr="005A761C">
        <w:t xml:space="preserve"> </w:t>
      </w:r>
      <w:r w:rsidR="00175FB7" w:rsidRPr="00DC3D9E">
        <w:t>sukladno pripadajućem Ukupnom broju norma sati (</w:t>
      </w:r>
      <w:proofErr w:type="spellStart"/>
      <w:r w:rsidR="00175FB7" w:rsidRPr="00DC3D9E">
        <w:t>Uk</w:t>
      </w:r>
      <w:proofErr w:type="spellEnd"/>
      <w:r w:rsidR="00175FB7" w:rsidRPr="00DC3D9E">
        <w:t xml:space="preserve"> </w:t>
      </w:r>
      <w:proofErr w:type="spellStart"/>
      <w:r w:rsidR="00175FB7" w:rsidRPr="00DC3D9E">
        <w:t>Ns</w:t>
      </w:r>
      <w:proofErr w:type="spellEnd"/>
      <w:r w:rsidR="00175FB7" w:rsidRPr="00DC3D9E">
        <w:t>) kako je prikazano</w:t>
      </w:r>
      <w:r w:rsidR="00175FB7" w:rsidRPr="005A761C">
        <w:t xml:space="preserve"> </w:t>
      </w:r>
      <w:r w:rsidR="00393180" w:rsidRPr="005A761C">
        <w:t xml:space="preserve"> </w:t>
      </w:r>
      <w:r w:rsidR="001A7523" w:rsidRPr="00DC3D9E">
        <w:t xml:space="preserve"> u</w:t>
      </w:r>
      <w:r w:rsidR="00175FB7" w:rsidRPr="00DC3D9E">
        <w:t xml:space="preserve"> Tablici 2.</w:t>
      </w:r>
    </w:p>
    <w:p w14:paraId="52C3AF4C" w14:textId="7A86CFA8" w:rsidR="00C073D2" w:rsidRDefault="00175FB7" w:rsidP="00C073D2">
      <w:pPr>
        <w:pStyle w:val="Tijeloteksta"/>
        <w:spacing w:before="92"/>
        <w:jc w:val="both"/>
      </w:pPr>
      <w:r w:rsidRPr="00DC3D9E">
        <w:t>Tablica 2.</w:t>
      </w:r>
    </w:p>
    <w:p w14:paraId="220E9A09" w14:textId="77777777" w:rsidR="00C073D2" w:rsidRPr="00DC3D9E" w:rsidRDefault="00C073D2" w:rsidP="00C073D2">
      <w:pPr>
        <w:pStyle w:val="Tijeloteksta"/>
        <w:spacing w:before="92"/>
        <w:jc w:val="both"/>
      </w:pPr>
    </w:p>
    <w:tbl>
      <w:tblPr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2270"/>
        <w:gridCol w:w="2265"/>
        <w:gridCol w:w="2245"/>
      </w:tblGrid>
      <w:tr w:rsidR="00F61FAB" w:rsidRPr="00DC3D9E" w14:paraId="2F914BCD" w14:textId="77777777" w:rsidTr="000B45FF">
        <w:trPr>
          <w:trHeight w:val="321"/>
        </w:trPr>
        <w:tc>
          <w:tcPr>
            <w:tcW w:w="2008" w:type="dxa"/>
          </w:tcPr>
          <w:p w14:paraId="2F914BC9" w14:textId="77777777" w:rsidR="00F61FAB" w:rsidRPr="00DC3D9E" w:rsidRDefault="00175FB7" w:rsidP="00642A90">
            <w:pPr>
              <w:pStyle w:val="TableParagraph"/>
              <w:spacing w:line="240" w:lineRule="auto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Nagrade</w:t>
            </w:r>
          </w:p>
        </w:tc>
        <w:tc>
          <w:tcPr>
            <w:tcW w:w="2270" w:type="dxa"/>
          </w:tcPr>
          <w:p w14:paraId="2F914BCA" w14:textId="68DECF70" w:rsidR="00F61FAB" w:rsidRPr="00DC3D9E" w:rsidRDefault="00175FB7" w:rsidP="00642A90">
            <w:pPr>
              <w:pStyle w:val="TableParagraph"/>
              <w:spacing w:line="240" w:lineRule="auto"/>
              <w:ind w:left="563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&lt;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500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Uk</w:t>
            </w:r>
            <w:proofErr w:type="spellEnd"/>
            <w:r w:rsidR="002A33E8" w:rsidRPr="00DC3D9E">
              <w:rPr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2265" w:type="dxa"/>
          </w:tcPr>
          <w:p w14:paraId="2F914BCB" w14:textId="295CC929" w:rsidR="00F61FAB" w:rsidRPr="00DC3D9E" w:rsidRDefault="00175FB7" w:rsidP="00666B42">
            <w:pPr>
              <w:pStyle w:val="TableParagraph"/>
              <w:spacing w:line="240" w:lineRule="auto"/>
              <w:ind w:left="310" w:right="154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500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666B42" w:rsidRPr="00DC3D9E">
              <w:rPr>
                <w:szCs w:val="24"/>
              </w:rPr>
              <w:t>–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</w:t>
            </w:r>
            <w:r w:rsidR="00666B42" w:rsidRPr="00DC3D9E">
              <w:rPr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Uk</w:t>
            </w:r>
            <w:proofErr w:type="spellEnd"/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2245" w:type="dxa"/>
          </w:tcPr>
          <w:p w14:paraId="2F914BCC" w14:textId="77777777" w:rsidR="00F61FAB" w:rsidRPr="00DC3D9E" w:rsidRDefault="00175FB7" w:rsidP="00666B42">
            <w:pPr>
              <w:pStyle w:val="TableParagraph"/>
              <w:spacing w:line="240" w:lineRule="auto"/>
              <w:ind w:left="325" w:right="163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&gt;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UK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</w:tr>
      <w:tr w:rsidR="00F61FAB" w:rsidRPr="00DC3D9E" w14:paraId="2F914BD2" w14:textId="77777777" w:rsidTr="000B45FF">
        <w:trPr>
          <w:trHeight w:val="321"/>
        </w:trPr>
        <w:tc>
          <w:tcPr>
            <w:tcW w:w="2008" w:type="dxa"/>
          </w:tcPr>
          <w:p w14:paraId="2F914BCE" w14:textId="77777777" w:rsidR="00F61FAB" w:rsidRPr="00DC3D9E" w:rsidRDefault="00175FB7" w:rsidP="00642A90">
            <w:pPr>
              <w:pStyle w:val="TableParagraph"/>
              <w:spacing w:line="240" w:lineRule="auto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I.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nagrada</w:t>
            </w:r>
          </w:p>
        </w:tc>
        <w:tc>
          <w:tcPr>
            <w:tcW w:w="2270" w:type="dxa"/>
          </w:tcPr>
          <w:p w14:paraId="2F914BCF" w14:textId="77777777" w:rsidR="00F61FAB" w:rsidRPr="00DC3D9E" w:rsidRDefault="00175FB7" w:rsidP="00666B42">
            <w:pPr>
              <w:pStyle w:val="TableParagraph"/>
              <w:spacing w:line="240" w:lineRule="auto"/>
              <w:ind w:left="545" w:right="448"/>
              <w:rPr>
                <w:szCs w:val="24"/>
              </w:rPr>
            </w:pPr>
            <w:r w:rsidRPr="00DC3D9E">
              <w:rPr>
                <w:szCs w:val="24"/>
              </w:rPr>
              <w:t>50%</w:t>
            </w:r>
          </w:p>
        </w:tc>
        <w:tc>
          <w:tcPr>
            <w:tcW w:w="2265" w:type="dxa"/>
          </w:tcPr>
          <w:p w14:paraId="2F914BD0" w14:textId="77777777" w:rsidR="00F61FAB" w:rsidRPr="00DC3D9E" w:rsidRDefault="00175FB7" w:rsidP="00666B42">
            <w:pPr>
              <w:pStyle w:val="TableParagraph"/>
              <w:spacing w:line="240" w:lineRule="auto"/>
              <w:ind w:left="310" w:right="524"/>
              <w:rPr>
                <w:szCs w:val="24"/>
              </w:rPr>
            </w:pPr>
            <w:r w:rsidRPr="00DC3D9E">
              <w:rPr>
                <w:szCs w:val="24"/>
              </w:rPr>
              <w:t>40%</w:t>
            </w:r>
          </w:p>
        </w:tc>
        <w:tc>
          <w:tcPr>
            <w:tcW w:w="2245" w:type="dxa"/>
          </w:tcPr>
          <w:p w14:paraId="2F914BD1" w14:textId="77777777" w:rsidR="00F61FAB" w:rsidRPr="00DC3D9E" w:rsidRDefault="00175FB7" w:rsidP="00666B42">
            <w:pPr>
              <w:pStyle w:val="TableParagraph"/>
              <w:spacing w:line="240" w:lineRule="auto"/>
              <w:ind w:left="325" w:right="533"/>
              <w:rPr>
                <w:szCs w:val="24"/>
              </w:rPr>
            </w:pPr>
            <w:r w:rsidRPr="00DC3D9E">
              <w:rPr>
                <w:szCs w:val="24"/>
              </w:rPr>
              <w:t>40%</w:t>
            </w:r>
          </w:p>
        </w:tc>
      </w:tr>
      <w:tr w:rsidR="00F61FAB" w:rsidRPr="00DC3D9E" w14:paraId="2F914BD7" w14:textId="77777777" w:rsidTr="000B45FF">
        <w:trPr>
          <w:trHeight w:val="316"/>
        </w:trPr>
        <w:tc>
          <w:tcPr>
            <w:tcW w:w="2008" w:type="dxa"/>
          </w:tcPr>
          <w:p w14:paraId="2F914BD3" w14:textId="77777777" w:rsidR="00F61FAB" w:rsidRPr="00DC3D9E" w:rsidRDefault="00175FB7" w:rsidP="00642A90">
            <w:pPr>
              <w:pStyle w:val="TableParagraph"/>
              <w:spacing w:before="0" w:line="241" w:lineRule="exact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II.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nagrada</w:t>
            </w:r>
          </w:p>
        </w:tc>
        <w:tc>
          <w:tcPr>
            <w:tcW w:w="2270" w:type="dxa"/>
          </w:tcPr>
          <w:p w14:paraId="2F914BD4" w14:textId="77777777" w:rsidR="00F61FAB" w:rsidRPr="00DC3D9E" w:rsidRDefault="00175FB7" w:rsidP="00666B42">
            <w:pPr>
              <w:pStyle w:val="TableParagraph"/>
              <w:spacing w:before="0" w:line="241" w:lineRule="exact"/>
              <w:ind w:left="545" w:right="448"/>
              <w:rPr>
                <w:szCs w:val="24"/>
              </w:rPr>
            </w:pPr>
            <w:r w:rsidRPr="00DC3D9E">
              <w:rPr>
                <w:szCs w:val="24"/>
              </w:rPr>
              <w:t>30%</w:t>
            </w:r>
          </w:p>
        </w:tc>
        <w:tc>
          <w:tcPr>
            <w:tcW w:w="2265" w:type="dxa"/>
          </w:tcPr>
          <w:p w14:paraId="2F914BD5" w14:textId="77777777" w:rsidR="00F61FAB" w:rsidRPr="00DC3D9E" w:rsidRDefault="00175FB7" w:rsidP="00666B42">
            <w:pPr>
              <w:pStyle w:val="TableParagraph"/>
              <w:spacing w:before="0" w:line="241" w:lineRule="exact"/>
              <w:ind w:left="310" w:right="524"/>
              <w:rPr>
                <w:szCs w:val="24"/>
              </w:rPr>
            </w:pPr>
            <w:r w:rsidRPr="00DC3D9E">
              <w:rPr>
                <w:szCs w:val="24"/>
              </w:rPr>
              <w:t>30%</w:t>
            </w:r>
          </w:p>
        </w:tc>
        <w:tc>
          <w:tcPr>
            <w:tcW w:w="2245" w:type="dxa"/>
          </w:tcPr>
          <w:p w14:paraId="2F914BD6" w14:textId="77777777" w:rsidR="00F61FAB" w:rsidRPr="00DC3D9E" w:rsidRDefault="00175FB7" w:rsidP="00666B42">
            <w:pPr>
              <w:pStyle w:val="TableParagraph"/>
              <w:spacing w:before="0" w:line="241" w:lineRule="exact"/>
              <w:ind w:left="325" w:right="533"/>
              <w:rPr>
                <w:szCs w:val="24"/>
              </w:rPr>
            </w:pPr>
            <w:r w:rsidRPr="00DC3D9E">
              <w:rPr>
                <w:szCs w:val="24"/>
              </w:rPr>
              <w:t>20%</w:t>
            </w:r>
          </w:p>
        </w:tc>
      </w:tr>
      <w:tr w:rsidR="00F61FAB" w:rsidRPr="00DC3D9E" w14:paraId="2F914BDC" w14:textId="77777777" w:rsidTr="000B45FF">
        <w:trPr>
          <w:trHeight w:val="321"/>
        </w:trPr>
        <w:tc>
          <w:tcPr>
            <w:tcW w:w="2008" w:type="dxa"/>
          </w:tcPr>
          <w:p w14:paraId="2F914BD8" w14:textId="77777777" w:rsidR="00F61FAB" w:rsidRPr="00DC3D9E" w:rsidRDefault="00175FB7" w:rsidP="00642A90">
            <w:pPr>
              <w:pStyle w:val="TableParagraph"/>
              <w:spacing w:line="240" w:lineRule="auto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III.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nagrada</w:t>
            </w:r>
          </w:p>
        </w:tc>
        <w:tc>
          <w:tcPr>
            <w:tcW w:w="2270" w:type="dxa"/>
          </w:tcPr>
          <w:p w14:paraId="2F914BD9" w14:textId="77777777" w:rsidR="00F61FAB" w:rsidRPr="00DC3D9E" w:rsidRDefault="00175FB7" w:rsidP="00666B42">
            <w:pPr>
              <w:pStyle w:val="TableParagraph"/>
              <w:spacing w:line="240" w:lineRule="auto"/>
              <w:ind w:left="545" w:right="448"/>
              <w:rPr>
                <w:szCs w:val="24"/>
              </w:rPr>
            </w:pPr>
            <w:r w:rsidRPr="00DC3D9E">
              <w:rPr>
                <w:szCs w:val="24"/>
              </w:rPr>
              <w:t>20%</w:t>
            </w:r>
          </w:p>
        </w:tc>
        <w:tc>
          <w:tcPr>
            <w:tcW w:w="2265" w:type="dxa"/>
          </w:tcPr>
          <w:p w14:paraId="2F914BDA" w14:textId="77777777" w:rsidR="00F61FAB" w:rsidRPr="00DC3D9E" w:rsidRDefault="00175FB7" w:rsidP="00666B42">
            <w:pPr>
              <w:pStyle w:val="TableParagraph"/>
              <w:spacing w:line="240" w:lineRule="auto"/>
              <w:ind w:left="310" w:right="524"/>
              <w:rPr>
                <w:szCs w:val="24"/>
              </w:rPr>
            </w:pPr>
            <w:r w:rsidRPr="00DC3D9E">
              <w:rPr>
                <w:szCs w:val="24"/>
              </w:rPr>
              <w:t>20%</w:t>
            </w:r>
          </w:p>
        </w:tc>
        <w:tc>
          <w:tcPr>
            <w:tcW w:w="2245" w:type="dxa"/>
          </w:tcPr>
          <w:p w14:paraId="2F914BDB" w14:textId="77777777" w:rsidR="00F61FAB" w:rsidRPr="00DC3D9E" w:rsidRDefault="00175FB7" w:rsidP="00666B42">
            <w:pPr>
              <w:pStyle w:val="TableParagraph"/>
              <w:spacing w:line="240" w:lineRule="auto"/>
              <w:ind w:left="325" w:right="533"/>
              <w:rPr>
                <w:szCs w:val="24"/>
              </w:rPr>
            </w:pPr>
            <w:r w:rsidRPr="00DC3D9E">
              <w:rPr>
                <w:szCs w:val="24"/>
              </w:rPr>
              <w:t>15%</w:t>
            </w:r>
          </w:p>
        </w:tc>
      </w:tr>
      <w:tr w:rsidR="00F61FAB" w:rsidRPr="00DC3D9E" w14:paraId="2F914BE1" w14:textId="77777777" w:rsidTr="000B45FF">
        <w:trPr>
          <w:trHeight w:val="321"/>
        </w:trPr>
        <w:tc>
          <w:tcPr>
            <w:tcW w:w="2008" w:type="dxa"/>
          </w:tcPr>
          <w:p w14:paraId="2F914BDD" w14:textId="77777777" w:rsidR="00F61FAB" w:rsidRPr="00DC3D9E" w:rsidRDefault="00175FB7" w:rsidP="00642A90">
            <w:pPr>
              <w:pStyle w:val="TableParagraph"/>
              <w:spacing w:line="240" w:lineRule="auto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IV.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nagrada</w:t>
            </w:r>
          </w:p>
        </w:tc>
        <w:tc>
          <w:tcPr>
            <w:tcW w:w="2270" w:type="dxa"/>
          </w:tcPr>
          <w:p w14:paraId="2F914BDE" w14:textId="77777777" w:rsidR="00F61FAB" w:rsidRPr="00DC3D9E" w:rsidRDefault="00175FB7" w:rsidP="00666B42">
            <w:pPr>
              <w:pStyle w:val="TableParagraph"/>
              <w:spacing w:line="240" w:lineRule="auto"/>
              <w:ind w:left="545" w:right="448"/>
              <w:rPr>
                <w:szCs w:val="24"/>
              </w:rPr>
            </w:pPr>
            <w:r w:rsidRPr="00DC3D9E">
              <w:rPr>
                <w:szCs w:val="24"/>
              </w:rPr>
              <w:t>X</w:t>
            </w:r>
          </w:p>
        </w:tc>
        <w:tc>
          <w:tcPr>
            <w:tcW w:w="2265" w:type="dxa"/>
          </w:tcPr>
          <w:p w14:paraId="2F914BDF" w14:textId="77777777" w:rsidR="00F61FAB" w:rsidRPr="00DC3D9E" w:rsidRDefault="00175FB7" w:rsidP="00666B42">
            <w:pPr>
              <w:pStyle w:val="TableParagraph"/>
              <w:spacing w:line="240" w:lineRule="auto"/>
              <w:ind w:left="310" w:right="524"/>
              <w:rPr>
                <w:szCs w:val="24"/>
              </w:rPr>
            </w:pPr>
            <w:r w:rsidRPr="00DC3D9E">
              <w:rPr>
                <w:szCs w:val="24"/>
              </w:rPr>
              <w:t>10%</w:t>
            </w:r>
          </w:p>
        </w:tc>
        <w:tc>
          <w:tcPr>
            <w:tcW w:w="2245" w:type="dxa"/>
          </w:tcPr>
          <w:p w14:paraId="2F914BE0" w14:textId="77777777" w:rsidR="00F61FAB" w:rsidRPr="00DC3D9E" w:rsidRDefault="00175FB7" w:rsidP="00666B42">
            <w:pPr>
              <w:pStyle w:val="TableParagraph"/>
              <w:spacing w:line="240" w:lineRule="auto"/>
              <w:ind w:left="325" w:right="533"/>
              <w:rPr>
                <w:szCs w:val="24"/>
              </w:rPr>
            </w:pPr>
            <w:r w:rsidRPr="00DC3D9E">
              <w:rPr>
                <w:szCs w:val="24"/>
              </w:rPr>
              <w:t>12%</w:t>
            </w:r>
          </w:p>
        </w:tc>
      </w:tr>
      <w:tr w:rsidR="00F61FAB" w:rsidRPr="00DC3D9E" w14:paraId="2F914BE6" w14:textId="77777777" w:rsidTr="000B45FF">
        <w:trPr>
          <w:trHeight w:val="321"/>
        </w:trPr>
        <w:tc>
          <w:tcPr>
            <w:tcW w:w="2008" w:type="dxa"/>
          </w:tcPr>
          <w:p w14:paraId="2F914BE2" w14:textId="77777777" w:rsidR="00F61FAB" w:rsidRPr="00DC3D9E" w:rsidRDefault="00175FB7" w:rsidP="00642A90">
            <w:pPr>
              <w:pStyle w:val="TableParagraph"/>
              <w:spacing w:line="240" w:lineRule="auto"/>
              <w:ind w:left="105" w:right="0"/>
              <w:jc w:val="both"/>
              <w:rPr>
                <w:szCs w:val="24"/>
              </w:rPr>
            </w:pPr>
            <w:r w:rsidRPr="00DC3D9E">
              <w:rPr>
                <w:szCs w:val="24"/>
              </w:rPr>
              <w:t>V.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nagrada</w:t>
            </w:r>
          </w:p>
        </w:tc>
        <w:tc>
          <w:tcPr>
            <w:tcW w:w="2270" w:type="dxa"/>
          </w:tcPr>
          <w:p w14:paraId="2F914BE3" w14:textId="77777777" w:rsidR="00F61FAB" w:rsidRPr="00DC3D9E" w:rsidRDefault="00175FB7" w:rsidP="00666B42">
            <w:pPr>
              <w:pStyle w:val="TableParagraph"/>
              <w:spacing w:line="240" w:lineRule="auto"/>
              <w:ind w:left="545" w:right="448"/>
              <w:rPr>
                <w:szCs w:val="24"/>
              </w:rPr>
            </w:pPr>
            <w:r w:rsidRPr="00DC3D9E">
              <w:rPr>
                <w:szCs w:val="24"/>
              </w:rPr>
              <w:t>X</w:t>
            </w:r>
          </w:p>
        </w:tc>
        <w:tc>
          <w:tcPr>
            <w:tcW w:w="2265" w:type="dxa"/>
          </w:tcPr>
          <w:p w14:paraId="2F914BE4" w14:textId="77777777" w:rsidR="00F61FAB" w:rsidRPr="00DC3D9E" w:rsidRDefault="00175FB7" w:rsidP="00666B42">
            <w:pPr>
              <w:pStyle w:val="TableParagraph"/>
              <w:spacing w:line="240" w:lineRule="auto"/>
              <w:ind w:left="0" w:right="213"/>
              <w:rPr>
                <w:szCs w:val="24"/>
              </w:rPr>
            </w:pPr>
            <w:r w:rsidRPr="00DC3D9E">
              <w:rPr>
                <w:szCs w:val="24"/>
              </w:rPr>
              <w:t>X</w:t>
            </w:r>
          </w:p>
        </w:tc>
        <w:tc>
          <w:tcPr>
            <w:tcW w:w="2245" w:type="dxa"/>
          </w:tcPr>
          <w:p w14:paraId="2F914BE5" w14:textId="77777777" w:rsidR="00F61FAB" w:rsidRPr="00DC3D9E" w:rsidRDefault="00175FB7" w:rsidP="00666B42">
            <w:pPr>
              <w:pStyle w:val="TableParagraph"/>
              <w:spacing w:line="240" w:lineRule="auto"/>
              <w:ind w:left="325" w:right="533"/>
              <w:rPr>
                <w:szCs w:val="24"/>
              </w:rPr>
            </w:pPr>
            <w:r w:rsidRPr="00DC3D9E">
              <w:rPr>
                <w:szCs w:val="24"/>
              </w:rPr>
              <w:t>8%</w:t>
            </w:r>
          </w:p>
        </w:tc>
      </w:tr>
    </w:tbl>
    <w:p w14:paraId="2F914BE7" w14:textId="77777777" w:rsidR="00F61FAB" w:rsidRPr="00DC3D9E" w:rsidRDefault="00F61FAB" w:rsidP="00642A90">
      <w:pPr>
        <w:pStyle w:val="Tijeloteksta"/>
        <w:spacing w:before="9"/>
        <w:ind w:left="0"/>
        <w:jc w:val="both"/>
        <w:rPr>
          <w:sz w:val="28"/>
        </w:rPr>
      </w:pPr>
    </w:p>
    <w:p w14:paraId="2F914BE8" w14:textId="08C372D5" w:rsidR="00F61FAB" w:rsidRPr="00DC3D9E" w:rsidRDefault="00175FB7" w:rsidP="00666B42">
      <w:pPr>
        <w:pStyle w:val="Naslov2"/>
      </w:pPr>
      <w:r w:rsidRPr="00DC3D9E">
        <w:t xml:space="preserve">Članak </w:t>
      </w:r>
      <w:r w:rsidR="00AC0C41" w:rsidRPr="00DC3D9E">
        <w:t>6</w:t>
      </w:r>
      <w:r w:rsidR="00C566A1" w:rsidRPr="00DC3D9E">
        <w:t>6</w:t>
      </w:r>
      <w:r w:rsidRPr="00DC3D9E">
        <w:t>. - Raspodjela nagradnog fonda kod Ograničenih natječaja</w:t>
      </w:r>
      <w:r w:rsidR="008873D4" w:rsidRPr="00DC3D9E">
        <w:t xml:space="preserve"> </w:t>
      </w:r>
    </w:p>
    <w:p w14:paraId="2F914BE9" w14:textId="29FA10A1" w:rsidR="00F61FAB" w:rsidRPr="00DC3D9E" w:rsidRDefault="00175FB7" w:rsidP="00346C54">
      <w:pPr>
        <w:pStyle w:val="Odlomakpopisa"/>
        <w:numPr>
          <w:ilvl w:val="0"/>
          <w:numId w:val="123"/>
        </w:numPr>
      </w:pPr>
      <w:r w:rsidRPr="00DC3D9E">
        <w:t>Kod</w:t>
      </w:r>
      <w:r w:rsidRPr="005A761C">
        <w:t xml:space="preserve"> </w:t>
      </w:r>
      <w:r w:rsidRPr="00DC3D9E">
        <w:t>Ograničenih</w:t>
      </w:r>
      <w:r w:rsidRPr="005A761C">
        <w:t xml:space="preserve"> </w:t>
      </w:r>
      <w:r w:rsidRPr="00DC3D9E">
        <w:t>natječaja</w:t>
      </w:r>
      <w:r w:rsidR="008873D4" w:rsidRPr="00DC3D9E">
        <w:t xml:space="preserve"> za realizaciju</w:t>
      </w:r>
      <w:r w:rsidRPr="005A761C">
        <w:t xml:space="preserve"> </w:t>
      </w:r>
      <w:r w:rsidRPr="00DC3D9E">
        <w:t>nagradni</w:t>
      </w:r>
      <w:r w:rsidRPr="005A761C">
        <w:t xml:space="preserve"> </w:t>
      </w:r>
      <w:r w:rsidRPr="00DC3D9E">
        <w:t>fond</w:t>
      </w:r>
      <w:r w:rsidRPr="005A761C">
        <w:t xml:space="preserve"> </w:t>
      </w:r>
      <w:r w:rsidRPr="00DC3D9E">
        <w:t>se</w:t>
      </w:r>
      <w:r w:rsidRPr="005A761C">
        <w:t xml:space="preserve"> </w:t>
      </w:r>
      <w:r w:rsidRPr="00DC3D9E">
        <w:t>raspodjeljuje</w:t>
      </w:r>
      <w:r w:rsidRPr="005A761C">
        <w:t xml:space="preserve"> </w:t>
      </w:r>
      <w:r w:rsidRPr="00DC3D9E">
        <w:t>sukladno</w:t>
      </w:r>
      <w:r w:rsidRPr="005A761C">
        <w:t xml:space="preserve"> </w:t>
      </w:r>
      <w:r w:rsidRPr="00DC3D9E">
        <w:t>zaprimljenom</w:t>
      </w:r>
      <w:r w:rsidRPr="005A761C">
        <w:t xml:space="preserve"> </w:t>
      </w:r>
      <w:r w:rsidRPr="00DC3D9E">
        <w:t>broju</w:t>
      </w:r>
      <w:r w:rsidRPr="005A761C">
        <w:t xml:space="preserve"> </w:t>
      </w:r>
      <w:r w:rsidRPr="00DC3D9E">
        <w:t>Natječajnih</w:t>
      </w:r>
      <w:r w:rsidRPr="005A761C">
        <w:t xml:space="preserve"> </w:t>
      </w:r>
      <w:r w:rsidRPr="00DC3D9E">
        <w:t>rješenja</w:t>
      </w:r>
      <w:r w:rsidRPr="005A761C">
        <w:t xml:space="preserve"> </w:t>
      </w:r>
      <w:r w:rsidRPr="00DC3D9E">
        <w:t>koji</w:t>
      </w:r>
      <w:r w:rsidRPr="005A761C">
        <w:t xml:space="preserve"> </w:t>
      </w:r>
      <w:r w:rsidR="00064AD0" w:rsidRPr="00DC3D9E">
        <w:t>za</w:t>
      </w:r>
      <w:r w:rsidR="008873D4" w:rsidRPr="00DC3D9E">
        <w:t xml:space="preserve">dovoljavaju </w:t>
      </w:r>
      <w:r w:rsidR="00B5274F" w:rsidRPr="00DC3D9E">
        <w:t>propozicije Natječaja.</w:t>
      </w:r>
    </w:p>
    <w:p w14:paraId="2F914BEC" w14:textId="56753436" w:rsidR="00F61FAB" w:rsidRPr="00DC3D9E" w:rsidRDefault="00175FB7" w:rsidP="00666B42">
      <w:pPr>
        <w:pStyle w:val="Naslov2"/>
      </w:pPr>
      <w:r w:rsidRPr="00DC3D9E">
        <w:lastRenderedPageBreak/>
        <w:t xml:space="preserve">Članak </w:t>
      </w:r>
      <w:r w:rsidR="00AC0C41" w:rsidRPr="00DC3D9E">
        <w:t>6</w:t>
      </w:r>
      <w:r w:rsidR="00C566A1" w:rsidRPr="00DC3D9E">
        <w:t>7</w:t>
      </w:r>
      <w:r w:rsidRPr="00DC3D9E">
        <w:t>. - Raspodjela nagradnog fonda kod natječaja u dva stupnja</w:t>
      </w:r>
    </w:p>
    <w:p w14:paraId="3DDA9379" w14:textId="0E9479EB" w:rsidR="00E14257" w:rsidRPr="00DC3D9E" w:rsidRDefault="00175FB7" w:rsidP="00346C54">
      <w:pPr>
        <w:pStyle w:val="Odlomakpopisa"/>
        <w:numPr>
          <w:ilvl w:val="0"/>
          <w:numId w:val="124"/>
        </w:numPr>
      </w:pPr>
      <w:r w:rsidRPr="00DC3D9E">
        <w:t>Kod natječaja u 2 (dva) stupnja nagrađuju se Natječajn</w:t>
      </w:r>
      <w:r w:rsidR="00124B92" w:rsidRPr="00DC3D9E">
        <w:t>a rješenja</w:t>
      </w:r>
      <w:r w:rsidRPr="00DC3D9E">
        <w:t xml:space="preserve"> koj</w:t>
      </w:r>
      <w:r w:rsidR="00124B92" w:rsidRPr="00DC3D9E">
        <w:t>a</w:t>
      </w:r>
      <w:r w:rsidRPr="00DC3D9E">
        <w:t xml:space="preserve"> su zaprimljen</w:t>
      </w:r>
      <w:r w:rsidR="00124B92" w:rsidRPr="00DC3D9E">
        <w:t>a</w:t>
      </w:r>
      <w:r w:rsidRPr="00DC3D9E">
        <w:t xml:space="preserve"> u drugi stupanj, a prema svim gore navedenim odredbama ovisno o vrsti i namjeri Natječaja.</w:t>
      </w:r>
    </w:p>
    <w:p w14:paraId="2F914BED" w14:textId="422643F8" w:rsidR="00F61FAB" w:rsidRPr="00DC3D9E" w:rsidRDefault="00175FB7" w:rsidP="00E14257">
      <w:pPr>
        <w:pStyle w:val="Naslov2"/>
      </w:pPr>
      <w:r w:rsidRPr="00DC3D9E">
        <w:t xml:space="preserve">Članak </w:t>
      </w:r>
      <w:r w:rsidR="00AC0C41" w:rsidRPr="00DC3D9E">
        <w:t>6</w:t>
      </w:r>
      <w:r w:rsidR="00C566A1" w:rsidRPr="00DC3D9E">
        <w:t>8</w:t>
      </w:r>
      <w:r w:rsidRPr="00DC3D9E">
        <w:t>. - Raspodjela nagradnog fonda kod Otvorenih natječaj</w:t>
      </w:r>
      <w:r w:rsidR="00E40FA1" w:rsidRPr="00DC3D9E">
        <w:t>a</w:t>
      </w:r>
      <w:r w:rsidRPr="00DC3D9E">
        <w:t xml:space="preserve"> s pozvanim Natjecateljima</w:t>
      </w:r>
    </w:p>
    <w:p w14:paraId="40D4A6E9" w14:textId="0DC71383" w:rsidR="00EA6A64" w:rsidRPr="00DC3D9E" w:rsidRDefault="00175FB7" w:rsidP="00346C54">
      <w:pPr>
        <w:pStyle w:val="Odlomakpopisa"/>
        <w:numPr>
          <w:ilvl w:val="0"/>
          <w:numId w:val="125"/>
        </w:numPr>
      </w:pPr>
      <w:r w:rsidRPr="00DC3D9E">
        <w:t>Kod Otvorenih natječaj</w:t>
      </w:r>
      <w:r w:rsidR="002A33E8" w:rsidRPr="00DC3D9E">
        <w:t>a</w:t>
      </w:r>
      <w:r w:rsidRPr="00DC3D9E">
        <w:t xml:space="preserve"> s pozvanim Natjecateljima</w:t>
      </w:r>
      <w:r w:rsidR="00EA6A64" w:rsidRPr="00DC3D9E">
        <w:t xml:space="preserve"> </w:t>
      </w:r>
      <w:r w:rsidRPr="00DC3D9E">
        <w:t>nagrade se</w:t>
      </w:r>
      <w:r w:rsidR="00EA6A64" w:rsidRPr="00DC3D9E">
        <w:t xml:space="preserve"> dodjeljuju prema uvjetima raspodjele nagrade Otvorenih natječaja. </w:t>
      </w:r>
    </w:p>
    <w:p w14:paraId="2F914BEF" w14:textId="23D3EBC4" w:rsidR="00F61FAB" w:rsidRPr="00DC3D9E" w:rsidRDefault="00EA6A64" w:rsidP="00346C54">
      <w:pPr>
        <w:pStyle w:val="Odlomakpopisa"/>
        <w:numPr>
          <w:ilvl w:val="0"/>
          <w:numId w:val="125"/>
        </w:numPr>
      </w:pPr>
      <w:r w:rsidRPr="00DC3D9E">
        <w:t xml:space="preserve">Kod Otvorenih natječaj s pozvanim Natjecateljima moguće je </w:t>
      </w:r>
      <w:r w:rsidR="00175FB7" w:rsidRPr="00DC3D9E">
        <w:t xml:space="preserve">dodijeliti </w:t>
      </w:r>
      <w:r w:rsidRPr="00DC3D9E">
        <w:t>novčanu naknadu</w:t>
      </w:r>
      <w:r w:rsidR="005652D7" w:rsidRPr="00DC3D9E">
        <w:t xml:space="preserve"> </w:t>
      </w:r>
      <w:r w:rsidR="00175FB7" w:rsidRPr="00DC3D9E">
        <w:t>pozvanim Natjecateljima i to u visini propisane posebne na</w:t>
      </w:r>
      <w:r w:rsidRPr="00DC3D9E">
        <w:t>knade</w:t>
      </w:r>
      <w:r w:rsidR="003D43AD" w:rsidRPr="00DC3D9E">
        <w:t>. Posebna naknada se isplaćuje pozvanim Natjecateljima ako su predali Natječajno rješenje koje zadovoljava propozicije Natječaja, neovisno o rangiranju</w:t>
      </w:r>
      <w:r w:rsidRPr="00DC3D9E">
        <w:t xml:space="preserve">. </w:t>
      </w:r>
    </w:p>
    <w:p w14:paraId="2F914BF0" w14:textId="16FE811A" w:rsidR="00F61FAB" w:rsidRPr="00DC3D9E" w:rsidRDefault="00175FB7" w:rsidP="006476CD">
      <w:pPr>
        <w:pStyle w:val="Naslov2"/>
      </w:pPr>
      <w:r w:rsidRPr="00DC3D9E">
        <w:t xml:space="preserve">Članak </w:t>
      </w:r>
      <w:r w:rsidR="00374EEB" w:rsidRPr="00DC3D9E">
        <w:t>6</w:t>
      </w:r>
      <w:r w:rsidR="00C566A1" w:rsidRPr="00DC3D9E">
        <w:t>9</w:t>
      </w:r>
      <w:r w:rsidRPr="00DC3D9E">
        <w:t>. - Priznanja</w:t>
      </w:r>
    </w:p>
    <w:p w14:paraId="2F914BF1" w14:textId="3F38E28A" w:rsidR="00F61FAB" w:rsidRPr="00DC3D9E" w:rsidRDefault="00175FB7" w:rsidP="00346C54">
      <w:pPr>
        <w:pStyle w:val="Odlomakpopisa"/>
        <w:numPr>
          <w:ilvl w:val="0"/>
          <w:numId w:val="126"/>
        </w:numPr>
      </w:pPr>
      <w:r w:rsidRPr="00DC3D9E">
        <w:t>Priznanja</w:t>
      </w:r>
      <w:r w:rsidRPr="005A761C">
        <w:t xml:space="preserve"> </w:t>
      </w:r>
      <w:r w:rsidRPr="00DC3D9E">
        <w:t>se</w:t>
      </w:r>
      <w:r w:rsidRPr="005A761C">
        <w:t xml:space="preserve"> </w:t>
      </w:r>
      <w:r w:rsidRPr="00DC3D9E">
        <w:t>mogu</w:t>
      </w:r>
      <w:r w:rsidRPr="005A761C">
        <w:t xml:space="preserve"> </w:t>
      </w:r>
      <w:r w:rsidRPr="00DC3D9E">
        <w:t>dodijeliti Natjecateljima</w:t>
      </w:r>
      <w:r w:rsidRPr="005A761C">
        <w:t xml:space="preserve"> </w:t>
      </w:r>
      <w:r w:rsidR="002A33E8" w:rsidRPr="005A761C">
        <w:t xml:space="preserve">na temelju </w:t>
      </w:r>
      <w:r w:rsidRPr="00DC3D9E">
        <w:t>odluke</w:t>
      </w:r>
      <w:r w:rsidRPr="005A761C">
        <w:t xml:space="preserve"> </w:t>
      </w:r>
      <w:r w:rsidRPr="00DC3D9E">
        <w:t>Ocjenjivačkog suda.</w:t>
      </w:r>
    </w:p>
    <w:p w14:paraId="2F914BF2" w14:textId="77777777" w:rsidR="00F61FAB" w:rsidRPr="00DC3D9E" w:rsidRDefault="00175FB7" w:rsidP="00346C54">
      <w:pPr>
        <w:pStyle w:val="Odlomakpopisa"/>
        <w:numPr>
          <w:ilvl w:val="0"/>
          <w:numId w:val="126"/>
        </w:numPr>
      </w:pPr>
      <w:r w:rsidRPr="00DC3D9E">
        <w:t>Priznanja</w:t>
      </w:r>
      <w:r w:rsidRPr="005A761C">
        <w:t xml:space="preserve"> </w:t>
      </w:r>
      <w:r w:rsidRPr="00DC3D9E">
        <w:t>se dodjeljuju</w:t>
      </w:r>
      <w:r w:rsidRPr="005A761C">
        <w:t xml:space="preserve"> </w:t>
      </w:r>
      <w:r w:rsidRPr="00DC3D9E">
        <w:t>u pisanom</w:t>
      </w:r>
      <w:r w:rsidRPr="005A761C">
        <w:t xml:space="preserve"> </w:t>
      </w:r>
      <w:r w:rsidRPr="00DC3D9E">
        <w:t>obliku i</w:t>
      </w:r>
      <w:r w:rsidRPr="005A761C">
        <w:t xml:space="preserve"> </w:t>
      </w:r>
      <w:r w:rsidRPr="00DC3D9E">
        <w:t>nemaju novčanu</w:t>
      </w:r>
      <w:r w:rsidRPr="005A761C">
        <w:t xml:space="preserve"> </w:t>
      </w:r>
      <w:r w:rsidRPr="00DC3D9E">
        <w:t>vrijednost.</w:t>
      </w:r>
    </w:p>
    <w:p w14:paraId="2F914BF3" w14:textId="77777777" w:rsidR="00F61FAB" w:rsidRPr="00DC3D9E" w:rsidRDefault="00175FB7" w:rsidP="00B41A7D">
      <w:pPr>
        <w:pStyle w:val="Naslov1"/>
      </w:pPr>
      <w:r w:rsidRPr="00DC3D9E">
        <w:t>NAKNADE</w:t>
      </w:r>
    </w:p>
    <w:p w14:paraId="6ADB6A21" w14:textId="3CAB7120" w:rsidR="001B010B" w:rsidRPr="00DC3D9E" w:rsidRDefault="001B010B" w:rsidP="00C80A3D">
      <w:pPr>
        <w:pStyle w:val="Naslov2"/>
      </w:pPr>
      <w:bookmarkStart w:id="17" w:name="_Toc127112552"/>
      <w:bookmarkStart w:id="18" w:name="_Toc127374872"/>
      <w:bookmarkStart w:id="19" w:name="_Toc136710641"/>
      <w:r w:rsidRPr="00DC3D9E">
        <w:t xml:space="preserve">Članak </w:t>
      </w:r>
      <w:r w:rsidR="00C566A1" w:rsidRPr="00DC3D9E">
        <w:t>70</w:t>
      </w:r>
      <w:r w:rsidRPr="00DC3D9E">
        <w:t>. - Naknada provoditelj</w:t>
      </w:r>
      <w:bookmarkEnd w:id="17"/>
      <w:bookmarkEnd w:id="18"/>
      <w:bookmarkEnd w:id="19"/>
      <w:r w:rsidRPr="00DC3D9E">
        <w:t>a</w:t>
      </w:r>
    </w:p>
    <w:p w14:paraId="2807676B" w14:textId="752F8E62" w:rsidR="001B010B" w:rsidRPr="00DC3D9E" w:rsidRDefault="001B010B" w:rsidP="00346C54">
      <w:pPr>
        <w:pStyle w:val="Odlomakpopisa"/>
        <w:numPr>
          <w:ilvl w:val="0"/>
          <w:numId w:val="127"/>
        </w:numPr>
      </w:pPr>
      <w:r w:rsidRPr="00DC3D9E">
        <w:t xml:space="preserve">Provoditelju za svoj rad pripada pravedna i razmjerna </w:t>
      </w:r>
      <w:r w:rsidR="00CA6202" w:rsidRPr="00DC3D9E">
        <w:t xml:space="preserve">novčana </w:t>
      </w:r>
      <w:r w:rsidRPr="00DC3D9E">
        <w:t>naknada, a koju osigurava Naručitelj.</w:t>
      </w:r>
    </w:p>
    <w:p w14:paraId="0F12F0DB" w14:textId="04578BA6" w:rsidR="00301910" w:rsidRPr="00DC3D9E" w:rsidRDefault="00B7583D" w:rsidP="00346C54">
      <w:pPr>
        <w:pStyle w:val="Odlomakpopisa"/>
        <w:numPr>
          <w:ilvl w:val="0"/>
          <w:numId w:val="127"/>
        </w:numPr>
      </w:pPr>
      <w:r w:rsidRPr="00DC3D9E">
        <w:t>Neto n</w:t>
      </w:r>
      <w:r w:rsidR="001B010B" w:rsidRPr="00DC3D9E">
        <w:t>aknada za Osnovne poslove Provoditelja iznosi</w:t>
      </w:r>
      <w:r w:rsidR="00301910" w:rsidRPr="00DC3D9E">
        <w:t xml:space="preserve"> izračunava</w:t>
      </w:r>
      <w:r w:rsidR="00301910" w:rsidRPr="005A761C">
        <w:t xml:space="preserve"> </w:t>
      </w:r>
      <w:r w:rsidR="00301910" w:rsidRPr="00DC3D9E">
        <w:t>se</w:t>
      </w:r>
      <w:r w:rsidR="00301910" w:rsidRPr="005A761C">
        <w:t xml:space="preserve"> </w:t>
      </w:r>
      <w:r w:rsidR="00301910" w:rsidRPr="00DC3D9E">
        <w:t>udjelom</w:t>
      </w:r>
      <w:r w:rsidR="00301910" w:rsidRPr="005A761C">
        <w:t xml:space="preserve"> </w:t>
      </w:r>
      <w:r w:rsidR="00301910" w:rsidRPr="00DC3D9E">
        <w:t>u</w:t>
      </w:r>
      <w:r w:rsidR="00301910" w:rsidRPr="005A761C">
        <w:t xml:space="preserve"> </w:t>
      </w:r>
      <w:r w:rsidR="00301910" w:rsidRPr="00DC3D9E">
        <w:t>Nagradnom</w:t>
      </w:r>
      <w:r w:rsidR="00301910" w:rsidRPr="005A761C">
        <w:t xml:space="preserve"> </w:t>
      </w:r>
      <w:r w:rsidR="00301910" w:rsidRPr="00DC3D9E">
        <w:t>fondu</w:t>
      </w:r>
      <w:r w:rsidR="00301910" w:rsidRPr="005A761C">
        <w:t xml:space="preserve"> </w:t>
      </w:r>
      <w:r w:rsidR="003728B3" w:rsidRPr="005A761C">
        <w:t>(</w:t>
      </w:r>
      <w:proofErr w:type="spellStart"/>
      <w:r w:rsidR="003728B3" w:rsidRPr="005A761C">
        <w:t>Nf</w:t>
      </w:r>
      <w:proofErr w:type="spellEnd"/>
      <w:r w:rsidR="003728B3" w:rsidRPr="005A761C">
        <w:t xml:space="preserve">) </w:t>
      </w:r>
      <w:r w:rsidR="00301910" w:rsidRPr="00DC3D9E">
        <w:t>natječaja</w:t>
      </w:r>
      <w:r w:rsidR="00301910" w:rsidRPr="005A761C">
        <w:t xml:space="preserve"> </w:t>
      </w:r>
      <w:r w:rsidR="00301910" w:rsidRPr="00DC3D9E">
        <w:t>prema</w:t>
      </w:r>
      <w:r w:rsidR="00301910" w:rsidRPr="005A761C">
        <w:t xml:space="preserve"> </w:t>
      </w:r>
      <w:r w:rsidR="00301910" w:rsidRPr="00DC3D9E">
        <w:t>Tablici 3.</w:t>
      </w:r>
    </w:p>
    <w:p w14:paraId="37DDC4B5" w14:textId="77777777" w:rsidR="00C073D2" w:rsidRDefault="00C073D2" w:rsidP="00C80A3D">
      <w:pPr>
        <w:tabs>
          <w:tab w:val="left" w:pos="800"/>
        </w:tabs>
        <w:spacing w:before="6"/>
        <w:ind w:left="800" w:right="337"/>
      </w:pPr>
    </w:p>
    <w:p w14:paraId="4ABA2B54" w14:textId="14E88908" w:rsidR="001B010B" w:rsidRDefault="00CA6202" w:rsidP="00C80A3D">
      <w:pPr>
        <w:tabs>
          <w:tab w:val="left" w:pos="800"/>
        </w:tabs>
        <w:spacing w:before="6"/>
        <w:ind w:left="800" w:right="337"/>
      </w:pPr>
      <w:r w:rsidRPr="00DC3D9E">
        <w:t>Tablica 3.</w:t>
      </w:r>
    </w:p>
    <w:p w14:paraId="487BFA79" w14:textId="77777777" w:rsidR="00C073D2" w:rsidRPr="00DC3D9E" w:rsidRDefault="00C073D2" w:rsidP="00C80A3D">
      <w:pPr>
        <w:tabs>
          <w:tab w:val="left" w:pos="800"/>
        </w:tabs>
        <w:spacing w:before="6"/>
        <w:ind w:left="800" w:right="337"/>
      </w:pPr>
    </w:p>
    <w:tbl>
      <w:tblPr>
        <w:tblW w:w="8759" w:type="dxa"/>
        <w:tblInd w:w="8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5"/>
        <w:gridCol w:w="4394"/>
      </w:tblGrid>
      <w:tr w:rsidR="003728B3" w:rsidRPr="00DC3D9E" w14:paraId="3B9DB149" w14:textId="77777777" w:rsidTr="000B45FF">
        <w:trPr>
          <w:trHeight w:val="244"/>
        </w:trPr>
        <w:tc>
          <w:tcPr>
            <w:tcW w:w="4365" w:type="dxa"/>
          </w:tcPr>
          <w:p w14:paraId="6BDABADB" w14:textId="56F89D1A" w:rsidR="001B010B" w:rsidRPr="00DC3D9E" w:rsidRDefault="001B010B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>Ukupni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broj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norma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sati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3728B3" w:rsidRPr="00DC3D9E">
              <w:rPr>
                <w:spacing w:val="-2"/>
                <w:szCs w:val="24"/>
              </w:rPr>
              <w:t>Natječaja</w:t>
            </w:r>
          </w:p>
        </w:tc>
        <w:tc>
          <w:tcPr>
            <w:tcW w:w="4394" w:type="dxa"/>
          </w:tcPr>
          <w:p w14:paraId="413F6748" w14:textId="68451F61" w:rsidR="001B010B" w:rsidRPr="00DC3D9E" w:rsidRDefault="001B010B" w:rsidP="00C80A3D">
            <w:pPr>
              <w:pStyle w:val="TableParagraph"/>
              <w:spacing w:before="0" w:line="224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>Naknada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88227F" w:rsidRPr="00DC3D9E">
              <w:rPr>
                <w:szCs w:val="24"/>
              </w:rPr>
              <w:t>Provoditelju</w:t>
            </w:r>
          </w:p>
        </w:tc>
      </w:tr>
      <w:tr w:rsidR="003728B3" w:rsidRPr="00DC3D9E" w14:paraId="4DFEA649" w14:textId="77777777" w:rsidTr="000B45FF">
        <w:trPr>
          <w:trHeight w:val="273"/>
        </w:trPr>
        <w:tc>
          <w:tcPr>
            <w:tcW w:w="4365" w:type="dxa"/>
          </w:tcPr>
          <w:p w14:paraId="59AB48D7" w14:textId="77777777" w:rsidR="001B010B" w:rsidRPr="00DC3D9E" w:rsidRDefault="001B010B" w:rsidP="00C80A3D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&lt;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500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UkNs</w:t>
            </w:r>
            <w:proofErr w:type="spellEnd"/>
          </w:p>
        </w:tc>
        <w:tc>
          <w:tcPr>
            <w:tcW w:w="4394" w:type="dxa"/>
          </w:tcPr>
          <w:p w14:paraId="1B163FF1" w14:textId="177B3BB3" w:rsidR="001B010B" w:rsidRPr="00DC3D9E" w:rsidRDefault="001B010B" w:rsidP="00C80A3D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>min.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88227F" w:rsidRPr="00DC3D9E">
              <w:rPr>
                <w:szCs w:val="24"/>
              </w:rPr>
              <w:t>25</w:t>
            </w:r>
            <w:r w:rsidRPr="00DC3D9E">
              <w:rPr>
                <w:szCs w:val="24"/>
              </w:rPr>
              <w:t>%</w:t>
            </w:r>
            <w:r w:rsidRPr="00DC3D9E">
              <w:rPr>
                <w:spacing w:val="-2"/>
                <w:szCs w:val="24"/>
              </w:rPr>
              <w:t xml:space="preserve"> </w:t>
            </w:r>
            <w:proofErr w:type="spellStart"/>
            <w:r w:rsidR="003728B3" w:rsidRPr="00DC3D9E">
              <w:rPr>
                <w:szCs w:val="24"/>
              </w:rPr>
              <w:t>Nf</w:t>
            </w:r>
            <w:proofErr w:type="spellEnd"/>
          </w:p>
        </w:tc>
      </w:tr>
      <w:tr w:rsidR="003728B3" w:rsidRPr="00DC3D9E" w14:paraId="2A7C0300" w14:textId="77777777" w:rsidTr="000B45FF">
        <w:trPr>
          <w:trHeight w:val="277"/>
        </w:trPr>
        <w:tc>
          <w:tcPr>
            <w:tcW w:w="4365" w:type="dxa"/>
          </w:tcPr>
          <w:p w14:paraId="6E9ECD22" w14:textId="77777777" w:rsidR="001B010B" w:rsidRPr="00DC3D9E" w:rsidRDefault="001B010B" w:rsidP="00C80A3D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500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-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2000.Uk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4394" w:type="dxa"/>
          </w:tcPr>
          <w:p w14:paraId="5D307D8C" w14:textId="552E7C36" w:rsidR="001B010B" w:rsidRPr="00DC3D9E" w:rsidRDefault="001B010B" w:rsidP="00C80A3D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>min.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88227F" w:rsidRPr="00DC3D9E">
              <w:rPr>
                <w:szCs w:val="24"/>
              </w:rPr>
              <w:t>20</w:t>
            </w:r>
            <w:r w:rsidRPr="00DC3D9E">
              <w:rPr>
                <w:szCs w:val="24"/>
              </w:rPr>
              <w:t>%</w:t>
            </w:r>
            <w:r w:rsidRPr="00DC3D9E">
              <w:rPr>
                <w:spacing w:val="-2"/>
                <w:szCs w:val="24"/>
              </w:rPr>
              <w:t xml:space="preserve"> </w:t>
            </w:r>
            <w:proofErr w:type="spellStart"/>
            <w:r w:rsidR="003728B3" w:rsidRPr="00DC3D9E">
              <w:rPr>
                <w:szCs w:val="24"/>
              </w:rPr>
              <w:t>Nf</w:t>
            </w:r>
            <w:proofErr w:type="spellEnd"/>
          </w:p>
        </w:tc>
      </w:tr>
      <w:tr w:rsidR="003728B3" w:rsidRPr="00DC3D9E" w14:paraId="5CAA5515" w14:textId="77777777" w:rsidTr="000B45FF">
        <w:trPr>
          <w:trHeight w:val="272"/>
        </w:trPr>
        <w:tc>
          <w:tcPr>
            <w:tcW w:w="4365" w:type="dxa"/>
          </w:tcPr>
          <w:p w14:paraId="37EE3A8F" w14:textId="77777777" w:rsidR="001B010B" w:rsidRPr="00DC3D9E" w:rsidRDefault="001B010B" w:rsidP="00C80A3D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&gt;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UK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4394" w:type="dxa"/>
          </w:tcPr>
          <w:p w14:paraId="49495D3C" w14:textId="73D579DD" w:rsidR="001B010B" w:rsidRPr="00DC3D9E" w:rsidRDefault="001B010B" w:rsidP="00C80A3D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>min.</w:t>
            </w:r>
            <w:r w:rsidRPr="00DC3D9E">
              <w:rPr>
                <w:spacing w:val="-2"/>
                <w:szCs w:val="24"/>
              </w:rPr>
              <w:t xml:space="preserve"> </w:t>
            </w:r>
            <w:r w:rsidR="0088227F" w:rsidRPr="00DC3D9E">
              <w:rPr>
                <w:szCs w:val="24"/>
              </w:rPr>
              <w:t>15</w:t>
            </w:r>
            <w:r w:rsidRPr="00DC3D9E">
              <w:rPr>
                <w:szCs w:val="24"/>
              </w:rPr>
              <w:t>%</w:t>
            </w:r>
            <w:r w:rsidRPr="00DC3D9E">
              <w:rPr>
                <w:spacing w:val="-2"/>
                <w:szCs w:val="24"/>
              </w:rPr>
              <w:t xml:space="preserve"> </w:t>
            </w:r>
            <w:proofErr w:type="spellStart"/>
            <w:r w:rsidR="003728B3" w:rsidRPr="00DC3D9E">
              <w:rPr>
                <w:szCs w:val="24"/>
              </w:rPr>
              <w:t>Nf</w:t>
            </w:r>
            <w:proofErr w:type="spellEnd"/>
          </w:p>
        </w:tc>
      </w:tr>
    </w:tbl>
    <w:p w14:paraId="4B07196A" w14:textId="77777777" w:rsidR="001B010B" w:rsidRPr="00DC3D9E" w:rsidRDefault="001B010B" w:rsidP="001B010B">
      <w:pPr>
        <w:pStyle w:val="Odlomakpopisa"/>
        <w:numPr>
          <w:ilvl w:val="0"/>
          <w:numId w:val="0"/>
        </w:numPr>
        <w:tabs>
          <w:tab w:val="left" w:pos="800"/>
        </w:tabs>
        <w:spacing w:before="6"/>
        <w:ind w:left="800" w:right="337"/>
      </w:pPr>
    </w:p>
    <w:p w14:paraId="747D70DE" w14:textId="364D1279" w:rsidR="00BC383C" w:rsidRPr="00DC3D9E" w:rsidRDefault="00BC383C" w:rsidP="00346C54">
      <w:pPr>
        <w:pStyle w:val="Odlomakpopisa"/>
        <w:numPr>
          <w:ilvl w:val="0"/>
          <w:numId w:val="127"/>
        </w:numPr>
      </w:pPr>
      <w:r w:rsidRPr="00DC3D9E">
        <w:t>Naknada za Osnovne poslove Provoditelja kod Ograničenih natječaje dodatno se uvećava za 20% iznosa obračunate naknade.</w:t>
      </w:r>
    </w:p>
    <w:p w14:paraId="2BF2681A" w14:textId="19BC08B6" w:rsidR="00BC383C" w:rsidRPr="00DC3D9E" w:rsidRDefault="00BC383C" w:rsidP="00346C54">
      <w:pPr>
        <w:pStyle w:val="Odlomakpopisa"/>
        <w:numPr>
          <w:ilvl w:val="0"/>
          <w:numId w:val="127"/>
        </w:numPr>
      </w:pPr>
      <w:r w:rsidRPr="00DC3D9E">
        <w:t>Naknada za Osnovne poslove Provoditelja kod</w:t>
      </w:r>
      <w:r w:rsidR="00301910" w:rsidRPr="00DC3D9E">
        <w:t xml:space="preserve"> Natječaj</w:t>
      </w:r>
      <w:r w:rsidRPr="00DC3D9E">
        <w:t xml:space="preserve">e koji se provode </w:t>
      </w:r>
      <w:r w:rsidR="00301910" w:rsidRPr="00DC3D9E">
        <w:t xml:space="preserve">u 2 (dva) stupnja dodatno se uvećava za </w:t>
      </w:r>
      <w:r w:rsidRPr="00DC3D9E">
        <w:t>4</w:t>
      </w:r>
      <w:r w:rsidR="001E39BB" w:rsidRPr="00DC3D9E">
        <w:t>0</w:t>
      </w:r>
      <w:r w:rsidR="00301910" w:rsidRPr="00DC3D9E">
        <w:t xml:space="preserve">% iznosa </w:t>
      </w:r>
      <w:r w:rsidRPr="00DC3D9E">
        <w:t xml:space="preserve">obračunate </w:t>
      </w:r>
      <w:r w:rsidR="00301910" w:rsidRPr="00DC3D9E">
        <w:t>naknade.</w:t>
      </w:r>
    </w:p>
    <w:p w14:paraId="38DD2A78" w14:textId="07769CBD" w:rsidR="001B010B" w:rsidRPr="00DC3D9E" w:rsidRDefault="00301910" w:rsidP="00346C54">
      <w:pPr>
        <w:pStyle w:val="Odlomakpopisa"/>
        <w:numPr>
          <w:ilvl w:val="0"/>
          <w:numId w:val="127"/>
        </w:numPr>
      </w:pPr>
      <w:r w:rsidRPr="00DC3D9E">
        <w:t xml:space="preserve">Naknada sa Dodatne poslove Provoditelja ugovora se slobodno sukladno opisu poslova i zahtjevima Naručitelja. </w:t>
      </w:r>
    </w:p>
    <w:p w14:paraId="2F914BF8" w14:textId="3B7972C3" w:rsidR="00F61FAB" w:rsidRPr="00DC3D9E" w:rsidRDefault="00175FB7" w:rsidP="006476CD">
      <w:pPr>
        <w:pStyle w:val="Naslov2"/>
      </w:pPr>
      <w:r w:rsidRPr="00DC3D9E">
        <w:t>Članak</w:t>
      </w:r>
      <w:r w:rsidRPr="00DC3D9E">
        <w:rPr>
          <w:spacing w:val="-2"/>
        </w:rPr>
        <w:t xml:space="preserve"> </w:t>
      </w:r>
      <w:r w:rsidR="00C566A1" w:rsidRPr="00DC3D9E">
        <w:t>71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Naknada</w:t>
      </w:r>
      <w:r w:rsidR="00E33BAD" w:rsidRPr="00DC3D9E">
        <w:t xml:space="preserve"> članov</w:t>
      </w:r>
      <w:r w:rsidR="00377411" w:rsidRPr="00DC3D9E">
        <w:t>ima</w:t>
      </w:r>
      <w:r w:rsidRPr="00DC3D9E">
        <w:rPr>
          <w:spacing w:val="-3"/>
        </w:rPr>
        <w:t xml:space="preserve"> </w:t>
      </w:r>
      <w:r w:rsidR="002A33E8" w:rsidRPr="00DC3D9E">
        <w:t>R</w:t>
      </w:r>
      <w:r w:rsidR="00377411" w:rsidRPr="00DC3D9E">
        <w:t>adn</w:t>
      </w:r>
      <w:r w:rsidR="002A33E8" w:rsidRPr="00DC3D9E">
        <w:t>og</w:t>
      </w:r>
      <w:r w:rsidR="00377411" w:rsidRPr="00DC3D9E">
        <w:rPr>
          <w:spacing w:val="-3"/>
        </w:rPr>
        <w:t xml:space="preserve"> </w:t>
      </w:r>
      <w:r w:rsidRPr="00DC3D9E">
        <w:t>tijel</w:t>
      </w:r>
      <w:r w:rsidR="00377411" w:rsidRPr="00DC3D9E">
        <w:t>a</w:t>
      </w:r>
    </w:p>
    <w:p w14:paraId="46F2D37D" w14:textId="4A700606" w:rsidR="001B010B" w:rsidRPr="00DC3D9E" w:rsidRDefault="001B010B" w:rsidP="00346C54">
      <w:pPr>
        <w:pStyle w:val="Odlomakpopisa"/>
        <w:numPr>
          <w:ilvl w:val="0"/>
          <w:numId w:val="128"/>
        </w:numPr>
      </w:pPr>
      <w:r w:rsidRPr="00DC3D9E">
        <w:t xml:space="preserve">Članovima </w:t>
      </w:r>
      <w:r w:rsidR="002A33E8" w:rsidRPr="00DC3D9E">
        <w:t>R</w:t>
      </w:r>
      <w:r w:rsidRPr="00DC3D9E">
        <w:t>adn</w:t>
      </w:r>
      <w:r w:rsidR="002A33E8" w:rsidRPr="00DC3D9E">
        <w:t>og</w:t>
      </w:r>
      <w:r w:rsidRPr="00DC3D9E">
        <w:t xml:space="preserve"> tijela za svoj rad pripada pravedna i razmjerna </w:t>
      </w:r>
      <w:r w:rsidR="00CA6202" w:rsidRPr="00DC3D9E">
        <w:t xml:space="preserve">novčana </w:t>
      </w:r>
      <w:r w:rsidRPr="00DC3D9E">
        <w:t>naknada, a koju osigurava Naručitelj.</w:t>
      </w:r>
    </w:p>
    <w:p w14:paraId="2F914BF9" w14:textId="33A4AACF" w:rsidR="00F61FAB" w:rsidRPr="00DC3D9E" w:rsidRDefault="003728B3" w:rsidP="00346C54">
      <w:pPr>
        <w:pStyle w:val="Odlomakpopisa"/>
        <w:numPr>
          <w:ilvl w:val="0"/>
          <w:numId w:val="128"/>
        </w:numPr>
      </w:pPr>
      <w:r w:rsidRPr="00DC3D9E">
        <w:t xml:space="preserve">Najniže </w:t>
      </w:r>
      <w:r w:rsidR="00B7583D" w:rsidRPr="00DC3D9E">
        <w:t xml:space="preserve">neto </w:t>
      </w:r>
      <w:r w:rsidR="00175FB7" w:rsidRPr="00DC3D9E">
        <w:t>naknad</w:t>
      </w:r>
      <w:r w:rsidRPr="00DC3D9E">
        <w:t>e</w:t>
      </w:r>
      <w:r w:rsidR="00175FB7" w:rsidRPr="00DC3D9E">
        <w:t xml:space="preserve"> za rad </w:t>
      </w:r>
      <w:r w:rsidR="0008466E" w:rsidRPr="00DC3D9E">
        <w:t xml:space="preserve">članova </w:t>
      </w:r>
      <w:r w:rsidR="00175FB7" w:rsidRPr="00DC3D9E">
        <w:t>Ocjenjivačkog</w:t>
      </w:r>
      <w:r w:rsidR="00175FB7" w:rsidRPr="005A761C">
        <w:t xml:space="preserve"> </w:t>
      </w:r>
      <w:r w:rsidR="002A33E8" w:rsidRPr="005A761C">
        <w:t xml:space="preserve"> </w:t>
      </w:r>
      <w:r w:rsidR="00175FB7" w:rsidRPr="00DC3D9E">
        <w:t>suda,</w:t>
      </w:r>
      <w:r w:rsidRPr="005A761C">
        <w:t xml:space="preserve"> </w:t>
      </w:r>
      <w:r w:rsidR="0008466E" w:rsidRPr="00DC3D9E">
        <w:t>zamjenik</w:t>
      </w:r>
      <w:r w:rsidR="000F0D12" w:rsidRPr="00DC3D9E">
        <w:t>e</w:t>
      </w:r>
      <w:r w:rsidR="0008466E" w:rsidRPr="005A761C">
        <w:t xml:space="preserve"> </w:t>
      </w:r>
      <w:r w:rsidR="00175FB7" w:rsidRPr="00DC3D9E">
        <w:t>članova</w:t>
      </w:r>
      <w:r w:rsidR="00175FB7" w:rsidRPr="005A761C">
        <w:t xml:space="preserve"> </w:t>
      </w:r>
      <w:r w:rsidR="00175FB7" w:rsidRPr="00DC3D9E">
        <w:t>Ocjenjivačkog</w:t>
      </w:r>
      <w:r w:rsidR="00175FB7" w:rsidRPr="005A761C">
        <w:t xml:space="preserve"> </w:t>
      </w:r>
      <w:r w:rsidR="00175FB7" w:rsidRPr="00DC3D9E">
        <w:t>suda</w:t>
      </w:r>
      <w:r w:rsidR="00CA6202" w:rsidRPr="00DC3D9E">
        <w:t xml:space="preserve"> i</w:t>
      </w:r>
      <w:r w:rsidR="00175FB7" w:rsidRPr="005A761C">
        <w:t xml:space="preserve"> </w:t>
      </w:r>
      <w:r w:rsidR="0008466E" w:rsidRPr="00DC3D9E">
        <w:t>članov</w:t>
      </w:r>
      <w:r w:rsidR="000F0D12" w:rsidRPr="00DC3D9E">
        <w:t>e</w:t>
      </w:r>
      <w:r w:rsidR="0008466E" w:rsidRPr="005A761C">
        <w:t xml:space="preserve"> </w:t>
      </w:r>
      <w:r w:rsidR="00175FB7" w:rsidRPr="00DC3D9E">
        <w:t>Tehničke</w:t>
      </w:r>
      <w:r w:rsidR="00175FB7" w:rsidRPr="005A761C">
        <w:t xml:space="preserve"> </w:t>
      </w:r>
      <w:r w:rsidR="00175FB7" w:rsidRPr="00DC3D9E">
        <w:t>komisije</w:t>
      </w:r>
      <w:r w:rsidR="00CA6202" w:rsidRPr="00DC3D9E">
        <w:t xml:space="preserve"> </w:t>
      </w:r>
      <w:r w:rsidR="00175FB7" w:rsidRPr="00DC3D9E">
        <w:t>izračunava</w:t>
      </w:r>
      <w:r w:rsidR="00175FB7" w:rsidRPr="005A761C">
        <w:t xml:space="preserve"> </w:t>
      </w:r>
      <w:r w:rsidR="00175FB7" w:rsidRPr="00DC3D9E">
        <w:t>se</w:t>
      </w:r>
      <w:r w:rsidR="00175FB7" w:rsidRPr="005A761C">
        <w:t xml:space="preserve"> </w:t>
      </w:r>
      <w:r w:rsidR="00175FB7" w:rsidRPr="00DC3D9E">
        <w:t>udjelom</w:t>
      </w:r>
      <w:r w:rsidR="00175FB7" w:rsidRPr="005A761C">
        <w:t xml:space="preserve"> </w:t>
      </w:r>
      <w:r w:rsidR="00175FB7" w:rsidRPr="00DC3D9E">
        <w:t>u</w:t>
      </w:r>
      <w:r w:rsidR="00175FB7" w:rsidRPr="005A761C">
        <w:t xml:space="preserve"> </w:t>
      </w:r>
      <w:r w:rsidR="00175FB7" w:rsidRPr="00DC3D9E">
        <w:t>Nagradnom</w:t>
      </w:r>
      <w:r w:rsidR="00175FB7" w:rsidRPr="005A761C">
        <w:t xml:space="preserve"> </w:t>
      </w:r>
      <w:r w:rsidR="00175FB7" w:rsidRPr="00DC3D9E">
        <w:t>fondu</w:t>
      </w:r>
      <w:r w:rsidRPr="00DC3D9E">
        <w:t xml:space="preserve"> (</w:t>
      </w:r>
      <w:proofErr w:type="spellStart"/>
      <w:r w:rsidRPr="00DC3D9E">
        <w:t>Nf</w:t>
      </w:r>
      <w:proofErr w:type="spellEnd"/>
      <w:r w:rsidRPr="00DC3D9E">
        <w:t>)</w:t>
      </w:r>
      <w:r w:rsidR="00175FB7" w:rsidRPr="005A761C">
        <w:t xml:space="preserve"> </w:t>
      </w:r>
      <w:r w:rsidR="00175FB7" w:rsidRPr="00DC3D9E">
        <w:t>natječaja</w:t>
      </w:r>
      <w:r w:rsidR="00175FB7" w:rsidRPr="005A761C">
        <w:t xml:space="preserve"> </w:t>
      </w:r>
      <w:r w:rsidR="00175FB7" w:rsidRPr="00DC3D9E">
        <w:t>prema</w:t>
      </w:r>
      <w:r w:rsidR="00175FB7" w:rsidRPr="005A761C">
        <w:t xml:space="preserve"> </w:t>
      </w:r>
      <w:r w:rsidR="00175FB7" w:rsidRPr="00DC3D9E">
        <w:t xml:space="preserve">Tablici </w:t>
      </w:r>
      <w:r w:rsidR="00CA6202" w:rsidRPr="00DC3D9E">
        <w:t>4</w:t>
      </w:r>
      <w:r w:rsidR="00175FB7" w:rsidRPr="00DC3D9E">
        <w:t>.</w:t>
      </w:r>
    </w:p>
    <w:p w14:paraId="7B0C0BBD" w14:textId="17040C06" w:rsidR="00ED1CF6" w:rsidRPr="00DC3D9E" w:rsidRDefault="00ED1CF6" w:rsidP="00ED1CF6">
      <w:pPr>
        <w:pStyle w:val="Odlomakpopisa"/>
        <w:numPr>
          <w:ilvl w:val="0"/>
          <w:numId w:val="0"/>
        </w:numPr>
        <w:tabs>
          <w:tab w:val="left" w:pos="800"/>
        </w:tabs>
        <w:spacing w:before="6"/>
        <w:ind w:left="800" w:right="337"/>
      </w:pPr>
      <w:r w:rsidRPr="00DC3D9E">
        <w:t xml:space="preserve">Tablica </w:t>
      </w:r>
      <w:r w:rsidR="00CA6202" w:rsidRPr="00DC3D9E">
        <w:t>4</w:t>
      </w:r>
      <w:r w:rsidRPr="00DC3D9E">
        <w:t>.</w:t>
      </w:r>
    </w:p>
    <w:tbl>
      <w:tblPr>
        <w:tblW w:w="8709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3686"/>
        <w:gridCol w:w="2472"/>
      </w:tblGrid>
      <w:tr w:rsidR="003728B3" w:rsidRPr="00DC3D9E" w14:paraId="202D0496" w14:textId="77777777" w:rsidTr="00C80A3D">
        <w:trPr>
          <w:trHeight w:val="3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C7C4" w14:textId="77777777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>Ukupni broj norma sati Natječaja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51B0" w14:textId="5B4321C3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>Naknada članovima i zamjenicima Ocjenjivačkog  suda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C293" w14:textId="6D54CD66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>Naknade članovima Tehničke komisije</w:t>
            </w:r>
          </w:p>
        </w:tc>
      </w:tr>
      <w:tr w:rsidR="003728B3" w:rsidRPr="00DC3D9E" w14:paraId="3D975C15" w14:textId="77777777" w:rsidTr="00C80A3D">
        <w:trPr>
          <w:trHeight w:val="3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DF8F" w14:textId="77777777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lastRenderedPageBreak/>
              <w:t xml:space="preserve">&lt; 500 </w:t>
            </w:r>
            <w:proofErr w:type="spellStart"/>
            <w:r w:rsidRPr="00DC3D9E">
              <w:rPr>
                <w:szCs w:val="24"/>
              </w:rPr>
              <w:t>UkNs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30B7" w14:textId="6CBC1DC4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4,00%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A60F" w14:textId="4104EE90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3,00%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  <w:tr w:rsidR="003728B3" w:rsidRPr="00DC3D9E" w14:paraId="5B76FFD1" w14:textId="77777777" w:rsidTr="00C80A3D">
        <w:trPr>
          <w:trHeight w:val="3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7AFC" w14:textId="6CA25F51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500 </w:t>
            </w:r>
            <w:r w:rsidR="003D43AD" w:rsidRPr="00DC3D9E">
              <w:rPr>
                <w:szCs w:val="24"/>
              </w:rPr>
              <w:t>–</w:t>
            </w:r>
            <w:r w:rsidRPr="00DC3D9E">
              <w:rPr>
                <w:szCs w:val="24"/>
              </w:rPr>
              <w:t xml:space="preserve"> 2000</w:t>
            </w:r>
            <w:r w:rsidR="003D43AD" w:rsidRPr="00DC3D9E">
              <w:rPr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Uk</w:t>
            </w:r>
            <w:proofErr w:type="spellEnd"/>
            <w:r w:rsidRPr="00DC3D9E">
              <w:rPr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DF35" w14:textId="5FDD079D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3,50%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9693" w14:textId="0211E871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2,50%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  <w:tr w:rsidR="003728B3" w:rsidRPr="00DC3D9E" w14:paraId="11DC0C79" w14:textId="77777777" w:rsidTr="00C80A3D">
        <w:trPr>
          <w:trHeight w:val="307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94BC" w14:textId="77777777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&gt; 2000 UK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DBD2" w14:textId="7237A210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3,25%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D3F1" w14:textId="7806FC22" w:rsidR="003728B3" w:rsidRPr="00DC3D9E" w:rsidRDefault="003728B3" w:rsidP="00C80A3D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 xml:space="preserve">2,00 %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</w:tbl>
    <w:p w14:paraId="64B5B0C2" w14:textId="77777777" w:rsidR="003728B3" w:rsidRPr="00DC3D9E" w:rsidRDefault="003728B3" w:rsidP="00C80A3D">
      <w:pPr>
        <w:pStyle w:val="Odlomakpopisa"/>
        <w:numPr>
          <w:ilvl w:val="0"/>
          <w:numId w:val="0"/>
        </w:numPr>
        <w:tabs>
          <w:tab w:val="left" w:pos="800"/>
        </w:tabs>
        <w:spacing w:before="6"/>
        <w:ind w:left="800" w:right="337"/>
      </w:pPr>
    </w:p>
    <w:p w14:paraId="7E6ED862" w14:textId="021B4657" w:rsidR="00B84953" w:rsidRPr="00DC3D9E" w:rsidRDefault="00E7757D" w:rsidP="00346C54">
      <w:pPr>
        <w:pStyle w:val="Odlomakpopisa"/>
        <w:numPr>
          <w:ilvl w:val="0"/>
          <w:numId w:val="128"/>
        </w:numPr>
      </w:pPr>
      <w:r w:rsidRPr="00DC3D9E">
        <w:t>Naknad</w:t>
      </w:r>
      <w:r w:rsidR="00BB0784" w:rsidRPr="00DC3D9E">
        <w:t>u</w:t>
      </w:r>
      <w:r w:rsidRPr="00DC3D9E">
        <w:t xml:space="preserve"> za rad </w:t>
      </w:r>
      <w:r w:rsidR="00ED1CF6" w:rsidRPr="00DC3D9E">
        <w:t>T</w:t>
      </w:r>
      <w:r w:rsidRPr="00DC3D9E">
        <w:t xml:space="preserve">ajnika natječaja </w:t>
      </w:r>
      <w:r w:rsidR="00BB0784" w:rsidRPr="00DC3D9E">
        <w:t>osigurava</w:t>
      </w:r>
      <w:r w:rsidR="003728B3" w:rsidRPr="00DC3D9E">
        <w:t xml:space="preserve"> </w:t>
      </w:r>
      <w:r w:rsidRPr="00DC3D9E">
        <w:t>Prov</w:t>
      </w:r>
      <w:r w:rsidR="00BD3DAA" w:rsidRPr="00DC3D9E">
        <w:t>oditelj</w:t>
      </w:r>
      <w:r w:rsidR="00B7583D" w:rsidRPr="00DC3D9E">
        <w:t>, a</w:t>
      </w:r>
      <w:r w:rsidR="00B84953" w:rsidRPr="00DC3D9E">
        <w:t xml:space="preserve"> </w:t>
      </w:r>
      <w:r w:rsidR="00B7583D" w:rsidRPr="00DC3D9E">
        <w:t xml:space="preserve">neto iznos se </w:t>
      </w:r>
      <w:r w:rsidR="00B84953" w:rsidRPr="00DC3D9E">
        <w:t>izračunava</w:t>
      </w:r>
      <w:r w:rsidR="00B84953" w:rsidRPr="005A761C">
        <w:t xml:space="preserve"> </w:t>
      </w:r>
      <w:r w:rsidR="00B84953" w:rsidRPr="00DC3D9E">
        <w:t>udjelom</w:t>
      </w:r>
      <w:r w:rsidR="00B84953" w:rsidRPr="005A761C">
        <w:t xml:space="preserve"> </w:t>
      </w:r>
      <w:r w:rsidR="00B84953" w:rsidRPr="00DC3D9E">
        <w:t>u</w:t>
      </w:r>
      <w:r w:rsidR="00B84953" w:rsidRPr="005A761C">
        <w:t xml:space="preserve"> </w:t>
      </w:r>
      <w:r w:rsidR="00B84953" w:rsidRPr="00DC3D9E">
        <w:t>Nagradnom</w:t>
      </w:r>
      <w:r w:rsidR="00B84953" w:rsidRPr="005A761C">
        <w:t xml:space="preserve"> </w:t>
      </w:r>
      <w:r w:rsidR="00B84953" w:rsidRPr="00DC3D9E">
        <w:t>fondu (</w:t>
      </w:r>
      <w:proofErr w:type="spellStart"/>
      <w:r w:rsidR="00B84953" w:rsidRPr="00DC3D9E">
        <w:t>Nf</w:t>
      </w:r>
      <w:proofErr w:type="spellEnd"/>
      <w:r w:rsidR="00B84953" w:rsidRPr="00DC3D9E">
        <w:t>)</w:t>
      </w:r>
      <w:r w:rsidR="00B84953" w:rsidRPr="005A761C">
        <w:t xml:space="preserve"> </w:t>
      </w:r>
      <w:r w:rsidR="00B84953" w:rsidRPr="00DC3D9E">
        <w:t>natječaja</w:t>
      </w:r>
      <w:r w:rsidR="00B84953" w:rsidRPr="005A761C">
        <w:t xml:space="preserve"> </w:t>
      </w:r>
      <w:r w:rsidR="00B84953" w:rsidRPr="00DC3D9E">
        <w:t>prema</w:t>
      </w:r>
      <w:r w:rsidR="00B84953" w:rsidRPr="005A761C">
        <w:t xml:space="preserve"> </w:t>
      </w:r>
      <w:r w:rsidR="00B84953" w:rsidRPr="00DC3D9E">
        <w:t>Tablici 5.</w:t>
      </w:r>
    </w:p>
    <w:p w14:paraId="5A3599EE" w14:textId="6B662E60" w:rsidR="00B84953" w:rsidRPr="00DC3D9E" w:rsidRDefault="00B84953" w:rsidP="00B84953">
      <w:pPr>
        <w:tabs>
          <w:tab w:val="left" w:pos="800"/>
        </w:tabs>
        <w:spacing w:before="6"/>
        <w:ind w:left="800" w:right="337"/>
      </w:pPr>
      <w:r w:rsidRPr="00DC3D9E">
        <w:t xml:space="preserve"> Tablica 5.</w:t>
      </w:r>
    </w:p>
    <w:tbl>
      <w:tblPr>
        <w:tblW w:w="0" w:type="auto"/>
        <w:tblInd w:w="8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5"/>
        <w:gridCol w:w="4253"/>
      </w:tblGrid>
      <w:tr w:rsidR="00B84953" w:rsidRPr="00DC3D9E" w14:paraId="66B47559" w14:textId="77777777" w:rsidTr="000B45FF">
        <w:trPr>
          <w:trHeight w:val="244"/>
        </w:trPr>
        <w:tc>
          <w:tcPr>
            <w:tcW w:w="4365" w:type="dxa"/>
          </w:tcPr>
          <w:p w14:paraId="555F1EC5" w14:textId="77777777" w:rsidR="00B84953" w:rsidRPr="00DC3D9E" w:rsidRDefault="00B84953" w:rsidP="00B1210E">
            <w:pPr>
              <w:pStyle w:val="TableParagraph"/>
              <w:tabs>
                <w:tab w:val="left" w:pos="701"/>
              </w:tabs>
              <w:spacing w:before="0" w:line="224" w:lineRule="exact"/>
              <w:ind w:left="0" w:right="157"/>
              <w:rPr>
                <w:szCs w:val="24"/>
              </w:rPr>
            </w:pPr>
            <w:r w:rsidRPr="00DC3D9E">
              <w:rPr>
                <w:szCs w:val="24"/>
              </w:rPr>
              <w:t>Ukupni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broj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norma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sati</w:t>
            </w:r>
            <w:r w:rsidRPr="00DC3D9E">
              <w:rPr>
                <w:spacing w:val="-2"/>
                <w:szCs w:val="24"/>
              </w:rPr>
              <w:t xml:space="preserve"> Natječaja</w:t>
            </w:r>
          </w:p>
        </w:tc>
        <w:tc>
          <w:tcPr>
            <w:tcW w:w="4253" w:type="dxa"/>
          </w:tcPr>
          <w:p w14:paraId="3D2C4734" w14:textId="4F4BACE4" w:rsidR="00B84953" w:rsidRPr="00DC3D9E" w:rsidRDefault="00B84953" w:rsidP="00B1210E">
            <w:pPr>
              <w:pStyle w:val="TableParagraph"/>
              <w:spacing w:before="0" w:line="224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>Naknada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Tajniku natječaja</w:t>
            </w:r>
          </w:p>
        </w:tc>
      </w:tr>
      <w:tr w:rsidR="003C69E4" w:rsidRPr="00DC3D9E" w14:paraId="217A0176" w14:textId="77777777" w:rsidTr="000B45FF">
        <w:trPr>
          <w:trHeight w:val="273"/>
        </w:trPr>
        <w:tc>
          <w:tcPr>
            <w:tcW w:w="4365" w:type="dxa"/>
          </w:tcPr>
          <w:p w14:paraId="3406C0E8" w14:textId="77777777" w:rsidR="003C69E4" w:rsidRPr="00DC3D9E" w:rsidRDefault="003C69E4" w:rsidP="003C69E4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&lt;</w:t>
            </w:r>
            <w:r w:rsidRPr="00DC3D9E">
              <w:rPr>
                <w:spacing w:val="-2"/>
                <w:szCs w:val="24"/>
              </w:rPr>
              <w:t xml:space="preserve"> </w:t>
            </w:r>
            <w:r w:rsidRPr="00DC3D9E">
              <w:rPr>
                <w:szCs w:val="24"/>
              </w:rPr>
              <w:t>500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UkNs</w:t>
            </w:r>
            <w:proofErr w:type="spellEnd"/>
          </w:p>
        </w:tc>
        <w:tc>
          <w:tcPr>
            <w:tcW w:w="4253" w:type="dxa"/>
          </w:tcPr>
          <w:p w14:paraId="02235B80" w14:textId="662C9CD6" w:rsidR="003C69E4" w:rsidRPr="00DC3D9E" w:rsidRDefault="003C69E4" w:rsidP="003C69E4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 xml:space="preserve">4,50%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  <w:tr w:rsidR="003C69E4" w:rsidRPr="00DC3D9E" w14:paraId="70E7A563" w14:textId="77777777" w:rsidTr="000B45FF">
        <w:trPr>
          <w:trHeight w:val="277"/>
        </w:trPr>
        <w:tc>
          <w:tcPr>
            <w:tcW w:w="4365" w:type="dxa"/>
          </w:tcPr>
          <w:p w14:paraId="6096DC0B" w14:textId="77777777" w:rsidR="003C69E4" w:rsidRPr="00DC3D9E" w:rsidRDefault="003C69E4" w:rsidP="003C69E4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500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-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2000.Uk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4253" w:type="dxa"/>
          </w:tcPr>
          <w:p w14:paraId="16846A1D" w14:textId="67987EDF" w:rsidR="003C69E4" w:rsidRPr="00DC3D9E" w:rsidRDefault="003C69E4" w:rsidP="003C69E4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 xml:space="preserve">4,00%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  <w:tr w:rsidR="003C69E4" w:rsidRPr="00DC3D9E" w14:paraId="272018ED" w14:textId="77777777" w:rsidTr="000B45FF">
        <w:trPr>
          <w:trHeight w:val="272"/>
        </w:trPr>
        <w:tc>
          <w:tcPr>
            <w:tcW w:w="4365" w:type="dxa"/>
          </w:tcPr>
          <w:p w14:paraId="01C0B26B" w14:textId="77777777" w:rsidR="003C69E4" w:rsidRPr="00DC3D9E" w:rsidRDefault="003C69E4" w:rsidP="003C69E4">
            <w:pPr>
              <w:pStyle w:val="TableParagraph"/>
              <w:tabs>
                <w:tab w:val="left" w:pos="701"/>
              </w:tabs>
              <w:spacing w:before="0" w:line="243" w:lineRule="exact"/>
              <w:ind w:left="0" w:right="299"/>
              <w:rPr>
                <w:szCs w:val="24"/>
              </w:rPr>
            </w:pPr>
            <w:r w:rsidRPr="00DC3D9E">
              <w:rPr>
                <w:szCs w:val="24"/>
              </w:rPr>
              <w:t>&gt;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2000</w:t>
            </w:r>
            <w:r w:rsidRPr="00DC3D9E">
              <w:rPr>
                <w:spacing w:val="-1"/>
                <w:szCs w:val="24"/>
              </w:rPr>
              <w:t xml:space="preserve"> </w:t>
            </w:r>
            <w:r w:rsidRPr="00DC3D9E">
              <w:rPr>
                <w:szCs w:val="24"/>
              </w:rPr>
              <w:t>UK</w:t>
            </w:r>
            <w:r w:rsidRPr="00DC3D9E">
              <w:rPr>
                <w:spacing w:val="-1"/>
                <w:szCs w:val="24"/>
              </w:rPr>
              <w:t xml:space="preserve"> </w:t>
            </w:r>
            <w:proofErr w:type="spellStart"/>
            <w:r w:rsidRPr="00DC3D9E">
              <w:rPr>
                <w:szCs w:val="24"/>
              </w:rPr>
              <w:t>Ns</w:t>
            </w:r>
            <w:proofErr w:type="spellEnd"/>
          </w:p>
        </w:tc>
        <w:tc>
          <w:tcPr>
            <w:tcW w:w="4253" w:type="dxa"/>
          </w:tcPr>
          <w:p w14:paraId="5889521D" w14:textId="604830B0" w:rsidR="003C69E4" w:rsidRPr="00DC3D9E" w:rsidRDefault="003C69E4" w:rsidP="003C69E4">
            <w:pPr>
              <w:pStyle w:val="TableParagraph"/>
              <w:spacing w:before="0" w:line="243" w:lineRule="exact"/>
              <w:ind w:left="0" w:right="911"/>
              <w:rPr>
                <w:szCs w:val="24"/>
              </w:rPr>
            </w:pPr>
            <w:r w:rsidRPr="00DC3D9E">
              <w:rPr>
                <w:szCs w:val="24"/>
              </w:rPr>
              <w:t xml:space="preserve">3,50% </w:t>
            </w:r>
            <w:proofErr w:type="spellStart"/>
            <w:r w:rsidRPr="00DC3D9E">
              <w:rPr>
                <w:szCs w:val="24"/>
              </w:rPr>
              <w:t>Nf</w:t>
            </w:r>
            <w:proofErr w:type="spellEnd"/>
          </w:p>
        </w:tc>
      </w:tr>
    </w:tbl>
    <w:p w14:paraId="37B6DC5C" w14:textId="18A02B7B" w:rsidR="003728B3" w:rsidRPr="00DC3D9E" w:rsidRDefault="003728B3" w:rsidP="00C80A3D">
      <w:pPr>
        <w:pStyle w:val="Odlomakpopisa"/>
        <w:numPr>
          <w:ilvl w:val="0"/>
          <w:numId w:val="0"/>
        </w:numPr>
        <w:tabs>
          <w:tab w:val="left" w:pos="800"/>
        </w:tabs>
        <w:spacing w:before="6"/>
        <w:ind w:left="800" w:right="337"/>
      </w:pPr>
    </w:p>
    <w:p w14:paraId="42007D54" w14:textId="6B885059" w:rsidR="00BC383C" w:rsidRPr="00DC3D9E" w:rsidRDefault="00BC383C" w:rsidP="00346C54">
      <w:pPr>
        <w:pStyle w:val="Odlomakpopisa"/>
        <w:numPr>
          <w:ilvl w:val="0"/>
          <w:numId w:val="128"/>
        </w:numPr>
      </w:pPr>
      <w:r w:rsidRPr="00DC3D9E">
        <w:t xml:space="preserve">Naknada Stručnim savjetnicima predmet je posebnog ugovora između Stručnog savjetnika i Naručitelja i ugovora se slobodno </w:t>
      </w:r>
      <w:r w:rsidR="00B84953" w:rsidRPr="00DC3D9E">
        <w:t xml:space="preserve">sukladno opisu posla. </w:t>
      </w:r>
    </w:p>
    <w:p w14:paraId="4E2461E2" w14:textId="4C80BD8F" w:rsidR="00BC383C" w:rsidRPr="00DC3D9E" w:rsidRDefault="00BC383C" w:rsidP="00346C54">
      <w:pPr>
        <w:pStyle w:val="Odlomakpopisa"/>
        <w:numPr>
          <w:ilvl w:val="0"/>
          <w:numId w:val="128"/>
        </w:numPr>
      </w:pPr>
      <w:r w:rsidRPr="00DC3D9E">
        <w:t xml:space="preserve">Naknada za rad </w:t>
      </w:r>
      <w:r w:rsidR="00B84953" w:rsidRPr="00DC3D9E">
        <w:t xml:space="preserve">svih </w:t>
      </w:r>
      <w:r w:rsidRPr="00DC3D9E">
        <w:t>članova Radnih tijela kod Ograničenih natječaj</w:t>
      </w:r>
      <w:r w:rsidR="00B7583D" w:rsidRPr="00DC3D9E">
        <w:t>a</w:t>
      </w:r>
      <w:r w:rsidRPr="00DC3D9E">
        <w:t xml:space="preserve"> dodatno se uvećava za 20% iznosa obračunate naknade.</w:t>
      </w:r>
    </w:p>
    <w:p w14:paraId="64CBFB9B" w14:textId="60B31785" w:rsidR="00BC383C" w:rsidRPr="00DC3D9E" w:rsidRDefault="00BC383C" w:rsidP="00346C54">
      <w:pPr>
        <w:pStyle w:val="Odlomakpopisa"/>
        <w:numPr>
          <w:ilvl w:val="0"/>
          <w:numId w:val="128"/>
        </w:numPr>
      </w:pPr>
      <w:r w:rsidRPr="00DC3D9E">
        <w:t xml:space="preserve">Naknada za rad </w:t>
      </w:r>
      <w:r w:rsidR="00B84953" w:rsidRPr="00DC3D9E">
        <w:t xml:space="preserve">svih </w:t>
      </w:r>
      <w:r w:rsidRPr="00DC3D9E">
        <w:t>članova Radnih tijela kod Natječaje koji se provode u 2 (dva) stupnja dodatno se uvećava za 40% iznosa obračunate naknade.</w:t>
      </w:r>
    </w:p>
    <w:p w14:paraId="611E6124" w14:textId="7628D775" w:rsidR="00B7583D" w:rsidRPr="00DC3D9E" w:rsidRDefault="00B7583D" w:rsidP="00346C54">
      <w:pPr>
        <w:pStyle w:val="Odlomakpopisa"/>
        <w:numPr>
          <w:ilvl w:val="0"/>
          <w:numId w:val="128"/>
        </w:numPr>
      </w:pPr>
      <w:r w:rsidRPr="00DC3D9E">
        <w:t xml:space="preserve">Na naknade se obračunavaju doprinosi i porez sukladno važećim propisima. </w:t>
      </w:r>
    </w:p>
    <w:p w14:paraId="5C9E142B" w14:textId="2ED44809" w:rsidR="007304EA" w:rsidRPr="00DC3D9E" w:rsidRDefault="00175FB7" w:rsidP="00346C54">
      <w:pPr>
        <w:pStyle w:val="Odlomakpopisa"/>
        <w:numPr>
          <w:ilvl w:val="0"/>
          <w:numId w:val="128"/>
        </w:numPr>
      </w:pPr>
      <w:r w:rsidRPr="00DC3D9E">
        <w:t xml:space="preserve">Putni troškovi, troškovi dnevnica, boravka i slično nisu obuhvaćeni naknadama članovima Radnih tijela već ih </w:t>
      </w:r>
      <w:r w:rsidR="00D32548" w:rsidRPr="00DC3D9E">
        <w:t>Naručitelj</w:t>
      </w:r>
      <w:r w:rsidRPr="00DC3D9E">
        <w:t xml:space="preserve"> isplaćuje prema važećim propisima.</w:t>
      </w:r>
    </w:p>
    <w:p w14:paraId="2F914C0A" w14:textId="77777777" w:rsidR="00F61FAB" w:rsidRPr="00DC3D9E" w:rsidRDefault="00175FB7" w:rsidP="00B41A7D">
      <w:pPr>
        <w:pStyle w:val="Naslov1"/>
      </w:pPr>
      <w:r w:rsidRPr="00DC3D9E">
        <w:t>PROVEDBA</w:t>
      </w:r>
      <w:r w:rsidRPr="00DC3D9E">
        <w:rPr>
          <w:spacing w:val="-2"/>
        </w:rPr>
        <w:t xml:space="preserve"> </w:t>
      </w:r>
      <w:r w:rsidRPr="00DC3D9E">
        <w:t>NATJEČAJA</w:t>
      </w:r>
    </w:p>
    <w:p w14:paraId="2F914C0B" w14:textId="2155343F" w:rsidR="00F61FAB" w:rsidRPr="00DC3D9E" w:rsidRDefault="00175FB7" w:rsidP="00D24020">
      <w:pPr>
        <w:pStyle w:val="Naslov2"/>
      </w:pPr>
      <w:r w:rsidRPr="00DC3D9E">
        <w:t>Članak</w:t>
      </w:r>
      <w:r w:rsidRPr="00DC3D9E">
        <w:rPr>
          <w:spacing w:val="-5"/>
        </w:rPr>
        <w:t xml:space="preserve"> </w:t>
      </w:r>
      <w:r w:rsidR="00C566A1" w:rsidRPr="00DC3D9E">
        <w:t>72</w:t>
      </w:r>
      <w:r w:rsidRPr="00DC3D9E">
        <w:t>.</w:t>
      </w:r>
      <w:r w:rsidR="00CD5E6F" w:rsidRPr="00DC3D9E">
        <w:t xml:space="preserve"> </w:t>
      </w:r>
      <w:r w:rsidR="00AB6732" w:rsidRPr="00DC3D9E">
        <w:t>–</w:t>
      </w:r>
      <w:r w:rsidRPr="00DC3D9E">
        <w:rPr>
          <w:spacing w:val="-5"/>
        </w:rPr>
        <w:t xml:space="preserve"> </w:t>
      </w:r>
      <w:r w:rsidRPr="00DC3D9E">
        <w:t>Objava</w:t>
      </w:r>
      <w:r w:rsidR="00AB6732" w:rsidRPr="00DC3D9E">
        <w:t xml:space="preserve"> poziva</w:t>
      </w:r>
      <w:r w:rsidR="00D24020" w:rsidRPr="00DC3D9E">
        <w:t xml:space="preserve"> na sudjelovanje u </w:t>
      </w:r>
      <w:r w:rsidRPr="00DC3D9E">
        <w:t>Natječaj</w:t>
      </w:r>
      <w:r w:rsidR="00D24020" w:rsidRPr="00DC3D9E">
        <w:t>u</w:t>
      </w:r>
      <w:r w:rsidR="001C4029" w:rsidRPr="00DC3D9E">
        <w:t xml:space="preserve"> </w:t>
      </w:r>
    </w:p>
    <w:p w14:paraId="5F1067F8" w14:textId="60E8E41D" w:rsidR="001C4029" w:rsidRPr="00DC3D9E" w:rsidRDefault="001C4029" w:rsidP="00346C54">
      <w:pPr>
        <w:pStyle w:val="Odlomakpopisa"/>
        <w:numPr>
          <w:ilvl w:val="0"/>
          <w:numId w:val="129"/>
        </w:numPr>
      </w:pPr>
      <w:r w:rsidRPr="00DC3D9E">
        <w:t xml:space="preserve">Objavu </w:t>
      </w:r>
      <w:r w:rsidR="00AB6732" w:rsidRPr="00DC3D9E">
        <w:t xml:space="preserve">poziva </w:t>
      </w:r>
      <w:r w:rsidR="00D24020" w:rsidRPr="00DC3D9E">
        <w:t xml:space="preserve">na sudjelovanje na </w:t>
      </w:r>
      <w:r w:rsidRPr="00DC3D9E">
        <w:t>Natječaj</w:t>
      </w:r>
      <w:r w:rsidR="00D24020" w:rsidRPr="00DC3D9E">
        <w:t>u</w:t>
      </w:r>
      <w:r w:rsidRPr="00DC3D9E">
        <w:t xml:space="preserve"> </w:t>
      </w:r>
      <w:r w:rsidR="00AD58B2" w:rsidRPr="00DC3D9E">
        <w:t xml:space="preserve">vrši </w:t>
      </w:r>
      <w:r w:rsidR="00AB6732" w:rsidRPr="00DC3D9E">
        <w:t>Javni n</w:t>
      </w:r>
      <w:r w:rsidRPr="00DC3D9E">
        <w:t>aručitelj</w:t>
      </w:r>
      <w:r w:rsidR="00AB6732" w:rsidRPr="00DC3D9E">
        <w:t xml:space="preserve"> </w:t>
      </w:r>
      <w:r w:rsidRPr="00DC3D9E">
        <w:t xml:space="preserve">u </w:t>
      </w:r>
      <w:r w:rsidR="006F5D5E" w:rsidRPr="00DC3D9E">
        <w:t xml:space="preserve">EOJN </w:t>
      </w:r>
      <w:r w:rsidRPr="00DC3D9E">
        <w:t>sukladno važećim zakonima.</w:t>
      </w:r>
    </w:p>
    <w:p w14:paraId="2F914C0C" w14:textId="062D89A7" w:rsidR="00F61FAB" w:rsidRPr="00DC3D9E" w:rsidRDefault="00175FB7" w:rsidP="00346C54">
      <w:pPr>
        <w:pStyle w:val="Odlomakpopisa"/>
        <w:numPr>
          <w:ilvl w:val="0"/>
          <w:numId w:val="129"/>
        </w:numPr>
      </w:pPr>
      <w:r w:rsidRPr="00DC3D9E">
        <w:t xml:space="preserve">Objavu </w:t>
      </w:r>
      <w:r w:rsidR="00AB6732" w:rsidRPr="00DC3D9E">
        <w:t xml:space="preserve">poziva </w:t>
      </w:r>
      <w:r w:rsidR="00D24020" w:rsidRPr="00DC3D9E">
        <w:t xml:space="preserve">na sudjelovanje na </w:t>
      </w:r>
      <w:r w:rsidRPr="00DC3D9E">
        <w:t xml:space="preserve">Natječaja u ime </w:t>
      </w:r>
      <w:r w:rsidR="008120EE" w:rsidRPr="00DC3D9E">
        <w:t xml:space="preserve">Drugog naručitelja </w:t>
      </w:r>
      <w:r w:rsidRPr="00DC3D9E">
        <w:t>vrši Provoditelj.</w:t>
      </w:r>
    </w:p>
    <w:p w14:paraId="61D01F80" w14:textId="489C1270" w:rsidR="00AB6732" w:rsidRPr="00DC3D9E" w:rsidRDefault="00FD17A1" w:rsidP="00346C54">
      <w:pPr>
        <w:pStyle w:val="Odlomakpopisa"/>
        <w:numPr>
          <w:ilvl w:val="0"/>
          <w:numId w:val="129"/>
        </w:numPr>
      </w:pPr>
      <w:r w:rsidRPr="00DC3D9E">
        <w:t>Službenom o</w:t>
      </w:r>
      <w:r w:rsidR="00175FB7" w:rsidRPr="00DC3D9E">
        <w:t xml:space="preserve">bjavom </w:t>
      </w:r>
      <w:r w:rsidR="00AB6732" w:rsidRPr="00DC3D9E">
        <w:t xml:space="preserve">poziva </w:t>
      </w:r>
      <w:r w:rsidR="00D24020" w:rsidRPr="00DC3D9E">
        <w:t xml:space="preserve">na sudjelovanje na </w:t>
      </w:r>
      <w:r w:rsidR="00175FB7" w:rsidRPr="00DC3D9E">
        <w:t>Natječaj</w:t>
      </w:r>
      <w:r w:rsidR="00D24020" w:rsidRPr="00DC3D9E">
        <w:t>u</w:t>
      </w:r>
      <w:r w:rsidR="008F17E1" w:rsidRPr="00DC3D9E">
        <w:t xml:space="preserve"> </w:t>
      </w:r>
      <w:r w:rsidR="00AB6732" w:rsidRPr="00DC3D9E">
        <w:t>D</w:t>
      </w:r>
      <w:r w:rsidR="008F17E1" w:rsidRPr="00DC3D9E">
        <w:t>rugih naručitelja</w:t>
      </w:r>
      <w:r w:rsidR="00175FB7" w:rsidRPr="00DC3D9E">
        <w:t xml:space="preserve"> smatra se stavljanje na raspolaganje Natječajne dokumentacije Natjecateljima na mrežnim stranica</w:t>
      </w:r>
      <w:r w:rsidR="00AB6732" w:rsidRPr="00DC3D9E">
        <w:t>ma</w:t>
      </w:r>
      <w:r w:rsidR="00175FB7" w:rsidRPr="00DC3D9E">
        <w:t xml:space="preserve"> </w:t>
      </w:r>
      <w:r w:rsidR="00374EEB" w:rsidRPr="00DC3D9E">
        <w:t xml:space="preserve">HKA, a </w:t>
      </w:r>
      <w:r w:rsidRPr="00DC3D9E">
        <w:t>može se objaviti</w:t>
      </w:r>
      <w:r w:rsidR="00374EEB" w:rsidRPr="00DC3D9E">
        <w:t xml:space="preserve"> i na mrežnim strancima </w:t>
      </w:r>
      <w:r w:rsidR="00AF1065" w:rsidRPr="00DC3D9E">
        <w:t>Naručitelja</w:t>
      </w:r>
      <w:r w:rsidR="00374EEB" w:rsidRPr="00DC3D9E">
        <w:t xml:space="preserve">, </w:t>
      </w:r>
      <w:r w:rsidR="00175FB7" w:rsidRPr="00DC3D9E">
        <w:t>Provoditelja</w:t>
      </w:r>
      <w:r w:rsidR="00374EEB" w:rsidRPr="00DC3D9E">
        <w:t xml:space="preserve"> i/ili drugim mrežnim stranicama.</w:t>
      </w:r>
      <w:r w:rsidR="00175FB7" w:rsidRPr="00DC3D9E">
        <w:t xml:space="preserve"> </w:t>
      </w:r>
      <w:r w:rsidR="00374EEB" w:rsidRPr="00DC3D9E">
        <w:t xml:space="preserve"> </w:t>
      </w:r>
    </w:p>
    <w:p w14:paraId="002C6267" w14:textId="29D6A7CC" w:rsidR="00CA0E39" w:rsidRPr="00DC3D9E" w:rsidRDefault="00CA0E39" w:rsidP="00346C54">
      <w:pPr>
        <w:pStyle w:val="Odlomakpopisa"/>
        <w:numPr>
          <w:ilvl w:val="0"/>
          <w:numId w:val="129"/>
        </w:numPr>
      </w:pPr>
      <w:r w:rsidRPr="00DC3D9E">
        <w:t xml:space="preserve">Ako se Natječaj provodi za Drugog naručitelja, objava poziva na sudjelovanje na  Natječaju sadrži sve primjenjive podatke propisane </w:t>
      </w:r>
      <w:r w:rsidR="00FC627A" w:rsidRPr="00DC3D9E">
        <w:t>ZJN-om</w:t>
      </w:r>
      <w:r w:rsidRPr="00DC3D9E">
        <w:t>.</w:t>
      </w:r>
    </w:p>
    <w:p w14:paraId="1BB49B17" w14:textId="030BBA06" w:rsidR="008F17E1" w:rsidRPr="00DC3D9E" w:rsidRDefault="008F17E1" w:rsidP="00346C54">
      <w:pPr>
        <w:pStyle w:val="Odlomakpopisa"/>
        <w:numPr>
          <w:ilvl w:val="0"/>
          <w:numId w:val="129"/>
        </w:numPr>
      </w:pPr>
      <w:r w:rsidRPr="00DC3D9E">
        <w:t>Provoditelj Natječaja može objaviti vijest o objavi</w:t>
      </w:r>
      <w:r w:rsidR="00AB6732" w:rsidRPr="00DC3D9E">
        <w:t xml:space="preserve"> </w:t>
      </w:r>
      <w:r w:rsidR="00D24020" w:rsidRPr="00DC3D9E">
        <w:t xml:space="preserve">poziva na sudjelovanje </w:t>
      </w:r>
      <w:r w:rsidR="00DB06BA" w:rsidRPr="00DC3D9E">
        <w:t>u</w:t>
      </w:r>
      <w:r w:rsidR="007915DF" w:rsidRPr="00DC3D9E">
        <w:t xml:space="preserve"> </w:t>
      </w:r>
      <w:r w:rsidRPr="00DC3D9E">
        <w:t>Natječaj</w:t>
      </w:r>
      <w:r w:rsidR="00D24020" w:rsidRPr="00DC3D9E">
        <w:t>u</w:t>
      </w:r>
      <w:r w:rsidRPr="00DC3D9E">
        <w:t xml:space="preserve"> na drugim nacionalnim ili međunarodnim mrežnim strancima u dogovoru s Naručiteljem.</w:t>
      </w:r>
    </w:p>
    <w:p w14:paraId="2F914C17" w14:textId="051864F8" w:rsidR="00F61FAB" w:rsidRPr="00DC3D9E" w:rsidRDefault="00175FB7" w:rsidP="008B39F1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AC0C41" w:rsidRPr="00DC3D9E">
        <w:t>7</w:t>
      </w:r>
      <w:r w:rsidR="00C566A1" w:rsidRPr="00DC3D9E">
        <w:t>3</w:t>
      </w:r>
      <w:r w:rsidRPr="00DC3D9E">
        <w:t>.</w:t>
      </w:r>
      <w:r w:rsidR="00CD5E6F" w:rsidRPr="00DC3D9E"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Pr="00DC3D9E">
        <w:t>Rokovi</w:t>
      </w:r>
      <w:r w:rsidRPr="00DC3D9E">
        <w:rPr>
          <w:spacing w:val="-4"/>
        </w:rPr>
        <w:t xml:space="preserve"> </w:t>
      </w:r>
      <w:r w:rsidR="0052013C" w:rsidRPr="00DC3D9E">
        <w:t>dostave</w:t>
      </w:r>
      <w:r w:rsidR="0052013C" w:rsidRPr="00DC3D9E">
        <w:rPr>
          <w:spacing w:val="-3"/>
        </w:rPr>
        <w:t xml:space="preserve"> </w:t>
      </w:r>
      <w:r w:rsidRPr="00DC3D9E">
        <w:t>Natječajnih</w:t>
      </w:r>
      <w:r w:rsidRPr="00DC3D9E">
        <w:rPr>
          <w:spacing w:val="-4"/>
        </w:rPr>
        <w:t xml:space="preserve"> </w:t>
      </w:r>
      <w:r w:rsidRPr="00DC3D9E">
        <w:t>r</w:t>
      </w:r>
      <w:r w:rsidR="00124B92" w:rsidRPr="00DC3D9E">
        <w:t>ješenja</w:t>
      </w:r>
    </w:p>
    <w:p w14:paraId="2F914C18" w14:textId="6FA1936E" w:rsidR="00F61FAB" w:rsidRPr="00DC3D9E" w:rsidRDefault="00175FB7" w:rsidP="00346C54">
      <w:pPr>
        <w:pStyle w:val="Odlomakpopisa"/>
        <w:numPr>
          <w:ilvl w:val="0"/>
          <w:numId w:val="130"/>
        </w:numPr>
      </w:pPr>
      <w:r w:rsidRPr="00DC3D9E">
        <w:t xml:space="preserve">Uvjet koji utječe na osiguranje kvalitete pristiglih Natječajnih </w:t>
      </w:r>
      <w:r w:rsidR="001E797C" w:rsidRPr="00DC3D9E">
        <w:t xml:space="preserve">rješenja </w:t>
      </w:r>
      <w:r w:rsidRPr="00DC3D9E">
        <w:t>je primjeren rok</w:t>
      </w:r>
      <w:r w:rsidRPr="005A761C">
        <w:t xml:space="preserve"> </w:t>
      </w:r>
      <w:r w:rsidR="00A31778" w:rsidRPr="005A761C">
        <w:t xml:space="preserve">za njihovu izradu </w:t>
      </w:r>
      <w:r w:rsidRPr="00DC3D9E">
        <w:t xml:space="preserve">koji se određuje prema složenosti </w:t>
      </w:r>
      <w:r w:rsidR="001E797C" w:rsidRPr="00DC3D9E">
        <w:t xml:space="preserve">natječajnog zadatka </w:t>
      </w:r>
      <w:r w:rsidRPr="00DC3D9E">
        <w:t>i ne smije biti kraći od 60 (šezdeset) dana od dana</w:t>
      </w:r>
      <w:r w:rsidR="0052013C" w:rsidRPr="00DC3D9E">
        <w:t xml:space="preserve"> </w:t>
      </w:r>
      <w:r w:rsidRPr="005A761C">
        <w:t xml:space="preserve"> </w:t>
      </w:r>
      <w:r w:rsidRPr="00DC3D9E">
        <w:t>objave</w:t>
      </w:r>
      <w:r w:rsidRPr="005A761C">
        <w:t xml:space="preserve"> </w:t>
      </w:r>
      <w:r w:rsidRPr="00DC3D9E">
        <w:t>Natječaja.</w:t>
      </w:r>
    </w:p>
    <w:p w14:paraId="3C5639D2" w14:textId="13E62CB4" w:rsidR="008B39F1" w:rsidRPr="00DC3D9E" w:rsidRDefault="00175FB7" w:rsidP="00346C54">
      <w:pPr>
        <w:pStyle w:val="Odlomakpopisa"/>
        <w:numPr>
          <w:ilvl w:val="0"/>
          <w:numId w:val="130"/>
        </w:numPr>
      </w:pPr>
      <w:r w:rsidRPr="00DC3D9E">
        <w:t xml:space="preserve">Iznimno, Voditelj natječaja može odobriti kraći rok </w:t>
      </w:r>
      <w:r w:rsidR="00A31778" w:rsidRPr="00DC3D9E">
        <w:t xml:space="preserve">izrade </w:t>
      </w:r>
      <w:r w:rsidR="00985C7B" w:rsidRPr="00DC3D9E">
        <w:t>Natječajnih r</w:t>
      </w:r>
      <w:r w:rsidR="00124B92" w:rsidRPr="00DC3D9E">
        <w:t>ješenja</w:t>
      </w:r>
      <w:r w:rsidR="00985C7B" w:rsidRPr="00DC3D9E">
        <w:t xml:space="preserve"> </w:t>
      </w:r>
      <w:r w:rsidR="00D57D81" w:rsidRPr="00DC3D9E">
        <w:t xml:space="preserve">zavisno o složenosti Natječaja, </w:t>
      </w:r>
      <w:r w:rsidRPr="00DC3D9E">
        <w:t xml:space="preserve">ali ne kraći od </w:t>
      </w:r>
      <w:r w:rsidR="009E5A7E" w:rsidRPr="00DC3D9E">
        <w:t>4</w:t>
      </w:r>
      <w:r w:rsidR="001F096E" w:rsidRPr="00DC3D9E">
        <w:t>5</w:t>
      </w:r>
      <w:r w:rsidR="009E5A7E" w:rsidRPr="00DC3D9E">
        <w:t xml:space="preserve"> </w:t>
      </w:r>
      <w:r w:rsidRPr="00DC3D9E">
        <w:t>(</w:t>
      </w:r>
      <w:proofErr w:type="spellStart"/>
      <w:r w:rsidR="009E5A7E" w:rsidRPr="00DC3D9E">
        <w:t>četrdeset</w:t>
      </w:r>
      <w:r w:rsidR="001F096E" w:rsidRPr="00DC3D9E">
        <w:t>pet</w:t>
      </w:r>
      <w:proofErr w:type="spellEnd"/>
      <w:r w:rsidRPr="00DC3D9E">
        <w:t>) dana.</w:t>
      </w:r>
    </w:p>
    <w:p w14:paraId="76C76C26" w14:textId="3E375F9D" w:rsidR="00D57D81" w:rsidRPr="00DC3D9E" w:rsidRDefault="00435836" w:rsidP="00346C54">
      <w:pPr>
        <w:pStyle w:val="Odlomakpopisa"/>
        <w:numPr>
          <w:ilvl w:val="0"/>
          <w:numId w:val="130"/>
        </w:numPr>
      </w:pPr>
      <w:r w:rsidRPr="00DC3D9E">
        <w:t>Iznimno, u</w:t>
      </w:r>
      <w:r w:rsidR="00D57D81" w:rsidRPr="00DC3D9E">
        <w:t xml:space="preserve">tvrđeni rokovi mogu se razmjerno produljiti isključivo zbog okolnosti koje Naručitelju nisu bile poznate u trenutku objave poziva </w:t>
      </w:r>
      <w:r w:rsidRPr="00DC3D9E">
        <w:t>z</w:t>
      </w:r>
      <w:r w:rsidR="00D57D81" w:rsidRPr="00DC3D9E">
        <w:t>a sudjelovanje na Natječaju.</w:t>
      </w:r>
    </w:p>
    <w:p w14:paraId="2F914C1B" w14:textId="799DE44B" w:rsidR="00F61FAB" w:rsidRPr="00DC3D9E" w:rsidRDefault="00175FB7" w:rsidP="008F0297">
      <w:pPr>
        <w:pStyle w:val="Naslov2"/>
      </w:pPr>
      <w:r w:rsidRPr="00DC3D9E">
        <w:t xml:space="preserve">Članak </w:t>
      </w:r>
      <w:r w:rsidR="00AC0C41" w:rsidRPr="00DC3D9E">
        <w:t>7</w:t>
      </w:r>
      <w:r w:rsidR="00C566A1" w:rsidRPr="00DC3D9E">
        <w:t>4</w:t>
      </w:r>
      <w:r w:rsidRPr="00DC3D9E">
        <w:t>.</w:t>
      </w:r>
      <w:r w:rsidR="00CD5E6F" w:rsidRPr="00DC3D9E">
        <w:t xml:space="preserve"> </w:t>
      </w:r>
      <w:r w:rsidR="000566FC" w:rsidRPr="00DC3D9E">
        <w:t>–</w:t>
      </w:r>
      <w:r w:rsidRPr="00DC3D9E">
        <w:t xml:space="preserve"> </w:t>
      </w:r>
      <w:r w:rsidR="00AA576A" w:rsidRPr="00DC3D9E">
        <w:t>Pitanja i o</w:t>
      </w:r>
      <w:r w:rsidRPr="00DC3D9E">
        <w:t xml:space="preserve">dgovori na </w:t>
      </w:r>
      <w:r w:rsidR="000566FC" w:rsidRPr="00DC3D9E">
        <w:t>p</w:t>
      </w:r>
      <w:r w:rsidRPr="00DC3D9E">
        <w:t>itanja Natjecatelja</w:t>
      </w:r>
    </w:p>
    <w:p w14:paraId="648DAE6C" w14:textId="77777777" w:rsidR="00CC6A64" w:rsidRPr="00DC3D9E" w:rsidRDefault="00AA576A" w:rsidP="00346C54">
      <w:pPr>
        <w:pStyle w:val="Odlomakpopisa"/>
        <w:numPr>
          <w:ilvl w:val="0"/>
          <w:numId w:val="131"/>
        </w:numPr>
      </w:pPr>
      <w:r w:rsidRPr="00DC3D9E">
        <w:lastRenderedPageBreak/>
        <w:t xml:space="preserve">Pitanja Natjecatelja mogu biti </w:t>
      </w:r>
      <w:r w:rsidR="00CC6A64" w:rsidRPr="00DC3D9E">
        <w:t>s</w:t>
      </w:r>
      <w:r w:rsidRPr="00DC3D9E">
        <w:t>tručna pitanja</w:t>
      </w:r>
      <w:r w:rsidR="00CC6A64" w:rsidRPr="00DC3D9E">
        <w:t xml:space="preserve"> i ostala pitanja.</w:t>
      </w:r>
    </w:p>
    <w:p w14:paraId="1FD7E762" w14:textId="3827F891" w:rsidR="00CC6A64" w:rsidRPr="00DC3D9E" w:rsidRDefault="00CC6A64" w:rsidP="00346C54">
      <w:pPr>
        <w:pStyle w:val="Odlomakpopisa"/>
        <w:numPr>
          <w:ilvl w:val="0"/>
          <w:numId w:val="131"/>
        </w:numPr>
      </w:pPr>
      <w:r w:rsidRPr="00DC3D9E">
        <w:t>Stručna pitanja Natjecatelja su povezana s uvjetima ili informacijama koje se definiraju Natječajnom dokumentacijom, a na koje odgovore daju članovi Ocjenjivačkog suda čime se utječe na način i rok izrade Natječajnih rješenja.</w:t>
      </w:r>
    </w:p>
    <w:p w14:paraId="2B704DE0" w14:textId="72FDFDC5" w:rsidR="00F61FAB" w:rsidRPr="00DC3D9E" w:rsidRDefault="00B80553" w:rsidP="00346C54">
      <w:pPr>
        <w:pStyle w:val="Odlomakpopisa"/>
        <w:numPr>
          <w:ilvl w:val="0"/>
          <w:numId w:val="131"/>
        </w:numPr>
      </w:pPr>
      <w:r w:rsidRPr="00DC3D9E">
        <w:t>Stručna p</w:t>
      </w:r>
      <w:r w:rsidR="00175FB7" w:rsidRPr="00DC3D9E">
        <w:t>itanja Natjecatelja mogu se postaviti isključivo do roka od najdulje prve trećine</w:t>
      </w:r>
      <w:r w:rsidR="00175FB7" w:rsidRPr="005A761C">
        <w:t xml:space="preserve"> </w:t>
      </w:r>
      <w:r w:rsidR="00175FB7" w:rsidRPr="00DC3D9E">
        <w:t xml:space="preserve">ukupnog </w:t>
      </w:r>
      <w:r w:rsidR="00A708FA" w:rsidRPr="00DC3D9E">
        <w:t xml:space="preserve">vremena </w:t>
      </w:r>
      <w:r w:rsidR="00175FB7" w:rsidRPr="00DC3D9E">
        <w:t xml:space="preserve">za </w:t>
      </w:r>
      <w:r w:rsidR="00A708FA" w:rsidRPr="00DC3D9E">
        <w:t xml:space="preserve">izradu </w:t>
      </w:r>
      <w:r w:rsidR="00175FB7" w:rsidRPr="00DC3D9E">
        <w:t>Natječajnih r</w:t>
      </w:r>
      <w:r w:rsidR="00124B92" w:rsidRPr="00DC3D9E">
        <w:t>ješenja</w:t>
      </w:r>
      <w:r w:rsidR="00175FB7" w:rsidRPr="00DC3D9E">
        <w:t>,</w:t>
      </w:r>
      <w:r w:rsidR="00FA7B82" w:rsidRPr="00DC3D9E">
        <w:t xml:space="preserve"> </w:t>
      </w:r>
      <w:r w:rsidR="00175FB7" w:rsidRPr="00DC3D9E">
        <w:t xml:space="preserve">a rok za dostavu odgovora </w:t>
      </w:r>
      <w:r w:rsidRPr="00DC3D9E">
        <w:t xml:space="preserve">članova Ocjenjivačkog suda na stručna pitanja </w:t>
      </w:r>
      <w:r w:rsidR="00175FB7" w:rsidRPr="00DC3D9E">
        <w:t>Natjecateljima</w:t>
      </w:r>
      <w:r w:rsidRPr="00DC3D9E">
        <w:t xml:space="preserve"> </w:t>
      </w:r>
      <w:r w:rsidR="00175FB7" w:rsidRPr="005A761C">
        <w:t xml:space="preserve"> </w:t>
      </w:r>
      <w:r w:rsidR="00175FB7" w:rsidRPr="00DC3D9E">
        <w:t>je</w:t>
      </w:r>
      <w:r w:rsidR="00175FB7" w:rsidRPr="005A761C">
        <w:t xml:space="preserve"> </w:t>
      </w:r>
      <w:r w:rsidR="00175FB7" w:rsidRPr="00DC3D9E">
        <w:t>do kraja prve polovine od</w:t>
      </w:r>
      <w:r w:rsidR="00175FB7" w:rsidRPr="005A761C">
        <w:t xml:space="preserve"> </w:t>
      </w:r>
      <w:r w:rsidR="00175FB7" w:rsidRPr="00DC3D9E">
        <w:t xml:space="preserve">ukupnog </w:t>
      </w:r>
      <w:r w:rsidR="003B5D94" w:rsidRPr="00DC3D9E">
        <w:t>vremena za izradu</w:t>
      </w:r>
      <w:r w:rsidR="00175FB7" w:rsidRPr="00DC3D9E">
        <w:t xml:space="preserve"> Natječajnih</w:t>
      </w:r>
      <w:r w:rsidR="00175FB7" w:rsidRPr="005A761C">
        <w:t xml:space="preserve"> </w:t>
      </w:r>
      <w:r w:rsidRPr="00DC3D9E">
        <w:t>rješenja</w:t>
      </w:r>
      <w:r w:rsidR="000566FC" w:rsidRPr="00DC3D9E">
        <w:t>.</w:t>
      </w:r>
    </w:p>
    <w:p w14:paraId="0D5B0880" w14:textId="14FD5479" w:rsidR="00CC6A64" w:rsidRPr="00DC3D9E" w:rsidRDefault="00CC6A64" w:rsidP="00346C54">
      <w:pPr>
        <w:pStyle w:val="Odlomakpopisa"/>
        <w:numPr>
          <w:ilvl w:val="0"/>
          <w:numId w:val="131"/>
        </w:numPr>
      </w:pPr>
      <w:r w:rsidRPr="00DC3D9E">
        <w:t>Na o</w:t>
      </w:r>
      <w:r w:rsidR="000566FC" w:rsidRPr="00DC3D9E">
        <w:t xml:space="preserve">stala pitanja </w:t>
      </w:r>
      <w:r w:rsidRPr="00DC3D9E">
        <w:t xml:space="preserve">Natjecatelja koja </w:t>
      </w:r>
      <w:r w:rsidR="000566FC" w:rsidRPr="00DC3D9E">
        <w:t xml:space="preserve">ne utječu na </w:t>
      </w:r>
      <w:r w:rsidRPr="00DC3D9E">
        <w:t>rok i način</w:t>
      </w:r>
      <w:r w:rsidR="000566FC" w:rsidRPr="00DC3D9E">
        <w:t xml:space="preserve"> izrade Natječajnih rješenja </w:t>
      </w:r>
      <w:r w:rsidRPr="00DC3D9E">
        <w:t xml:space="preserve"> i nisu povezana s uvjetima ili informacijama koje se definiraju Natječajnom dokumentacijom, odgovore daje ovlašteni predstavnik Naručitelja ili Provoditelj ako se radi o </w:t>
      </w:r>
      <w:r w:rsidR="00B50A93" w:rsidRPr="00DC3D9E">
        <w:t>D</w:t>
      </w:r>
      <w:r w:rsidRPr="00DC3D9E">
        <w:t xml:space="preserve">rugim </w:t>
      </w:r>
      <w:r w:rsidR="00B50A93" w:rsidRPr="00DC3D9E">
        <w:t>n</w:t>
      </w:r>
      <w:r w:rsidRPr="00DC3D9E">
        <w:t>aručiteljima.</w:t>
      </w:r>
    </w:p>
    <w:p w14:paraId="6503B42F" w14:textId="74047138" w:rsidR="009E5A7E" w:rsidRPr="00DC3D9E" w:rsidRDefault="00CC6A64" w:rsidP="00346C54">
      <w:pPr>
        <w:pStyle w:val="Odlomakpopisa"/>
        <w:numPr>
          <w:ilvl w:val="0"/>
          <w:numId w:val="131"/>
        </w:numPr>
      </w:pPr>
      <w:r w:rsidRPr="00DC3D9E">
        <w:t>Ostala pitanja Natjecatelja mogu se postaviti</w:t>
      </w:r>
      <w:r w:rsidR="00535A1C" w:rsidRPr="00DC3D9E">
        <w:t>, te</w:t>
      </w:r>
      <w:r w:rsidRPr="00DC3D9E">
        <w:t xml:space="preserve"> na ista odgovoriti</w:t>
      </w:r>
      <w:r w:rsidR="00535A1C" w:rsidRPr="00DC3D9E">
        <w:t>,</w:t>
      </w:r>
      <w:r w:rsidRPr="00DC3D9E">
        <w:t xml:space="preserve"> </w:t>
      </w:r>
      <w:r w:rsidR="000566FC" w:rsidRPr="00DC3D9E">
        <w:t xml:space="preserve">u rokovima </w:t>
      </w:r>
      <w:r w:rsidR="00DB06BA" w:rsidRPr="00DC3D9E">
        <w:t>prema</w:t>
      </w:r>
      <w:r w:rsidR="000566FC" w:rsidRPr="00DC3D9E">
        <w:t xml:space="preserve"> posebnim </w:t>
      </w:r>
      <w:r w:rsidR="007F30D3" w:rsidRPr="00DC3D9E">
        <w:t>propisima</w:t>
      </w:r>
      <w:r w:rsidRPr="00DC3D9E">
        <w:t xml:space="preserve"> ili sukladno propozicijama </w:t>
      </w:r>
      <w:r w:rsidR="009E5A7E" w:rsidRPr="00DC3D9E">
        <w:t>Natječaja</w:t>
      </w:r>
      <w:r w:rsidRPr="00DC3D9E">
        <w:t xml:space="preserve"> ako se radi o </w:t>
      </w:r>
      <w:r w:rsidR="00B50A93" w:rsidRPr="00DC3D9E">
        <w:t>D</w:t>
      </w:r>
      <w:r w:rsidRPr="00DC3D9E">
        <w:t xml:space="preserve">rugim </w:t>
      </w:r>
      <w:r w:rsidR="00B50A93" w:rsidRPr="00DC3D9E">
        <w:t>n</w:t>
      </w:r>
      <w:r w:rsidRPr="00DC3D9E">
        <w:t>aručiteljima.</w:t>
      </w:r>
    </w:p>
    <w:p w14:paraId="2D8E3599" w14:textId="3D47E380" w:rsidR="001A5340" w:rsidRPr="00DC3D9E" w:rsidRDefault="000566FC" w:rsidP="00346C54">
      <w:pPr>
        <w:pStyle w:val="Odlomakpopisa"/>
        <w:numPr>
          <w:ilvl w:val="0"/>
          <w:numId w:val="131"/>
        </w:numPr>
      </w:pPr>
      <w:r w:rsidRPr="00DC3D9E">
        <w:t xml:space="preserve">Sva pitanja i odgovori vrše se elektroničkim sredstvima komunikacije </w:t>
      </w:r>
      <w:r w:rsidR="00CC6A64" w:rsidRPr="00DC3D9E">
        <w:t xml:space="preserve">uz poštivanje načela anonimnosti </w:t>
      </w:r>
      <w:r w:rsidRPr="00DC3D9E">
        <w:t>sukladno posebnim propisima</w:t>
      </w:r>
      <w:r w:rsidR="00CC6A64" w:rsidRPr="00DC3D9E">
        <w:t xml:space="preserve">, a koje objavljuje ovlašteni </w:t>
      </w:r>
      <w:r w:rsidR="009E5A7E" w:rsidRPr="00DC3D9E">
        <w:t>predstavnik</w:t>
      </w:r>
      <w:r w:rsidR="00CC6A64" w:rsidRPr="00DC3D9E">
        <w:t xml:space="preserve"> Naručitelja ili Provoditelj ako se radi o </w:t>
      </w:r>
      <w:r w:rsidR="00B50A93" w:rsidRPr="00DC3D9E">
        <w:t>D</w:t>
      </w:r>
      <w:r w:rsidR="00CC6A64" w:rsidRPr="00DC3D9E">
        <w:t xml:space="preserve">rugim </w:t>
      </w:r>
      <w:r w:rsidR="00B50A93" w:rsidRPr="00DC3D9E">
        <w:t>n</w:t>
      </w:r>
      <w:r w:rsidR="00CC6A64" w:rsidRPr="00DC3D9E">
        <w:t>aručiteljima.</w:t>
      </w:r>
    </w:p>
    <w:p w14:paraId="4D35BE2A" w14:textId="32F9208C" w:rsidR="001A5340" w:rsidRPr="00DC3D9E" w:rsidRDefault="001A5340" w:rsidP="001A5340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AC0C41" w:rsidRPr="00DC3D9E">
        <w:t>7</w:t>
      </w:r>
      <w:r w:rsidR="00C566A1" w:rsidRPr="00DC3D9E">
        <w:t>5</w:t>
      </w:r>
      <w:r w:rsidRPr="00DC3D9E">
        <w:t>. –Dostav</w:t>
      </w:r>
      <w:r w:rsidR="00EF2A8E" w:rsidRPr="00DC3D9E">
        <w:t>a</w:t>
      </w:r>
      <w:r w:rsidRPr="00DC3D9E">
        <w:rPr>
          <w:spacing w:val="-3"/>
        </w:rPr>
        <w:t xml:space="preserve"> </w:t>
      </w:r>
      <w:r w:rsidRPr="00DC3D9E">
        <w:t>Natječajn</w:t>
      </w:r>
      <w:r w:rsidR="00310D3B" w:rsidRPr="00DC3D9E">
        <w:t>og</w:t>
      </w:r>
      <w:r w:rsidRPr="00DC3D9E">
        <w:rPr>
          <w:spacing w:val="-3"/>
        </w:rPr>
        <w:t xml:space="preserve"> </w:t>
      </w:r>
      <w:r w:rsidRPr="00DC3D9E">
        <w:t>rješenja javnim naručiteljima</w:t>
      </w:r>
    </w:p>
    <w:p w14:paraId="21CD35BD" w14:textId="0B6B423E" w:rsidR="001A5340" w:rsidRPr="00DC3D9E" w:rsidRDefault="001A5340" w:rsidP="00346C54">
      <w:pPr>
        <w:pStyle w:val="Odlomakpopisa"/>
        <w:numPr>
          <w:ilvl w:val="0"/>
          <w:numId w:val="132"/>
        </w:numPr>
      </w:pPr>
      <w:r w:rsidRPr="00DC3D9E">
        <w:t>Natječajn</w:t>
      </w:r>
      <w:r w:rsidR="00310D3B" w:rsidRPr="00DC3D9E">
        <w:t>o</w:t>
      </w:r>
      <w:r w:rsidRPr="00DC3D9E">
        <w:t xml:space="preserve"> rješenj</w:t>
      </w:r>
      <w:r w:rsidR="00310D3B" w:rsidRPr="00DC3D9E">
        <w:t>e</w:t>
      </w:r>
      <w:r w:rsidRPr="00DC3D9E">
        <w:t xml:space="preserve"> ili dijelovi Natječajnog rješenja mogu se dostavljati </w:t>
      </w:r>
      <w:r w:rsidR="00EF2A8E" w:rsidRPr="00DC3D9E">
        <w:t xml:space="preserve">Javnim naručiteljima </w:t>
      </w:r>
      <w:r w:rsidRPr="00DC3D9E">
        <w:t xml:space="preserve">putem </w:t>
      </w:r>
      <w:r w:rsidR="00B50A93" w:rsidRPr="00DC3D9E">
        <w:t>i/</w:t>
      </w:r>
      <w:r w:rsidRPr="00DC3D9E">
        <w:t xml:space="preserve">ili izvan sustava EOJN-a sukladno </w:t>
      </w:r>
      <w:r w:rsidR="00FC627A" w:rsidRPr="00DC3D9E">
        <w:t>ZJN-u</w:t>
      </w:r>
      <w:r w:rsidRPr="00DC3D9E">
        <w:t>.</w:t>
      </w:r>
    </w:p>
    <w:p w14:paraId="58935D63" w14:textId="391A3DB0" w:rsidR="001A5340" w:rsidRPr="00DC3D9E" w:rsidRDefault="001A5340" w:rsidP="00346C54">
      <w:pPr>
        <w:pStyle w:val="Odlomakpopisa"/>
        <w:numPr>
          <w:ilvl w:val="0"/>
          <w:numId w:val="132"/>
        </w:numPr>
      </w:pPr>
      <w:r w:rsidRPr="00DC3D9E">
        <w:t>Natječajn</w:t>
      </w:r>
      <w:r w:rsidR="00310D3B" w:rsidRPr="00DC3D9E">
        <w:t>o</w:t>
      </w:r>
      <w:r w:rsidRPr="00DC3D9E">
        <w:t xml:space="preserve"> rješenj</w:t>
      </w:r>
      <w:r w:rsidR="00310D3B" w:rsidRPr="00DC3D9E">
        <w:t>e</w:t>
      </w:r>
      <w:r w:rsidRPr="00DC3D9E">
        <w:t xml:space="preserve"> mo</w:t>
      </w:r>
      <w:r w:rsidR="00310D3B" w:rsidRPr="00DC3D9E">
        <w:t>že se</w:t>
      </w:r>
      <w:r w:rsidRPr="00DC3D9E">
        <w:t xml:space="preserve"> dostaviti kroz sustav EOJN-a kada Naručitelj samostalno ili putem Provoditelja, može osigurati </w:t>
      </w:r>
      <w:r w:rsidR="00244894" w:rsidRPr="00DC3D9E">
        <w:t xml:space="preserve">uvjete </w:t>
      </w:r>
      <w:r w:rsidRPr="00DC3D9E">
        <w:t>usporedno</w:t>
      </w:r>
      <w:r w:rsidR="00244894" w:rsidRPr="00DC3D9E">
        <w:t>g</w:t>
      </w:r>
      <w:r w:rsidRPr="00DC3D9E">
        <w:t xml:space="preserve"> izlaganj</w:t>
      </w:r>
      <w:r w:rsidR="00244894" w:rsidRPr="00DC3D9E">
        <w:t>a</w:t>
      </w:r>
      <w:r w:rsidR="00B50A93" w:rsidRPr="00DC3D9E">
        <w:t xml:space="preserve"> </w:t>
      </w:r>
      <w:r w:rsidRPr="00DC3D9E">
        <w:t>Natječajnih</w:t>
      </w:r>
      <w:r w:rsidR="00B50A93" w:rsidRPr="00DC3D9E">
        <w:t xml:space="preserve"> </w:t>
      </w:r>
      <w:r w:rsidRPr="00DC3D9E">
        <w:t>rješenja tehnikom vjerne reprodukcija u prirodnoj veličini  korištenjem specijalizirane uredske i tehničke opreme, a uz uvjet osiguranja tajnosti rada Radnih tijela natječaja i osiguranja primjene načela provedbe Natječaja.</w:t>
      </w:r>
    </w:p>
    <w:p w14:paraId="2DA6192E" w14:textId="19A2EC01" w:rsidR="00B50A93" w:rsidRPr="00DC3D9E" w:rsidRDefault="00B50A93" w:rsidP="00346C54">
      <w:pPr>
        <w:pStyle w:val="Odlomakpopisa"/>
        <w:numPr>
          <w:ilvl w:val="0"/>
          <w:numId w:val="132"/>
        </w:numPr>
      </w:pPr>
      <w:r w:rsidRPr="00DC3D9E">
        <w:t>Kada</w:t>
      </w:r>
      <w:r w:rsidR="00244894" w:rsidRPr="00DC3D9E">
        <w:t xml:space="preserve"> </w:t>
      </w:r>
      <w:r w:rsidRPr="00DC3D9E">
        <w:t xml:space="preserve">Naručitelj </w:t>
      </w:r>
      <w:r w:rsidR="00244894" w:rsidRPr="00DC3D9E">
        <w:t>ne može osigurati uvjete iz prethodnog stavka, Natječajna rješenja dostavljaju se izvan sustava EOJN-a.</w:t>
      </w:r>
    </w:p>
    <w:p w14:paraId="7A7141FE" w14:textId="17C9C89C" w:rsidR="001A5340" w:rsidRPr="00DC3D9E" w:rsidRDefault="001A5340" w:rsidP="00346C54">
      <w:pPr>
        <w:pStyle w:val="Odlomakpopisa"/>
        <w:numPr>
          <w:ilvl w:val="0"/>
          <w:numId w:val="132"/>
        </w:numPr>
      </w:pPr>
      <w:r w:rsidRPr="00DC3D9E">
        <w:t>U slučaju dostave Natječajnog rješenja kroz sustav EOJN-a sva Natječajna rješenja se automatski označavaju anonimiziranom šifrom</w:t>
      </w:r>
      <w:r w:rsidR="00FE44C1" w:rsidRPr="00DC3D9E">
        <w:t xml:space="preserve"> </w:t>
      </w:r>
      <w:r w:rsidRPr="00DC3D9E">
        <w:t xml:space="preserve">prije pregleda i ocjene Natječajnih rješenja od strane Radnih tijela Natječaja. </w:t>
      </w:r>
    </w:p>
    <w:p w14:paraId="4ECA17E1" w14:textId="41AEE881" w:rsidR="001A5340" w:rsidRPr="00DC3D9E" w:rsidRDefault="001A5340" w:rsidP="00346C54">
      <w:pPr>
        <w:pStyle w:val="Odlomakpopisa"/>
        <w:numPr>
          <w:ilvl w:val="0"/>
          <w:numId w:val="132"/>
        </w:numPr>
      </w:pPr>
      <w:r w:rsidRPr="00DC3D9E">
        <w:t>U slučaju dostave Natječajnog rješenja ili dijela Natječajnog rješenja izvan sustava EOJN-a, obavezni prilog Natječajnom rješenju ili dijelu Natječajnog rješenja je anonimizirana šifra koja se Natjecateljima dostavlja kroz sustav EOJN-a</w:t>
      </w:r>
      <w:r w:rsidR="00FE44C1" w:rsidRPr="00DC3D9E">
        <w:t xml:space="preserve">, a koju </w:t>
      </w:r>
      <w:r w:rsidR="001F096E" w:rsidRPr="00DC3D9E">
        <w:t xml:space="preserve">Natjecatelji </w:t>
      </w:r>
      <w:r w:rsidRPr="00DC3D9E">
        <w:t>dostavlja</w:t>
      </w:r>
      <w:r w:rsidR="00FE44C1" w:rsidRPr="00DC3D9E">
        <w:t>ju</w:t>
      </w:r>
      <w:r w:rsidRPr="00DC3D9E">
        <w:t xml:space="preserve"> u zapečaćenoj neprozirnoj omotnici kao cjelin</w:t>
      </w:r>
      <w:r w:rsidR="00FE44C1" w:rsidRPr="00DC3D9E">
        <w:t>u</w:t>
      </w:r>
      <w:r w:rsidRPr="00DC3D9E">
        <w:t xml:space="preserve"> s Natječajnim rješenjem ili dijelom Natječajnog rješenja.</w:t>
      </w:r>
    </w:p>
    <w:p w14:paraId="01F6AC46" w14:textId="3EBC465D" w:rsidR="00EF3DE6" w:rsidRPr="00DC3D9E" w:rsidRDefault="00EF2A8E" w:rsidP="00346C54">
      <w:pPr>
        <w:pStyle w:val="Odlomakpopisa"/>
        <w:numPr>
          <w:ilvl w:val="0"/>
          <w:numId w:val="132"/>
        </w:numPr>
      </w:pPr>
      <w:r w:rsidRPr="00DC3D9E">
        <w:t xml:space="preserve">Obavezni prilog Natječajnog rješenja je </w:t>
      </w:r>
      <w:r w:rsidR="00EF3DE6" w:rsidRPr="005A761C">
        <w:t xml:space="preserve">Izjava o autorstvu </w:t>
      </w:r>
      <w:r w:rsidR="00EF3DE6" w:rsidRPr="00DC3D9E">
        <w:t>koja se predaje kroz sustav EOJN-a.</w:t>
      </w:r>
    </w:p>
    <w:p w14:paraId="2ACBD230" w14:textId="4CB6B920" w:rsidR="00FE44C1" w:rsidRPr="00DC3D9E" w:rsidRDefault="00FE44C1" w:rsidP="00FE44C1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AC0C41" w:rsidRPr="00DC3D9E">
        <w:t>7</w:t>
      </w:r>
      <w:r w:rsidR="00C566A1" w:rsidRPr="00DC3D9E">
        <w:t>6</w:t>
      </w:r>
      <w:r w:rsidRPr="00DC3D9E">
        <w:t>. –Dostav</w:t>
      </w:r>
      <w:r w:rsidR="00EF2A8E" w:rsidRPr="00DC3D9E">
        <w:t>a</w:t>
      </w:r>
      <w:r w:rsidRPr="00DC3D9E">
        <w:rPr>
          <w:spacing w:val="-3"/>
        </w:rPr>
        <w:t xml:space="preserve"> </w:t>
      </w:r>
      <w:r w:rsidRPr="00DC3D9E">
        <w:t>Natječajn</w:t>
      </w:r>
      <w:r w:rsidR="00310D3B" w:rsidRPr="00DC3D9E">
        <w:t>og</w:t>
      </w:r>
      <w:r w:rsidRPr="00DC3D9E">
        <w:rPr>
          <w:spacing w:val="-3"/>
        </w:rPr>
        <w:t xml:space="preserve"> </w:t>
      </w:r>
      <w:r w:rsidRPr="00DC3D9E">
        <w:t>rješenja Drugim naručiteljima</w:t>
      </w:r>
    </w:p>
    <w:p w14:paraId="1FA12997" w14:textId="4B058FB1" w:rsidR="00461A16" w:rsidRPr="00DC3D9E" w:rsidRDefault="00EF2A8E" w:rsidP="00346C54">
      <w:pPr>
        <w:pStyle w:val="Odlomakpopisa"/>
        <w:numPr>
          <w:ilvl w:val="0"/>
          <w:numId w:val="84"/>
        </w:numPr>
        <w:tabs>
          <w:tab w:val="left" w:pos="800"/>
        </w:tabs>
        <w:spacing w:before="5"/>
        <w:ind w:right="-7"/>
      </w:pPr>
      <w:r w:rsidRPr="00DC3D9E">
        <w:t>Natječajn</w:t>
      </w:r>
      <w:r w:rsidR="00310D3B" w:rsidRPr="00DC3D9E">
        <w:t>o</w:t>
      </w:r>
      <w:r w:rsidRPr="00DC3D9E">
        <w:t xml:space="preserve"> rješenj</w:t>
      </w:r>
      <w:r w:rsidR="00310D3B" w:rsidRPr="00DC3D9E">
        <w:t>e</w:t>
      </w:r>
      <w:r w:rsidRPr="00DC3D9E">
        <w:t xml:space="preserve"> </w:t>
      </w:r>
      <w:r w:rsidR="00310D3B" w:rsidRPr="00DC3D9E">
        <w:t xml:space="preserve">se </w:t>
      </w:r>
      <w:r w:rsidRPr="00DC3D9E">
        <w:t>dostavlj</w:t>
      </w:r>
      <w:r w:rsidR="00310D3B" w:rsidRPr="00DC3D9E">
        <w:t xml:space="preserve">a </w:t>
      </w:r>
      <w:r w:rsidRPr="00DC3D9E">
        <w:t>Drugim naručiteljima izvan sustava EOJN</w:t>
      </w:r>
      <w:r w:rsidR="00310D3B" w:rsidRPr="00DC3D9E">
        <w:t xml:space="preserve"> </w:t>
      </w:r>
      <w:r w:rsidR="001F096E" w:rsidRPr="00DC3D9E">
        <w:t xml:space="preserve">osim </w:t>
      </w:r>
      <w:r w:rsidR="00461A16" w:rsidRPr="00DC3D9E">
        <w:t>ako nije drukčije definirano posebnim propisima.</w:t>
      </w:r>
    </w:p>
    <w:p w14:paraId="5D072A03" w14:textId="76DA7027" w:rsidR="001F096E" w:rsidRPr="00DC3D9E" w:rsidRDefault="001F096E" w:rsidP="00346C54">
      <w:pPr>
        <w:pStyle w:val="Odlomakpopisa"/>
        <w:numPr>
          <w:ilvl w:val="0"/>
          <w:numId w:val="84"/>
        </w:numPr>
        <w:tabs>
          <w:tab w:val="left" w:pos="800"/>
        </w:tabs>
        <w:spacing w:before="5"/>
        <w:ind w:right="-7"/>
      </w:pPr>
      <w:r w:rsidRPr="00DC3D9E">
        <w:t xml:space="preserve">Ako se Natječajno rješenje dostavlja izvan sustava EOJN, način dostave mora osigurati  anonimnost Natjecatelja. </w:t>
      </w:r>
    </w:p>
    <w:p w14:paraId="7C7BB68C" w14:textId="77777777" w:rsidR="000B45FF" w:rsidRDefault="000B45FF">
      <w:pPr>
        <w:rPr>
          <w:b/>
          <w:bCs/>
          <w:iCs/>
          <w:szCs w:val="24"/>
          <w:u w:color="000000"/>
        </w:rPr>
      </w:pPr>
      <w:r>
        <w:br w:type="page"/>
      </w:r>
    </w:p>
    <w:p w14:paraId="2F914C21" w14:textId="6EF9B402" w:rsidR="00F61FAB" w:rsidRPr="00DC3D9E" w:rsidRDefault="00175FB7" w:rsidP="008F0297">
      <w:pPr>
        <w:pStyle w:val="Naslov2"/>
      </w:pPr>
      <w:r w:rsidRPr="00DC3D9E">
        <w:lastRenderedPageBreak/>
        <w:t>Članak</w:t>
      </w:r>
      <w:r w:rsidRPr="00DC3D9E">
        <w:rPr>
          <w:spacing w:val="-3"/>
        </w:rPr>
        <w:t xml:space="preserve"> </w:t>
      </w:r>
      <w:r w:rsidR="00AC0C41" w:rsidRPr="00DC3D9E">
        <w:t>7</w:t>
      </w:r>
      <w:r w:rsidR="00C566A1" w:rsidRPr="00DC3D9E">
        <w:t>7</w:t>
      </w:r>
      <w:r w:rsidRPr="00DC3D9E">
        <w:t>.</w:t>
      </w:r>
      <w:r w:rsidR="00CD5E6F" w:rsidRPr="00DC3D9E"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="00D57D81" w:rsidRPr="00DC3D9E">
        <w:t>O</w:t>
      </w:r>
      <w:r w:rsidRPr="00DC3D9E">
        <w:t>cjena</w:t>
      </w:r>
      <w:r w:rsidRPr="00DC3D9E">
        <w:rPr>
          <w:spacing w:val="-3"/>
        </w:rPr>
        <w:t xml:space="preserve"> </w:t>
      </w:r>
      <w:r w:rsidRPr="00DC3D9E">
        <w:t>Natječajnih</w:t>
      </w:r>
      <w:r w:rsidRPr="00DC3D9E">
        <w:rPr>
          <w:spacing w:val="-3"/>
        </w:rPr>
        <w:t xml:space="preserve"> </w:t>
      </w:r>
      <w:r w:rsidRPr="00DC3D9E">
        <w:t>r</w:t>
      </w:r>
      <w:r w:rsidR="00D60255" w:rsidRPr="00DC3D9E">
        <w:t>ješenja</w:t>
      </w:r>
    </w:p>
    <w:p w14:paraId="72DB9698" w14:textId="20650793" w:rsidR="009E5A7E" w:rsidRPr="00DC3D9E" w:rsidRDefault="00D57D81" w:rsidP="00346C54">
      <w:pPr>
        <w:pStyle w:val="Odlomakpopisa"/>
        <w:numPr>
          <w:ilvl w:val="0"/>
          <w:numId w:val="43"/>
        </w:numPr>
        <w:tabs>
          <w:tab w:val="left" w:pos="800"/>
        </w:tabs>
        <w:ind w:right="134"/>
      </w:pPr>
      <w:r w:rsidRPr="00DC3D9E">
        <w:t>O</w:t>
      </w:r>
      <w:r w:rsidR="009E5A7E" w:rsidRPr="00DC3D9E">
        <w:t xml:space="preserve">cjena Natječajnih </w:t>
      </w:r>
      <w:r w:rsidR="00D60255" w:rsidRPr="00DC3D9E">
        <w:t>rješenja</w:t>
      </w:r>
      <w:r w:rsidR="009E5A7E" w:rsidRPr="00DC3D9E">
        <w:t xml:space="preserve"> odvija se </w:t>
      </w:r>
      <w:r w:rsidR="00244894" w:rsidRPr="00DC3D9E">
        <w:t xml:space="preserve">u pravilu </w:t>
      </w:r>
      <w:r w:rsidR="009E5A7E" w:rsidRPr="00DC3D9E">
        <w:t>uživo uz osiguranje uvjeta tajnosti</w:t>
      </w:r>
      <w:r w:rsidR="00311F3F" w:rsidRPr="00DC3D9E">
        <w:t xml:space="preserve"> rada </w:t>
      </w:r>
      <w:r w:rsidR="009E5A7E" w:rsidRPr="00DC3D9E">
        <w:t xml:space="preserve">svih članova Radnih tijela koji sudjeluju u pregledu i ocjeni </w:t>
      </w:r>
      <w:r w:rsidR="00131BB5" w:rsidRPr="00DC3D9E">
        <w:t>Natječajnih</w:t>
      </w:r>
      <w:r w:rsidR="009E5A7E" w:rsidRPr="00DC3D9E">
        <w:t xml:space="preserve"> r</w:t>
      </w:r>
      <w:r w:rsidR="00124B92" w:rsidRPr="00DC3D9E">
        <w:t>ješenja</w:t>
      </w:r>
      <w:r w:rsidR="009E5A7E" w:rsidRPr="00DC3D9E">
        <w:t>.</w:t>
      </w:r>
    </w:p>
    <w:p w14:paraId="7034D2BF" w14:textId="5EE0535D" w:rsidR="00244894" w:rsidRPr="00DC3D9E" w:rsidRDefault="00D57D81" w:rsidP="00346C54">
      <w:pPr>
        <w:pStyle w:val="Odlomakpopisa"/>
        <w:numPr>
          <w:ilvl w:val="0"/>
          <w:numId w:val="43"/>
        </w:numPr>
        <w:tabs>
          <w:tab w:val="left" w:pos="800"/>
        </w:tabs>
        <w:ind w:right="134"/>
      </w:pPr>
      <w:r w:rsidRPr="00DC3D9E">
        <w:t>O</w:t>
      </w:r>
      <w:r w:rsidR="00244894" w:rsidRPr="00DC3D9E">
        <w:t>cjen</w:t>
      </w:r>
      <w:r w:rsidR="00311F3F" w:rsidRPr="00DC3D9E">
        <w:t>a</w:t>
      </w:r>
      <w:r w:rsidR="00244894" w:rsidRPr="00DC3D9E">
        <w:t xml:space="preserve"> Natječajnih rješenja </w:t>
      </w:r>
      <w:r w:rsidR="00311F3F" w:rsidRPr="00DC3D9E">
        <w:t xml:space="preserve">iznimno se </w:t>
      </w:r>
      <w:r w:rsidR="00244894" w:rsidRPr="00DC3D9E">
        <w:t>može se</w:t>
      </w:r>
      <w:r w:rsidR="00311F3F" w:rsidRPr="00DC3D9E">
        <w:t xml:space="preserve"> odvijati </w:t>
      </w:r>
      <w:r w:rsidR="00244894" w:rsidRPr="00DC3D9E">
        <w:t>elektroničkom</w:t>
      </w:r>
      <w:r w:rsidR="00244894" w:rsidRPr="00DC3D9E">
        <w:rPr>
          <w:spacing w:val="1"/>
        </w:rPr>
        <w:t xml:space="preserve"> </w:t>
      </w:r>
      <w:r w:rsidR="00244894" w:rsidRPr="00DC3D9E">
        <w:t>komunikacijom na daljinu u stvarnom vremenu ili hibridno</w:t>
      </w:r>
      <w:r w:rsidR="00311F3F" w:rsidRPr="00DC3D9E">
        <w:t>.</w:t>
      </w:r>
      <w:r w:rsidR="00244894" w:rsidRPr="00DC3D9E">
        <w:t xml:space="preserve"> Razmjena podataka </w:t>
      </w:r>
      <w:r w:rsidR="00311F3F" w:rsidRPr="00DC3D9E">
        <w:t xml:space="preserve">vrši se </w:t>
      </w:r>
      <w:r w:rsidR="00244894" w:rsidRPr="00DC3D9E">
        <w:t xml:space="preserve">uz uvjet poštivanja načela anonimnosti </w:t>
      </w:r>
      <w:r w:rsidR="00311F3F" w:rsidRPr="00DC3D9E">
        <w:t xml:space="preserve">i tajnosti </w:t>
      </w:r>
      <w:r w:rsidR="00244894" w:rsidRPr="00DC3D9E">
        <w:t>prov</w:t>
      </w:r>
      <w:r w:rsidR="002F6E4A" w:rsidRPr="00DC3D9E">
        <w:t>e</w:t>
      </w:r>
      <w:r w:rsidR="00311F3F" w:rsidRPr="00DC3D9E">
        <w:t>dbe Natječaja.</w:t>
      </w:r>
    </w:p>
    <w:p w14:paraId="1593FB08" w14:textId="5EEB0321" w:rsidR="009E5A7E" w:rsidRPr="00DC3D9E" w:rsidRDefault="00D57D81" w:rsidP="00346C54">
      <w:pPr>
        <w:pStyle w:val="Odlomakpopisa"/>
        <w:numPr>
          <w:ilvl w:val="0"/>
          <w:numId w:val="43"/>
        </w:numPr>
        <w:tabs>
          <w:tab w:val="left" w:pos="800"/>
        </w:tabs>
        <w:ind w:right="134"/>
      </w:pPr>
      <w:r w:rsidRPr="00DC3D9E">
        <w:t>O</w:t>
      </w:r>
      <w:r w:rsidR="00D60255" w:rsidRPr="00DC3D9E">
        <w:t>cjena</w:t>
      </w:r>
      <w:r w:rsidR="008245B5" w:rsidRPr="00DC3D9E">
        <w:t xml:space="preserve"> </w:t>
      </w:r>
      <w:r w:rsidR="009E5A7E" w:rsidRPr="00DC3D9E">
        <w:t>Natječajn</w:t>
      </w:r>
      <w:r w:rsidR="008245B5" w:rsidRPr="00DC3D9E">
        <w:t>ih</w:t>
      </w:r>
      <w:r w:rsidR="009E5A7E" w:rsidRPr="00DC3D9E">
        <w:t xml:space="preserve"> r</w:t>
      </w:r>
      <w:r w:rsidR="00124B92" w:rsidRPr="00DC3D9E">
        <w:t>ješenja</w:t>
      </w:r>
      <w:r w:rsidR="009E5A7E" w:rsidRPr="00DC3D9E">
        <w:t xml:space="preserve"> </w:t>
      </w:r>
      <w:r w:rsidR="008245B5" w:rsidRPr="00DC3D9E">
        <w:t xml:space="preserve">odvija se uvidom u </w:t>
      </w:r>
      <w:r w:rsidR="009E5A7E" w:rsidRPr="00DC3D9E">
        <w:t>usporedn</w:t>
      </w:r>
      <w:r w:rsidR="008245B5" w:rsidRPr="00DC3D9E">
        <w:t xml:space="preserve">o </w:t>
      </w:r>
      <w:r w:rsidR="009E5A7E" w:rsidRPr="00DC3D9E">
        <w:t>izl</w:t>
      </w:r>
      <w:r w:rsidR="008245B5" w:rsidRPr="00DC3D9E">
        <w:t>ožena</w:t>
      </w:r>
      <w:r w:rsidR="009E5A7E" w:rsidRPr="00DC3D9E">
        <w:t xml:space="preserve"> sv</w:t>
      </w:r>
      <w:r w:rsidR="008245B5" w:rsidRPr="00DC3D9E">
        <w:t>a</w:t>
      </w:r>
      <w:r w:rsidR="009E5A7E" w:rsidRPr="00DC3D9E">
        <w:t xml:space="preserve"> pristigl</w:t>
      </w:r>
      <w:r w:rsidR="008245B5" w:rsidRPr="00DC3D9E">
        <w:t>a</w:t>
      </w:r>
      <w:r w:rsidR="009E5A7E" w:rsidRPr="00DC3D9E">
        <w:t xml:space="preserve"> Natječajn</w:t>
      </w:r>
      <w:r w:rsidR="008245B5" w:rsidRPr="00DC3D9E">
        <w:t>a</w:t>
      </w:r>
      <w:r w:rsidR="009E5A7E" w:rsidRPr="00DC3D9E">
        <w:t xml:space="preserve"> rješenja</w:t>
      </w:r>
      <w:r w:rsidR="002F6E4A" w:rsidRPr="00DC3D9E">
        <w:t>.</w:t>
      </w:r>
    </w:p>
    <w:p w14:paraId="78BE902A" w14:textId="35D97633" w:rsidR="00244894" w:rsidRPr="00DC3D9E" w:rsidRDefault="00244894" w:rsidP="00346C54">
      <w:pPr>
        <w:pStyle w:val="Odlomakpopisa"/>
        <w:numPr>
          <w:ilvl w:val="0"/>
          <w:numId w:val="43"/>
        </w:numPr>
        <w:tabs>
          <w:tab w:val="left" w:pos="800"/>
        </w:tabs>
        <w:ind w:right="134"/>
      </w:pPr>
      <w:r w:rsidRPr="00DC3D9E">
        <w:t>Natječajno rješenje ocjenjuje Ocjenjivački sud i zamjenici članova Ocjenjivačkog suda</w:t>
      </w:r>
      <w:r w:rsidR="00ED0AAF" w:rsidRPr="00DC3D9E">
        <w:t xml:space="preserve"> kada zamjenjuju odsutne članove</w:t>
      </w:r>
      <w:r w:rsidRPr="00DC3D9E">
        <w:t>.</w:t>
      </w:r>
    </w:p>
    <w:p w14:paraId="2F914C24" w14:textId="26C081EB" w:rsidR="00F61FAB" w:rsidRPr="00DC3D9E" w:rsidRDefault="00175FB7" w:rsidP="00346C54">
      <w:pPr>
        <w:pStyle w:val="Odlomakpopisa"/>
        <w:numPr>
          <w:ilvl w:val="0"/>
          <w:numId w:val="43"/>
        </w:numPr>
        <w:tabs>
          <w:tab w:val="left" w:pos="800"/>
        </w:tabs>
        <w:spacing w:line="292" w:lineRule="exact"/>
        <w:ind w:right="134"/>
      </w:pPr>
      <w:r w:rsidRPr="00DC3D9E">
        <w:t>Rad</w:t>
      </w:r>
      <w:r w:rsidRPr="00DC3D9E">
        <w:rPr>
          <w:spacing w:val="-1"/>
        </w:rPr>
        <w:t xml:space="preserve"> </w:t>
      </w:r>
      <w:r w:rsidRPr="00DC3D9E">
        <w:t>Radnih tijela</w:t>
      </w:r>
      <w:r w:rsidRPr="00DC3D9E">
        <w:rPr>
          <w:spacing w:val="-1"/>
        </w:rPr>
        <w:t xml:space="preserve"> </w:t>
      </w:r>
      <w:r w:rsidRPr="00DC3D9E">
        <w:t>natječaja</w:t>
      </w:r>
      <w:r w:rsidRPr="00DC3D9E">
        <w:rPr>
          <w:spacing w:val="-2"/>
        </w:rPr>
        <w:t xml:space="preserve"> </w:t>
      </w:r>
      <w:r w:rsidRPr="00DC3D9E">
        <w:t>je</w:t>
      </w:r>
      <w:r w:rsidRPr="00DC3D9E">
        <w:rPr>
          <w:spacing w:val="-1"/>
        </w:rPr>
        <w:t xml:space="preserve"> </w:t>
      </w:r>
      <w:r w:rsidRPr="00DC3D9E">
        <w:t>tajan do</w:t>
      </w:r>
      <w:r w:rsidRPr="00DC3D9E">
        <w:rPr>
          <w:spacing w:val="-1"/>
        </w:rPr>
        <w:t xml:space="preserve"> </w:t>
      </w:r>
      <w:r w:rsidR="00383D78" w:rsidRPr="00DC3D9E">
        <w:t>javne objave rezultata Natječaja</w:t>
      </w:r>
      <w:r w:rsidRPr="00DC3D9E">
        <w:t>.</w:t>
      </w:r>
    </w:p>
    <w:p w14:paraId="2F914C26" w14:textId="1364AE3E" w:rsidR="00F61FAB" w:rsidRPr="00DC3D9E" w:rsidRDefault="00175FB7" w:rsidP="008F029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E15DCB" w:rsidRPr="00DC3D9E">
        <w:t>7</w:t>
      </w:r>
      <w:r w:rsidR="00C566A1" w:rsidRPr="00DC3D9E">
        <w:t>8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Završno</w:t>
      </w:r>
      <w:r w:rsidRPr="00DC3D9E">
        <w:rPr>
          <w:spacing w:val="-4"/>
        </w:rPr>
        <w:t xml:space="preserve"> </w:t>
      </w:r>
      <w:r w:rsidRPr="00DC3D9E">
        <w:t>izvješće</w:t>
      </w:r>
      <w:r w:rsidRPr="00DC3D9E">
        <w:rPr>
          <w:spacing w:val="-3"/>
        </w:rPr>
        <w:t xml:space="preserve"> </w:t>
      </w:r>
      <w:r w:rsidRPr="00DC3D9E">
        <w:t>natječaja</w:t>
      </w:r>
    </w:p>
    <w:p w14:paraId="2F914C27" w14:textId="57DBC061" w:rsidR="00F61FAB" w:rsidRPr="00DC3D9E" w:rsidRDefault="00175FB7" w:rsidP="00346C54">
      <w:pPr>
        <w:pStyle w:val="Odlomakpopisa"/>
        <w:numPr>
          <w:ilvl w:val="0"/>
          <w:numId w:val="44"/>
        </w:numPr>
        <w:tabs>
          <w:tab w:val="left" w:pos="800"/>
        </w:tabs>
        <w:spacing w:line="242" w:lineRule="auto"/>
        <w:ind w:right="-7"/>
      </w:pPr>
      <w:r w:rsidRPr="00DC3D9E">
        <w:t>Cjelokupno</w:t>
      </w:r>
      <w:r w:rsidRPr="00DC3D9E">
        <w:rPr>
          <w:spacing w:val="1"/>
        </w:rPr>
        <w:t xml:space="preserve"> </w:t>
      </w:r>
      <w:r w:rsidRPr="00DC3D9E">
        <w:t>postupanje</w:t>
      </w:r>
      <w:r w:rsidRPr="00DC3D9E">
        <w:rPr>
          <w:spacing w:val="1"/>
        </w:rPr>
        <w:t xml:space="preserve"> </w:t>
      </w:r>
      <w:r w:rsidRPr="00DC3D9E">
        <w:t>Radnih</w:t>
      </w:r>
      <w:r w:rsidRPr="00DC3D9E">
        <w:rPr>
          <w:spacing w:val="1"/>
        </w:rPr>
        <w:t xml:space="preserve"> </w:t>
      </w:r>
      <w:r w:rsidRPr="00DC3D9E">
        <w:t>tijela</w:t>
      </w:r>
      <w:r w:rsidRPr="00DC3D9E">
        <w:rPr>
          <w:spacing w:val="1"/>
        </w:rPr>
        <w:t xml:space="preserve"> </w:t>
      </w:r>
      <w:r w:rsidRPr="00DC3D9E">
        <w:t>-</w:t>
      </w:r>
      <w:r w:rsidRPr="00DC3D9E">
        <w:rPr>
          <w:spacing w:val="1"/>
        </w:rPr>
        <w:t xml:space="preserve"> </w:t>
      </w:r>
      <w:r w:rsidRPr="00DC3D9E">
        <w:t>pregled</w:t>
      </w:r>
      <w:r w:rsidRPr="00DC3D9E">
        <w:rPr>
          <w:spacing w:val="1"/>
        </w:rPr>
        <w:t xml:space="preserve"> </w:t>
      </w:r>
      <w:r w:rsidRPr="00DC3D9E">
        <w:t>i</w:t>
      </w:r>
      <w:r w:rsidRPr="00DC3D9E">
        <w:rPr>
          <w:spacing w:val="1"/>
        </w:rPr>
        <w:t xml:space="preserve"> </w:t>
      </w:r>
      <w:r w:rsidRPr="00DC3D9E">
        <w:t>ocjena</w:t>
      </w:r>
      <w:r w:rsidRPr="00DC3D9E">
        <w:rPr>
          <w:spacing w:val="1"/>
        </w:rPr>
        <w:t xml:space="preserve"> </w:t>
      </w:r>
      <w:r w:rsidRPr="00DC3D9E">
        <w:t>Natječajnih</w:t>
      </w:r>
      <w:r w:rsidRPr="00DC3D9E">
        <w:rPr>
          <w:spacing w:val="1"/>
        </w:rPr>
        <w:t xml:space="preserve"> </w:t>
      </w:r>
      <w:r w:rsidR="00124B92" w:rsidRPr="00DC3D9E">
        <w:t>rješenja</w:t>
      </w:r>
      <w:r w:rsidRPr="00DC3D9E">
        <w:t>,</w:t>
      </w:r>
      <w:r w:rsidRPr="00DC3D9E">
        <w:rPr>
          <w:spacing w:val="1"/>
        </w:rPr>
        <w:t xml:space="preserve"> </w:t>
      </w:r>
      <w:r w:rsidRPr="00DC3D9E">
        <w:t>izrada</w:t>
      </w:r>
      <w:r w:rsidR="00A46BF4" w:rsidRPr="00DC3D9E">
        <w:t xml:space="preserve"> </w:t>
      </w:r>
      <w:r w:rsidRPr="00DC3D9E">
        <w:rPr>
          <w:spacing w:val="-52"/>
        </w:rPr>
        <w:t xml:space="preserve"> </w:t>
      </w:r>
      <w:r w:rsidR="000D5FF4" w:rsidRPr="00DC3D9E">
        <w:t>izvješća</w:t>
      </w:r>
      <w:r w:rsidRPr="00DC3D9E">
        <w:t xml:space="preserve">, donošenje odluka, mišljenja ili uvjeta Radnih tijela, bilježi se u </w:t>
      </w:r>
      <w:r w:rsidRPr="00DC3D9E">
        <w:rPr>
          <w:i/>
          <w:iCs/>
        </w:rPr>
        <w:t>Završnom</w:t>
      </w:r>
      <w:r w:rsidRPr="00DC3D9E">
        <w:rPr>
          <w:i/>
          <w:iCs/>
          <w:spacing w:val="1"/>
        </w:rPr>
        <w:t xml:space="preserve"> </w:t>
      </w:r>
      <w:r w:rsidRPr="00DC3D9E">
        <w:rPr>
          <w:i/>
          <w:iCs/>
        </w:rPr>
        <w:t>izvješću natječaja</w:t>
      </w:r>
      <w:r w:rsidRPr="00DC3D9E">
        <w:t>.</w:t>
      </w:r>
    </w:p>
    <w:p w14:paraId="2F914C28" w14:textId="76CE1AFD" w:rsidR="00F61FAB" w:rsidRPr="00DC3D9E" w:rsidRDefault="00175FB7" w:rsidP="00346C54">
      <w:pPr>
        <w:pStyle w:val="Odlomakpopisa"/>
        <w:numPr>
          <w:ilvl w:val="0"/>
          <w:numId w:val="44"/>
        </w:numPr>
        <w:tabs>
          <w:tab w:val="left" w:pos="800"/>
        </w:tabs>
        <w:ind w:right="-7"/>
      </w:pPr>
      <w:r w:rsidRPr="00DC3D9E">
        <w:t>Završno izvješće natječaja izrađuje Tajnik natječaja, a sastoji se od tekstualnog dijela i</w:t>
      </w:r>
      <w:r w:rsidRPr="00DC3D9E">
        <w:rPr>
          <w:spacing w:val="1"/>
        </w:rPr>
        <w:t xml:space="preserve"> </w:t>
      </w:r>
      <w:r w:rsidRPr="00DC3D9E">
        <w:t>priloga.</w:t>
      </w:r>
    </w:p>
    <w:p w14:paraId="2F914C29" w14:textId="77777777" w:rsidR="00F61FAB" w:rsidRPr="00DC3D9E" w:rsidRDefault="00175FB7" w:rsidP="00346C54">
      <w:pPr>
        <w:pStyle w:val="Odlomakpopisa"/>
        <w:numPr>
          <w:ilvl w:val="0"/>
          <w:numId w:val="44"/>
        </w:numPr>
        <w:tabs>
          <w:tab w:val="left" w:pos="800"/>
        </w:tabs>
        <w:ind w:right="-7"/>
      </w:pPr>
      <w:r w:rsidRPr="00DC3D9E">
        <w:t xml:space="preserve">Tekstualni dio </w:t>
      </w:r>
      <w:r w:rsidRPr="00DC3D9E">
        <w:rPr>
          <w:i/>
          <w:iCs/>
        </w:rPr>
        <w:t>Završnog izvješća natječaja</w:t>
      </w:r>
      <w:r w:rsidRPr="00DC3D9E">
        <w:t xml:space="preserve"> uključuje:</w:t>
      </w:r>
    </w:p>
    <w:p w14:paraId="2F914C2A" w14:textId="77777777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Podatke</w:t>
      </w:r>
      <w:r w:rsidRPr="00DC3D9E">
        <w:rPr>
          <w:spacing w:val="-1"/>
        </w:rPr>
        <w:t xml:space="preserve"> </w:t>
      </w:r>
      <w:r w:rsidRPr="00DC3D9E">
        <w:t>iz</w:t>
      </w:r>
      <w:r w:rsidRPr="00DC3D9E">
        <w:rPr>
          <w:spacing w:val="-1"/>
        </w:rPr>
        <w:t xml:space="preserve"> </w:t>
      </w:r>
      <w:r w:rsidRPr="00DC3D9E">
        <w:t>Registra</w:t>
      </w:r>
      <w:r w:rsidRPr="00DC3D9E">
        <w:rPr>
          <w:spacing w:val="-1"/>
        </w:rPr>
        <w:t xml:space="preserve"> </w:t>
      </w:r>
      <w:r w:rsidRPr="00DC3D9E">
        <w:t>natječaja</w:t>
      </w:r>
    </w:p>
    <w:p w14:paraId="2F914C2B" w14:textId="2F1CCC0C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Podatke</w:t>
      </w:r>
      <w:r w:rsidRPr="00DC3D9E">
        <w:rPr>
          <w:spacing w:val="-2"/>
        </w:rPr>
        <w:t xml:space="preserve"> </w:t>
      </w:r>
      <w:r w:rsidRPr="00DC3D9E">
        <w:t>o</w:t>
      </w:r>
      <w:r w:rsidRPr="00DC3D9E">
        <w:rPr>
          <w:spacing w:val="-1"/>
        </w:rPr>
        <w:t xml:space="preserve"> </w:t>
      </w:r>
      <w:r w:rsidRPr="00DC3D9E">
        <w:t>Naručitelju,</w:t>
      </w:r>
      <w:r w:rsidRPr="00DC3D9E">
        <w:rPr>
          <w:spacing w:val="-1"/>
        </w:rPr>
        <w:t xml:space="preserve"> </w:t>
      </w:r>
      <w:r w:rsidRPr="00DC3D9E">
        <w:t>Provoditelju</w:t>
      </w:r>
      <w:r w:rsidRPr="00DC3D9E">
        <w:rPr>
          <w:spacing w:val="-2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Izrađivaču</w:t>
      </w:r>
      <w:r w:rsidRPr="00DC3D9E">
        <w:rPr>
          <w:spacing w:val="-2"/>
        </w:rPr>
        <w:t xml:space="preserve"> </w:t>
      </w:r>
      <w:r w:rsidRPr="00DC3D9E">
        <w:t>Natječajnog</w:t>
      </w:r>
      <w:r w:rsidRPr="00DC3D9E">
        <w:rPr>
          <w:spacing w:val="-1"/>
        </w:rPr>
        <w:t xml:space="preserve"> </w:t>
      </w:r>
      <w:r w:rsidRPr="00DC3D9E">
        <w:t>programa</w:t>
      </w:r>
    </w:p>
    <w:p w14:paraId="2F914C2C" w14:textId="5BEE4422" w:rsidR="00F61FAB" w:rsidRPr="00DC3D9E" w:rsidRDefault="00746C15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Stručno područje, v</w:t>
      </w:r>
      <w:r w:rsidR="00175FB7" w:rsidRPr="00DC3D9E">
        <w:t>rstu,</w:t>
      </w:r>
      <w:r w:rsidR="00175FB7" w:rsidRPr="00DC3D9E">
        <w:rPr>
          <w:spacing w:val="-1"/>
        </w:rPr>
        <w:t xml:space="preserve"> </w:t>
      </w:r>
      <w:r w:rsidR="00175FB7" w:rsidRPr="00DC3D9E">
        <w:t>namjeru i stupnjevanje Natječaja</w:t>
      </w:r>
    </w:p>
    <w:p w14:paraId="2F914C2D" w14:textId="77777777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Ciljeve</w:t>
      </w:r>
      <w:r w:rsidRPr="00DC3D9E">
        <w:rPr>
          <w:spacing w:val="-1"/>
        </w:rPr>
        <w:t xml:space="preserve"> </w:t>
      </w:r>
      <w:r w:rsidRPr="00DC3D9E">
        <w:t>Natječaja i Kriterije za</w:t>
      </w:r>
      <w:r w:rsidRPr="00DC3D9E">
        <w:rPr>
          <w:spacing w:val="-1"/>
        </w:rPr>
        <w:t xml:space="preserve"> </w:t>
      </w:r>
      <w:r w:rsidRPr="00DC3D9E">
        <w:t>ocjenjivanje Natječajnih</w:t>
      </w:r>
      <w:r w:rsidRPr="00DC3D9E">
        <w:rPr>
          <w:spacing w:val="-1"/>
        </w:rPr>
        <w:t xml:space="preserve"> </w:t>
      </w:r>
      <w:r w:rsidRPr="00DC3D9E">
        <w:t>rješenja</w:t>
      </w:r>
    </w:p>
    <w:p w14:paraId="2F914C2E" w14:textId="2470258D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Rokove</w:t>
      </w:r>
      <w:r w:rsidRPr="00DC3D9E">
        <w:rPr>
          <w:spacing w:val="-1"/>
        </w:rPr>
        <w:t xml:space="preserve"> </w:t>
      </w:r>
      <w:r w:rsidRPr="00DC3D9E">
        <w:t>predaje i</w:t>
      </w:r>
      <w:r w:rsidRPr="00DC3D9E">
        <w:rPr>
          <w:spacing w:val="-1"/>
        </w:rPr>
        <w:t xml:space="preserve"> </w:t>
      </w:r>
      <w:r w:rsidRPr="00DC3D9E">
        <w:t>evidenciju broja pristiglih</w:t>
      </w:r>
      <w:r w:rsidRPr="00DC3D9E">
        <w:rPr>
          <w:spacing w:val="-1"/>
        </w:rPr>
        <w:t xml:space="preserve"> </w:t>
      </w:r>
      <w:r w:rsidRPr="00DC3D9E">
        <w:t xml:space="preserve">Natječajnih </w:t>
      </w:r>
      <w:r w:rsidR="00124B92" w:rsidRPr="00DC3D9E">
        <w:t>rješenja</w:t>
      </w:r>
    </w:p>
    <w:p w14:paraId="2F914C2F" w14:textId="77777777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Podatke</w:t>
      </w:r>
      <w:r w:rsidRPr="00DC3D9E">
        <w:rPr>
          <w:spacing w:val="-1"/>
        </w:rPr>
        <w:t xml:space="preserve"> </w:t>
      </w:r>
      <w:r w:rsidRPr="00DC3D9E">
        <w:t>o Radnim</w:t>
      </w:r>
      <w:r w:rsidRPr="00DC3D9E">
        <w:rPr>
          <w:spacing w:val="-1"/>
        </w:rPr>
        <w:t xml:space="preserve"> </w:t>
      </w:r>
      <w:r w:rsidRPr="00DC3D9E">
        <w:t>tijelima Natječaja</w:t>
      </w:r>
    </w:p>
    <w:p w14:paraId="2F914C30" w14:textId="1367DE5C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Sažeti</w:t>
      </w:r>
      <w:r w:rsidRPr="00DC3D9E">
        <w:rPr>
          <w:spacing w:val="-1"/>
        </w:rPr>
        <w:t xml:space="preserve"> </w:t>
      </w:r>
      <w:r w:rsidRPr="00DC3D9E">
        <w:t>opisi tijeka rada svih</w:t>
      </w:r>
      <w:r w:rsidRPr="00DC3D9E">
        <w:rPr>
          <w:spacing w:val="-1"/>
        </w:rPr>
        <w:t xml:space="preserve"> </w:t>
      </w:r>
      <w:r w:rsidRPr="00DC3D9E">
        <w:t>Radnih tijela Natječaja</w:t>
      </w:r>
    </w:p>
    <w:p w14:paraId="2F914C31" w14:textId="33B5D55D" w:rsidR="00F61FAB" w:rsidRPr="00DC3D9E" w:rsidRDefault="00095E11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Popis</w:t>
      </w:r>
      <w:r w:rsidR="00C41883" w:rsidRPr="00DC3D9E">
        <w:t xml:space="preserve"> nagrađenih Natječajnih rješenja </w:t>
      </w:r>
      <w:r w:rsidRPr="00DC3D9E">
        <w:rPr>
          <w:spacing w:val="-1"/>
        </w:rPr>
        <w:t xml:space="preserve"> </w:t>
      </w:r>
    </w:p>
    <w:p w14:paraId="2F914C32" w14:textId="77777777" w:rsidR="00F61FAB" w:rsidRPr="00DC3D9E" w:rsidRDefault="00175FB7" w:rsidP="00346C54">
      <w:pPr>
        <w:pStyle w:val="Odlomakpopisa"/>
        <w:numPr>
          <w:ilvl w:val="0"/>
          <w:numId w:val="7"/>
        </w:numPr>
        <w:tabs>
          <w:tab w:val="left" w:pos="799"/>
          <w:tab w:val="left" w:pos="800"/>
        </w:tabs>
        <w:ind w:firstLine="51"/>
        <w:jc w:val="both"/>
      </w:pPr>
      <w:r w:rsidRPr="00DC3D9E">
        <w:t>Završene</w:t>
      </w:r>
      <w:r w:rsidRPr="00DC3D9E">
        <w:rPr>
          <w:spacing w:val="-1"/>
        </w:rPr>
        <w:t xml:space="preserve"> </w:t>
      </w:r>
      <w:r w:rsidRPr="00DC3D9E">
        <w:t>napomene</w:t>
      </w:r>
    </w:p>
    <w:p w14:paraId="2F914C33" w14:textId="77777777" w:rsidR="00F61FAB" w:rsidRPr="00DC3D9E" w:rsidRDefault="00175FB7" w:rsidP="00346C54">
      <w:pPr>
        <w:pStyle w:val="Odlomakpopisa"/>
        <w:numPr>
          <w:ilvl w:val="0"/>
          <w:numId w:val="44"/>
        </w:numPr>
        <w:tabs>
          <w:tab w:val="left" w:pos="800"/>
        </w:tabs>
        <w:ind w:right="-7"/>
      </w:pPr>
      <w:r w:rsidRPr="00DC3D9E">
        <w:t xml:space="preserve">Prilozi </w:t>
      </w:r>
      <w:r w:rsidRPr="00DC3D9E">
        <w:rPr>
          <w:i/>
          <w:iCs/>
        </w:rPr>
        <w:t>Završnog izvješća natječaja</w:t>
      </w:r>
      <w:r w:rsidRPr="00DC3D9E">
        <w:t xml:space="preserve"> su:</w:t>
      </w:r>
    </w:p>
    <w:p w14:paraId="2F914C35" w14:textId="36465E66" w:rsidR="00F61FAB" w:rsidRPr="00DC3D9E" w:rsidRDefault="000D5FF4" w:rsidP="00346C54">
      <w:pPr>
        <w:pStyle w:val="Odlomakpopisa"/>
        <w:numPr>
          <w:ilvl w:val="0"/>
          <w:numId w:val="6"/>
        </w:numPr>
        <w:tabs>
          <w:tab w:val="left" w:pos="1701"/>
        </w:tabs>
        <w:spacing w:line="293" w:lineRule="exact"/>
        <w:ind w:left="1418" w:right="134" w:hanging="567"/>
        <w:jc w:val="left"/>
      </w:pPr>
      <w:r w:rsidRPr="00DC3D9E">
        <w:rPr>
          <w:i/>
          <w:u w:val="single"/>
        </w:rPr>
        <w:t xml:space="preserve">Izvješće </w:t>
      </w:r>
      <w:r w:rsidR="00175FB7" w:rsidRPr="00DC3D9E">
        <w:rPr>
          <w:i/>
          <w:u w:val="single"/>
        </w:rPr>
        <w:t>tehničke</w:t>
      </w:r>
      <w:r w:rsidR="00175FB7" w:rsidRPr="00DC3D9E">
        <w:rPr>
          <w:i/>
          <w:spacing w:val="-1"/>
          <w:u w:val="single"/>
        </w:rPr>
        <w:t xml:space="preserve"> </w:t>
      </w:r>
      <w:r w:rsidR="00175FB7" w:rsidRPr="00DC3D9E">
        <w:rPr>
          <w:i/>
          <w:u w:val="single"/>
        </w:rPr>
        <w:t>komisije</w:t>
      </w:r>
      <w:r w:rsidR="00175FB7" w:rsidRPr="00DC3D9E">
        <w:rPr>
          <w:i/>
        </w:rPr>
        <w:t>,</w:t>
      </w:r>
      <w:r w:rsidR="00175FB7" w:rsidRPr="00DC3D9E">
        <w:rPr>
          <w:i/>
          <w:spacing w:val="-1"/>
        </w:rPr>
        <w:t xml:space="preserve"> </w:t>
      </w:r>
      <w:r w:rsidR="00175FB7" w:rsidRPr="00DC3D9E">
        <w:t>kojeg</w:t>
      </w:r>
      <w:r w:rsidR="00175FB7" w:rsidRPr="00DC3D9E">
        <w:rPr>
          <w:spacing w:val="-1"/>
        </w:rPr>
        <w:t xml:space="preserve"> </w:t>
      </w:r>
      <w:r w:rsidR="00175FB7" w:rsidRPr="00DC3D9E">
        <w:t>izrađuju</w:t>
      </w:r>
      <w:r w:rsidR="00175FB7" w:rsidRPr="00DC3D9E">
        <w:rPr>
          <w:spacing w:val="-1"/>
        </w:rPr>
        <w:t xml:space="preserve"> </w:t>
      </w:r>
      <w:r w:rsidR="00175FB7" w:rsidRPr="00DC3D9E">
        <w:t>i</w:t>
      </w:r>
      <w:r w:rsidR="00175FB7" w:rsidRPr="00DC3D9E">
        <w:rPr>
          <w:spacing w:val="-1"/>
        </w:rPr>
        <w:t xml:space="preserve"> </w:t>
      </w:r>
      <w:r w:rsidR="00175FB7" w:rsidRPr="00DC3D9E">
        <w:t>potpisuju</w:t>
      </w:r>
      <w:r w:rsidR="00175FB7" w:rsidRPr="00DC3D9E">
        <w:rPr>
          <w:spacing w:val="-1"/>
        </w:rPr>
        <w:t xml:space="preserve"> </w:t>
      </w:r>
      <w:r w:rsidR="00175FB7" w:rsidRPr="00DC3D9E">
        <w:t>svi članovi</w:t>
      </w:r>
      <w:r w:rsidR="00175FB7" w:rsidRPr="00DC3D9E">
        <w:rPr>
          <w:spacing w:val="-1"/>
        </w:rPr>
        <w:t xml:space="preserve"> </w:t>
      </w:r>
      <w:r w:rsidR="00175FB7" w:rsidRPr="00DC3D9E">
        <w:t>Tehničke</w:t>
      </w:r>
      <w:r w:rsidR="00175FB7" w:rsidRPr="00DC3D9E">
        <w:rPr>
          <w:spacing w:val="-1"/>
        </w:rPr>
        <w:t xml:space="preserve"> </w:t>
      </w:r>
      <w:r w:rsidR="00175FB7" w:rsidRPr="00DC3D9E">
        <w:t>komisije</w:t>
      </w:r>
    </w:p>
    <w:p w14:paraId="2F914C36" w14:textId="195C4793" w:rsidR="00F61FAB" w:rsidRPr="00DC3D9E" w:rsidRDefault="00175FB7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u w:val="single"/>
        </w:rPr>
        <w:t>Zapisnici</w:t>
      </w:r>
      <w:r w:rsidRPr="00DC3D9E">
        <w:rPr>
          <w:spacing w:val="-1"/>
          <w:u w:val="single"/>
        </w:rPr>
        <w:t xml:space="preserve"> </w:t>
      </w:r>
      <w:r w:rsidRPr="00DC3D9E">
        <w:rPr>
          <w:u w:val="single"/>
        </w:rPr>
        <w:t>sjednica</w:t>
      </w:r>
      <w:r w:rsidRPr="00DC3D9E">
        <w:rPr>
          <w:spacing w:val="-1"/>
          <w:u w:val="single"/>
        </w:rPr>
        <w:t xml:space="preserve"> </w:t>
      </w:r>
      <w:r w:rsidRPr="00DC3D9E">
        <w:rPr>
          <w:u w:val="single"/>
        </w:rPr>
        <w:t>Ocjenjivačkog</w:t>
      </w:r>
      <w:r w:rsidRPr="00DC3D9E">
        <w:rPr>
          <w:spacing w:val="-1"/>
          <w:u w:val="single"/>
        </w:rPr>
        <w:t xml:space="preserve"> </w:t>
      </w:r>
      <w:r w:rsidRPr="00DC3D9E">
        <w:rPr>
          <w:u w:val="single"/>
        </w:rPr>
        <w:t>suda</w:t>
      </w:r>
      <w:r w:rsidRPr="00DC3D9E">
        <w:t>,</w:t>
      </w:r>
      <w:r w:rsidRPr="00DC3D9E">
        <w:rPr>
          <w:spacing w:val="-1"/>
        </w:rPr>
        <w:t xml:space="preserve"> </w:t>
      </w:r>
      <w:r w:rsidRPr="00DC3D9E">
        <w:t>koje izrađuje</w:t>
      </w:r>
      <w:r w:rsidRPr="00DC3D9E">
        <w:rPr>
          <w:spacing w:val="-1"/>
        </w:rPr>
        <w:t xml:space="preserve"> </w:t>
      </w:r>
      <w:r w:rsidRPr="00DC3D9E">
        <w:t>Tajnik natječaja</w:t>
      </w:r>
      <w:r w:rsidR="00746C15" w:rsidRPr="00DC3D9E">
        <w:t>, a ovjeravaju Tajnik i Predsjednik Ocjenjivačkog suda</w:t>
      </w:r>
    </w:p>
    <w:p w14:paraId="2F914C37" w14:textId="1BB06EDB" w:rsidR="00F61FAB" w:rsidRPr="00DC3D9E" w:rsidRDefault="002F3F21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i/>
          <w:u w:val="single"/>
        </w:rPr>
        <w:t>Privremena i Konačna o</w:t>
      </w:r>
      <w:r w:rsidR="00B955FA" w:rsidRPr="005A761C">
        <w:rPr>
          <w:i/>
          <w:u w:val="single"/>
        </w:rPr>
        <w:t xml:space="preserve">dluka </w:t>
      </w:r>
      <w:r w:rsidR="00175FB7" w:rsidRPr="00DC3D9E">
        <w:rPr>
          <w:i/>
          <w:u w:val="single"/>
        </w:rPr>
        <w:t>o</w:t>
      </w:r>
      <w:r w:rsidR="00175FB7" w:rsidRPr="00DC3D9E">
        <w:rPr>
          <w:i/>
          <w:spacing w:val="20"/>
          <w:u w:val="single"/>
        </w:rPr>
        <w:t xml:space="preserve"> </w:t>
      </w:r>
      <w:r w:rsidR="00175FB7" w:rsidRPr="00DC3D9E">
        <w:rPr>
          <w:i/>
          <w:u w:val="single"/>
        </w:rPr>
        <w:t>rangiranju</w:t>
      </w:r>
      <w:r w:rsidR="00175FB7" w:rsidRPr="00DC3D9E">
        <w:rPr>
          <w:i/>
          <w:spacing w:val="20"/>
          <w:u w:val="single"/>
        </w:rPr>
        <w:t xml:space="preserve"> </w:t>
      </w:r>
      <w:r w:rsidR="00175FB7" w:rsidRPr="00DC3D9E">
        <w:rPr>
          <w:i/>
          <w:u w:val="single"/>
        </w:rPr>
        <w:t>natječajnih</w:t>
      </w:r>
      <w:r w:rsidR="00175FB7" w:rsidRPr="00DC3D9E">
        <w:rPr>
          <w:i/>
          <w:spacing w:val="20"/>
          <w:u w:val="single"/>
        </w:rPr>
        <w:t xml:space="preserve"> </w:t>
      </w:r>
      <w:r w:rsidR="00175FB7" w:rsidRPr="00DC3D9E">
        <w:rPr>
          <w:i/>
          <w:u w:val="single"/>
        </w:rPr>
        <w:t>rješenja</w:t>
      </w:r>
      <w:r w:rsidR="00B955FA" w:rsidRPr="005A761C">
        <w:rPr>
          <w:i/>
          <w:u w:val="single"/>
        </w:rPr>
        <w:t xml:space="preserve"> </w:t>
      </w:r>
      <w:r w:rsidR="00B955FA" w:rsidRPr="005A761C">
        <w:rPr>
          <w:iCs/>
          <w:u w:val="single"/>
        </w:rPr>
        <w:t>s pripadajućim zapisnikom</w:t>
      </w:r>
      <w:r w:rsidR="00175FB7" w:rsidRPr="00DC3D9E">
        <w:t>,</w:t>
      </w:r>
      <w:r w:rsidR="00175FB7" w:rsidRPr="00DC3D9E">
        <w:rPr>
          <w:spacing w:val="20"/>
        </w:rPr>
        <w:t xml:space="preserve"> </w:t>
      </w:r>
      <w:r w:rsidR="00175FB7" w:rsidRPr="00DC3D9E">
        <w:t>koj</w:t>
      </w:r>
      <w:r w:rsidR="00AB6732" w:rsidRPr="00DC3D9E">
        <w:t>i</w:t>
      </w:r>
      <w:r w:rsidR="00175FB7" w:rsidRPr="00DC3D9E">
        <w:rPr>
          <w:spacing w:val="20"/>
        </w:rPr>
        <w:t xml:space="preserve"> </w:t>
      </w:r>
      <w:r w:rsidR="00AB6732" w:rsidRPr="00DC3D9E">
        <w:t xml:space="preserve">potpisuju </w:t>
      </w:r>
      <w:r w:rsidR="00175FB7" w:rsidRPr="00DC3D9E">
        <w:t>članov</w:t>
      </w:r>
      <w:r w:rsidR="00AB6732" w:rsidRPr="00DC3D9E">
        <w:t xml:space="preserve">i </w:t>
      </w:r>
      <w:r w:rsidR="00175FB7" w:rsidRPr="00DC3D9E">
        <w:t>Ocjenjivačkog</w:t>
      </w:r>
      <w:r w:rsidR="00175FB7" w:rsidRPr="00DC3D9E">
        <w:rPr>
          <w:spacing w:val="-1"/>
        </w:rPr>
        <w:t xml:space="preserve"> </w:t>
      </w:r>
      <w:r w:rsidR="00175FB7" w:rsidRPr="00DC3D9E">
        <w:t>suda</w:t>
      </w:r>
      <w:r w:rsidR="00746C15" w:rsidRPr="00DC3D9E">
        <w:t xml:space="preserve"> </w:t>
      </w:r>
    </w:p>
    <w:p w14:paraId="2F914C39" w14:textId="68DBE6EA" w:rsidR="00F61FAB" w:rsidRPr="00DC3D9E" w:rsidRDefault="00175FB7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i/>
          <w:u w:val="single"/>
        </w:rPr>
        <w:t>Opisne</w:t>
      </w:r>
      <w:r w:rsidRPr="00DC3D9E">
        <w:rPr>
          <w:i/>
          <w:spacing w:val="-1"/>
          <w:u w:val="single"/>
        </w:rPr>
        <w:t xml:space="preserve"> </w:t>
      </w:r>
      <w:r w:rsidRPr="00DC3D9E">
        <w:rPr>
          <w:i/>
          <w:u w:val="single"/>
        </w:rPr>
        <w:t>ocjene</w:t>
      </w:r>
      <w:r w:rsidR="00AB6732" w:rsidRPr="00DC3D9E">
        <w:rPr>
          <w:i/>
        </w:rPr>
        <w:t xml:space="preserve"> </w:t>
      </w:r>
      <w:r w:rsidRPr="00DC3D9E">
        <w:t>Natječajnih</w:t>
      </w:r>
      <w:r w:rsidRPr="00DC3D9E">
        <w:rPr>
          <w:spacing w:val="-1"/>
        </w:rPr>
        <w:t xml:space="preserve"> </w:t>
      </w:r>
      <w:r w:rsidRPr="00DC3D9E">
        <w:t>rješenja</w:t>
      </w:r>
      <w:r w:rsidR="00746C15" w:rsidRPr="00DC3D9E">
        <w:t xml:space="preserve"> </w:t>
      </w:r>
      <w:r w:rsidRPr="00DC3D9E">
        <w:t>koj</w:t>
      </w:r>
      <w:r w:rsidR="00746C15" w:rsidRPr="00DC3D9E">
        <w:t xml:space="preserve">e </w:t>
      </w:r>
      <w:r w:rsidRPr="00DC3D9E">
        <w:t>izrađuju</w:t>
      </w:r>
      <w:r w:rsidRPr="00DC3D9E">
        <w:rPr>
          <w:spacing w:val="-1"/>
        </w:rPr>
        <w:t xml:space="preserve"> </w:t>
      </w:r>
      <w:r w:rsidRPr="00DC3D9E">
        <w:t>članovi</w:t>
      </w:r>
      <w:r w:rsidRPr="00DC3D9E">
        <w:rPr>
          <w:spacing w:val="-1"/>
        </w:rPr>
        <w:t xml:space="preserve"> </w:t>
      </w:r>
      <w:r w:rsidRPr="00DC3D9E">
        <w:t>Ocjenjivačkog</w:t>
      </w:r>
      <w:r w:rsidRPr="00DC3D9E">
        <w:rPr>
          <w:spacing w:val="-1"/>
        </w:rPr>
        <w:t xml:space="preserve"> </w:t>
      </w:r>
      <w:r w:rsidRPr="00DC3D9E">
        <w:t>suda</w:t>
      </w:r>
    </w:p>
    <w:p w14:paraId="2F914C3A" w14:textId="3328DC6E" w:rsidR="00F61FAB" w:rsidRPr="00DC3D9E" w:rsidRDefault="00175FB7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i/>
          <w:iCs/>
          <w:u w:val="single"/>
        </w:rPr>
        <w:t>Mišljenje stručnog savjetnika</w:t>
      </w:r>
      <w:r w:rsidRPr="00DC3D9E">
        <w:t>, koje izrađuje i potpisuje Stručni</w:t>
      </w:r>
      <w:r w:rsidR="00383D78" w:rsidRPr="00DC3D9E">
        <w:t xml:space="preserve"> </w:t>
      </w:r>
      <w:r w:rsidRPr="00DC3D9E">
        <w:t>savjetnik</w:t>
      </w:r>
      <w:r w:rsidR="0039154D" w:rsidRPr="00DC3D9E">
        <w:t xml:space="preserve">, ako je Stručni savjetnik bio dio Radnog tijela. </w:t>
      </w:r>
    </w:p>
    <w:p w14:paraId="790C3929" w14:textId="11763A8B" w:rsidR="00B9110D" w:rsidRPr="00DC3D9E" w:rsidRDefault="00175FB7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i/>
          <w:u w:val="single"/>
        </w:rPr>
        <w:t>Uvjet</w:t>
      </w:r>
      <w:r w:rsidR="0039154D" w:rsidRPr="00DC3D9E">
        <w:rPr>
          <w:i/>
          <w:u w:val="single"/>
        </w:rPr>
        <w:t>i</w:t>
      </w:r>
      <w:r w:rsidRPr="00DC3D9E">
        <w:rPr>
          <w:i/>
          <w:spacing w:val="-6"/>
          <w:u w:val="single"/>
        </w:rPr>
        <w:t xml:space="preserve"> </w:t>
      </w:r>
      <w:r w:rsidR="0039154D" w:rsidRPr="00DC3D9E">
        <w:rPr>
          <w:i/>
          <w:spacing w:val="-7"/>
          <w:u w:val="single"/>
        </w:rPr>
        <w:t xml:space="preserve">za </w:t>
      </w:r>
      <w:r w:rsidRPr="00DC3D9E">
        <w:rPr>
          <w:i/>
          <w:u w:val="single"/>
        </w:rPr>
        <w:t>daljnj</w:t>
      </w:r>
      <w:r w:rsidR="0039154D" w:rsidRPr="00DC3D9E">
        <w:rPr>
          <w:i/>
          <w:u w:val="single"/>
        </w:rPr>
        <w:t>u</w:t>
      </w:r>
      <w:r w:rsidRPr="00DC3D9E">
        <w:rPr>
          <w:i/>
          <w:spacing w:val="-7"/>
          <w:u w:val="single"/>
        </w:rPr>
        <w:t xml:space="preserve"> </w:t>
      </w:r>
      <w:r w:rsidRPr="00DC3D9E">
        <w:rPr>
          <w:i/>
          <w:u w:val="single"/>
        </w:rPr>
        <w:t>razrad</w:t>
      </w:r>
      <w:r w:rsidR="0039154D" w:rsidRPr="00DC3D9E">
        <w:rPr>
          <w:i/>
          <w:u w:val="single"/>
        </w:rPr>
        <w:t>u</w:t>
      </w:r>
      <w:r w:rsidRPr="00DC3D9E">
        <w:rPr>
          <w:i/>
          <w:spacing w:val="-6"/>
          <w:u w:val="single"/>
        </w:rPr>
        <w:t xml:space="preserve"> </w:t>
      </w:r>
      <w:r w:rsidRPr="00DC3D9E">
        <w:rPr>
          <w:i/>
          <w:u w:val="single"/>
        </w:rPr>
        <w:t>Natječajnog</w:t>
      </w:r>
      <w:r w:rsidRPr="00DC3D9E">
        <w:rPr>
          <w:i/>
          <w:spacing w:val="-7"/>
          <w:u w:val="single"/>
        </w:rPr>
        <w:t xml:space="preserve"> </w:t>
      </w:r>
      <w:r w:rsidRPr="00DC3D9E">
        <w:rPr>
          <w:i/>
          <w:u w:val="single"/>
        </w:rPr>
        <w:t>rješenja</w:t>
      </w:r>
      <w:r w:rsidRPr="00DC3D9E">
        <w:t>,</w:t>
      </w:r>
      <w:r w:rsidRPr="00DC3D9E">
        <w:rPr>
          <w:spacing w:val="-7"/>
        </w:rPr>
        <w:t xml:space="preserve"> </w:t>
      </w:r>
      <w:r w:rsidRPr="00DC3D9E">
        <w:t>koje</w:t>
      </w:r>
      <w:r w:rsidRPr="00DC3D9E">
        <w:rPr>
          <w:spacing w:val="-6"/>
        </w:rPr>
        <w:t xml:space="preserve"> </w:t>
      </w:r>
      <w:r w:rsidRPr="00DC3D9E">
        <w:t>donosi</w:t>
      </w:r>
      <w:r w:rsidRPr="00DC3D9E">
        <w:rPr>
          <w:spacing w:val="-7"/>
        </w:rPr>
        <w:t xml:space="preserve"> </w:t>
      </w:r>
      <w:r w:rsidRPr="00DC3D9E">
        <w:t>i</w:t>
      </w:r>
      <w:r w:rsidRPr="00DC3D9E">
        <w:rPr>
          <w:spacing w:val="-7"/>
        </w:rPr>
        <w:t xml:space="preserve"> </w:t>
      </w:r>
      <w:r w:rsidRPr="00DC3D9E">
        <w:t>potpisuje</w:t>
      </w:r>
      <w:r w:rsidR="0039154D" w:rsidRPr="00DC3D9E">
        <w:t xml:space="preserve"> </w:t>
      </w:r>
      <w:r w:rsidRPr="00DC3D9E">
        <w:rPr>
          <w:spacing w:val="-51"/>
        </w:rPr>
        <w:t xml:space="preserve"> </w:t>
      </w:r>
      <w:r w:rsidRPr="00DC3D9E">
        <w:t>većina</w:t>
      </w:r>
      <w:r w:rsidRPr="00DC3D9E">
        <w:rPr>
          <w:spacing w:val="-1"/>
        </w:rPr>
        <w:t xml:space="preserve"> </w:t>
      </w:r>
      <w:r w:rsidRPr="00DC3D9E">
        <w:t>članova Ocjenjivačkog</w:t>
      </w:r>
      <w:r w:rsidR="00FF383E" w:rsidRPr="00DC3D9E">
        <w:t xml:space="preserve"> suda</w:t>
      </w:r>
      <w:r w:rsidR="0039154D" w:rsidRPr="00DC3D9E">
        <w:t>, ako su dani</w:t>
      </w:r>
      <w:r w:rsidR="00FF383E" w:rsidRPr="00DC3D9E">
        <w:t>.</w:t>
      </w:r>
    </w:p>
    <w:p w14:paraId="2F914C3E" w14:textId="04F2BBBF" w:rsidR="00F61FAB" w:rsidRPr="00DC3D9E" w:rsidRDefault="00175FB7" w:rsidP="00346C54">
      <w:pPr>
        <w:pStyle w:val="Odlomakpopisa"/>
        <w:numPr>
          <w:ilvl w:val="0"/>
          <w:numId w:val="6"/>
        </w:numPr>
        <w:tabs>
          <w:tab w:val="left" w:pos="1701"/>
        </w:tabs>
        <w:ind w:left="1418" w:right="134" w:hanging="567"/>
        <w:jc w:val="left"/>
      </w:pPr>
      <w:r w:rsidRPr="00DC3D9E">
        <w:rPr>
          <w:i/>
          <w:iCs/>
          <w:u w:val="single"/>
        </w:rPr>
        <w:t>Izdvojeno mišljenje člana Ocjenjivačkog suda</w:t>
      </w:r>
      <w:r w:rsidRPr="00DC3D9E">
        <w:t>, koje izrađuje i potpisuje član Ocjenjivačkog suda</w:t>
      </w:r>
      <w:r w:rsidR="0039154D" w:rsidRPr="00DC3D9E">
        <w:t>, ako je dano</w:t>
      </w:r>
      <w:r w:rsidR="008F0297" w:rsidRPr="00DC3D9E">
        <w:t>.</w:t>
      </w:r>
    </w:p>
    <w:p w14:paraId="4784861B" w14:textId="073F00C0" w:rsidR="00383D78" w:rsidRPr="00DC3D9E" w:rsidRDefault="00383D78" w:rsidP="00346C54">
      <w:pPr>
        <w:pStyle w:val="Odlomakpopisa"/>
        <w:numPr>
          <w:ilvl w:val="0"/>
          <w:numId w:val="44"/>
        </w:numPr>
        <w:tabs>
          <w:tab w:val="left" w:pos="800"/>
        </w:tabs>
        <w:ind w:right="-7"/>
      </w:pPr>
      <w:r w:rsidRPr="00DC3D9E">
        <w:t xml:space="preserve">Provoditelj </w:t>
      </w:r>
      <w:r w:rsidR="002046E1" w:rsidRPr="00DC3D9E">
        <w:t xml:space="preserve">dostavlja </w:t>
      </w:r>
      <w:r w:rsidRPr="00DC3D9E">
        <w:t>N</w:t>
      </w:r>
      <w:r w:rsidR="00AB6732" w:rsidRPr="00DC3D9E">
        <w:t>a</w:t>
      </w:r>
      <w:r w:rsidRPr="00DC3D9E">
        <w:t xml:space="preserve">ručitelju </w:t>
      </w:r>
      <w:r w:rsidRPr="00DC3D9E">
        <w:rPr>
          <w:i/>
          <w:iCs/>
        </w:rPr>
        <w:t>Završno izvješće natječaja</w:t>
      </w:r>
      <w:r w:rsidRPr="00DC3D9E">
        <w:t xml:space="preserve"> radi javne objave </w:t>
      </w:r>
      <w:r w:rsidR="00AB6732" w:rsidRPr="00DC3D9E">
        <w:t>rezultata</w:t>
      </w:r>
      <w:r w:rsidRPr="00DC3D9E">
        <w:t xml:space="preserve"> Natječaja.</w:t>
      </w:r>
    </w:p>
    <w:p w14:paraId="138D42C4" w14:textId="5EFDBC95" w:rsidR="00383D78" w:rsidRPr="00DC3D9E" w:rsidRDefault="0039154D" w:rsidP="00346C54">
      <w:pPr>
        <w:pStyle w:val="Odlomakpopisa"/>
        <w:numPr>
          <w:ilvl w:val="0"/>
          <w:numId w:val="44"/>
        </w:numPr>
        <w:tabs>
          <w:tab w:val="left" w:pos="800"/>
        </w:tabs>
        <w:ind w:right="-7"/>
      </w:pPr>
      <w:r w:rsidRPr="00DC3D9E">
        <w:t>N</w:t>
      </w:r>
      <w:r w:rsidR="00383D78" w:rsidRPr="00DC3D9E">
        <w:t>akon javne o</w:t>
      </w:r>
      <w:r w:rsidR="00AB6732" w:rsidRPr="00DC3D9E">
        <w:t>b</w:t>
      </w:r>
      <w:r w:rsidR="00383D78" w:rsidRPr="00DC3D9E">
        <w:t xml:space="preserve">jave </w:t>
      </w:r>
      <w:r w:rsidR="007F30D3" w:rsidRPr="00DC3D9E">
        <w:t>rezultata</w:t>
      </w:r>
      <w:r w:rsidR="00383D78" w:rsidRPr="00DC3D9E">
        <w:t xml:space="preserve"> Natječaja</w:t>
      </w:r>
      <w:r w:rsidRPr="00DC3D9E">
        <w:t xml:space="preserve">, Provoditelj dostavlja </w:t>
      </w:r>
      <w:r w:rsidRPr="00DC3D9E">
        <w:rPr>
          <w:i/>
          <w:iCs/>
        </w:rPr>
        <w:t>Završno izvješće natječaja</w:t>
      </w:r>
      <w:r w:rsidRPr="00DC3D9E">
        <w:t xml:space="preserve"> HKA</w:t>
      </w:r>
      <w:r w:rsidR="00383D78" w:rsidRPr="00DC3D9E">
        <w:t>.</w:t>
      </w:r>
    </w:p>
    <w:p w14:paraId="1D1F0328" w14:textId="4C4B82DD" w:rsidR="00D24020" w:rsidRPr="00DC3D9E" w:rsidRDefault="0034069B" w:rsidP="0034069B">
      <w:pPr>
        <w:pStyle w:val="Naslov2"/>
      </w:pPr>
      <w:r w:rsidRPr="00DC3D9E">
        <w:lastRenderedPageBreak/>
        <w:t xml:space="preserve">Članak </w:t>
      </w:r>
      <w:r w:rsidR="00D57D81" w:rsidRPr="00DC3D9E">
        <w:t>7</w:t>
      </w:r>
      <w:r w:rsidR="00C566A1" w:rsidRPr="00DC3D9E">
        <w:t>9</w:t>
      </w:r>
      <w:r w:rsidRPr="00DC3D9E">
        <w:t>. - Objava rezultata Natječaja</w:t>
      </w:r>
    </w:p>
    <w:p w14:paraId="68C6A3A6" w14:textId="37E1888E" w:rsidR="00D24020" w:rsidRPr="00DC3D9E" w:rsidRDefault="00D24020" w:rsidP="00346C54">
      <w:pPr>
        <w:pStyle w:val="Odlomakpopisa"/>
        <w:numPr>
          <w:ilvl w:val="0"/>
          <w:numId w:val="66"/>
        </w:numPr>
        <w:tabs>
          <w:tab w:val="left" w:pos="800"/>
        </w:tabs>
        <w:spacing w:before="5"/>
        <w:ind w:right="-7"/>
      </w:pPr>
      <w:r w:rsidRPr="00DC3D9E">
        <w:t xml:space="preserve">Objavu rezultata Natječaja Javni naručitelj vrši u </w:t>
      </w:r>
      <w:r w:rsidR="00FC627A" w:rsidRPr="00DC3D9E">
        <w:t>EOJN</w:t>
      </w:r>
      <w:r w:rsidR="006F5D5E" w:rsidRPr="00DC3D9E">
        <w:t xml:space="preserve"> </w:t>
      </w:r>
      <w:r w:rsidRPr="00DC3D9E">
        <w:t>sukladno važećim zakonima.</w:t>
      </w:r>
    </w:p>
    <w:p w14:paraId="27811809" w14:textId="473891A5" w:rsidR="00D24020" w:rsidRPr="00DC3D9E" w:rsidRDefault="00D24020" w:rsidP="00346C54">
      <w:pPr>
        <w:pStyle w:val="Odlomakpopisa"/>
        <w:numPr>
          <w:ilvl w:val="0"/>
          <w:numId w:val="66"/>
        </w:numPr>
        <w:tabs>
          <w:tab w:val="left" w:pos="800"/>
        </w:tabs>
        <w:spacing w:before="5"/>
        <w:ind w:right="-7"/>
      </w:pPr>
      <w:r w:rsidRPr="00DC3D9E">
        <w:t>Objavu rezultata Natječaja u ime Drugog naručitelja vrši Provoditelj.</w:t>
      </w:r>
    </w:p>
    <w:p w14:paraId="4075E12E" w14:textId="4C685396" w:rsidR="00D24020" w:rsidRPr="00DC3D9E" w:rsidRDefault="00FD17A1" w:rsidP="00346C54">
      <w:pPr>
        <w:pStyle w:val="Odlomakpopisa"/>
        <w:numPr>
          <w:ilvl w:val="0"/>
          <w:numId w:val="66"/>
        </w:numPr>
        <w:tabs>
          <w:tab w:val="left" w:pos="800"/>
        </w:tabs>
        <w:spacing w:before="5"/>
        <w:ind w:right="-7"/>
      </w:pPr>
      <w:r w:rsidRPr="00DC3D9E">
        <w:t>Službenom o</w:t>
      </w:r>
      <w:r w:rsidR="00D24020" w:rsidRPr="00DC3D9E">
        <w:t>bjavom rezultata Natječaja Drugih naručitelja smatra se objava rezultata Natječaja na mrežnim stranicama HKA</w:t>
      </w:r>
      <w:r w:rsidR="00D57D81" w:rsidRPr="00DC3D9E">
        <w:t xml:space="preserve">, a </w:t>
      </w:r>
      <w:r w:rsidRPr="00DC3D9E">
        <w:t>može se objaviti i</w:t>
      </w:r>
      <w:r w:rsidR="00D57D81" w:rsidRPr="00DC3D9E">
        <w:t xml:space="preserve"> na mrežnim strancima Naručitelja, Provoditelja i/ili drugim mrežnim stranicama.</w:t>
      </w:r>
    </w:p>
    <w:p w14:paraId="0D93F82A" w14:textId="20E14F1B" w:rsidR="000B7271" w:rsidRPr="00DC3D9E" w:rsidRDefault="00D24020" w:rsidP="00346C54">
      <w:pPr>
        <w:pStyle w:val="Odlomakpopisa"/>
        <w:numPr>
          <w:ilvl w:val="0"/>
          <w:numId w:val="66"/>
        </w:numPr>
        <w:tabs>
          <w:tab w:val="left" w:pos="800"/>
        </w:tabs>
        <w:spacing w:before="5"/>
        <w:ind w:right="-7"/>
      </w:pPr>
      <w:r w:rsidRPr="00DC3D9E">
        <w:t xml:space="preserve">Drugi Naručitelj dužan je objaviti rezultate </w:t>
      </w:r>
      <w:r w:rsidR="007F30D3" w:rsidRPr="00DC3D9E">
        <w:t>Natječaja</w:t>
      </w:r>
      <w:r w:rsidRPr="00DC3D9E">
        <w:t xml:space="preserve"> u roku </w:t>
      </w:r>
      <w:r w:rsidR="00EE1538" w:rsidRPr="00DC3D9E">
        <w:t xml:space="preserve">od  10 </w:t>
      </w:r>
      <w:r w:rsidRPr="00DC3D9E">
        <w:t>(</w:t>
      </w:r>
      <w:r w:rsidR="00EE1538" w:rsidRPr="00DC3D9E">
        <w:t>deset</w:t>
      </w:r>
      <w:r w:rsidRPr="00DC3D9E">
        <w:t xml:space="preserve">) dana od dana dostave </w:t>
      </w:r>
      <w:r w:rsidRPr="005A761C">
        <w:t>Završnog izviješća natječaja</w:t>
      </w:r>
      <w:r w:rsidRPr="00DC3D9E">
        <w:t xml:space="preserve"> od strane Provoditelja</w:t>
      </w:r>
      <w:r w:rsidR="00BE11D9" w:rsidRPr="00DC3D9E">
        <w:t xml:space="preserve">. Objava rezultata </w:t>
      </w:r>
      <w:r w:rsidR="000B7271" w:rsidRPr="00DC3D9E">
        <w:t xml:space="preserve">Natječaja za Drugog naručitelja sadrži sve primjenjive podatke propisane </w:t>
      </w:r>
      <w:r w:rsidR="00FC627A" w:rsidRPr="00DC3D9E">
        <w:t>ZJN-om</w:t>
      </w:r>
      <w:r w:rsidR="000B7271" w:rsidRPr="00DC3D9E">
        <w:t>.</w:t>
      </w:r>
    </w:p>
    <w:p w14:paraId="054C7290" w14:textId="23785CAE" w:rsidR="00D24020" w:rsidRPr="00DC3D9E" w:rsidRDefault="00D24020" w:rsidP="00346C54">
      <w:pPr>
        <w:pStyle w:val="Odlomakpopisa"/>
        <w:numPr>
          <w:ilvl w:val="0"/>
          <w:numId w:val="66"/>
        </w:numPr>
        <w:tabs>
          <w:tab w:val="left" w:pos="800"/>
        </w:tabs>
        <w:spacing w:before="5"/>
        <w:ind w:right="-7"/>
      </w:pPr>
      <w:r w:rsidRPr="00DC3D9E">
        <w:t>Provoditelj Natječaja može objaviti vijest o rezultatu Natječaja na drugim nacionalnim ili međunarodnim mrežnim strancima u dogovoru s Naručiteljem.</w:t>
      </w:r>
    </w:p>
    <w:p w14:paraId="76B59D70" w14:textId="7EA48BC2" w:rsidR="00C20E0F" w:rsidRPr="00DC3D9E" w:rsidRDefault="00C20E0F" w:rsidP="00C20E0F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C566A1" w:rsidRPr="00DC3D9E">
        <w:t>80</w:t>
      </w:r>
      <w:r w:rsidRPr="00DC3D9E">
        <w:t>.</w:t>
      </w:r>
      <w:r w:rsidRPr="00DC3D9E">
        <w:rPr>
          <w:spacing w:val="-2"/>
        </w:rPr>
        <w:t xml:space="preserve"> </w:t>
      </w:r>
      <w:r w:rsidRPr="00DC3D9E">
        <w:t>-</w:t>
      </w:r>
      <w:r w:rsidRPr="00DC3D9E">
        <w:rPr>
          <w:spacing w:val="-2"/>
        </w:rPr>
        <w:t xml:space="preserve"> </w:t>
      </w:r>
      <w:r w:rsidRPr="00DC3D9E">
        <w:t>Pravo</w:t>
      </w:r>
      <w:r w:rsidRPr="00DC3D9E">
        <w:rPr>
          <w:spacing w:val="-2"/>
        </w:rPr>
        <w:t xml:space="preserve"> </w:t>
      </w:r>
      <w:r w:rsidRPr="00DC3D9E">
        <w:t>na</w:t>
      </w:r>
      <w:r w:rsidRPr="00DC3D9E">
        <w:rPr>
          <w:spacing w:val="-2"/>
        </w:rPr>
        <w:t xml:space="preserve"> </w:t>
      </w:r>
      <w:r w:rsidRPr="00DC3D9E">
        <w:t xml:space="preserve">žalbu </w:t>
      </w:r>
    </w:p>
    <w:p w14:paraId="3065D4D0" w14:textId="5B927027" w:rsidR="00C20E0F" w:rsidRPr="00DC3D9E" w:rsidRDefault="00283A41" w:rsidP="00346C54">
      <w:pPr>
        <w:pStyle w:val="Odlomakpopisa"/>
        <w:numPr>
          <w:ilvl w:val="0"/>
          <w:numId w:val="133"/>
        </w:numPr>
        <w:tabs>
          <w:tab w:val="left" w:pos="800"/>
        </w:tabs>
        <w:spacing w:before="5"/>
        <w:ind w:right="-7"/>
      </w:pPr>
      <w:r w:rsidRPr="00DC3D9E">
        <w:t>Pravo na ž</w:t>
      </w:r>
      <w:r w:rsidR="00C20E0F" w:rsidRPr="00DC3D9E">
        <w:t>alb</w:t>
      </w:r>
      <w:r w:rsidRPr="00DC3D9E">
        <w:t xml:space="preserve">u u postupku </w:t>
      </w:r>
      <w:r w:rsidR="00C20E0F" w:rsidRPr="00DC3D9E">
        <w:t xml:space="preserve">Natječaja koji se provodi sukladno </w:t>
      </w:r>
      <w:r w:rsidR="00FC627A" w:rsidRPr="00DC3D9E">
        <w:t>ZJN</w:t>
      </w:r>
      <w:r w:rsidR="00C20E0F" w:rsidRPr="00DC3D9E">
        <w:t xml:space="preserve"> </w:t>
      </w:r>
      <w:r w:rsidRPr="00DC3D9E">
        <w:t>ostvaruje</w:t>
      </w:r>
      <w:r w:rsidR="00C20E0F" w:rsidRPr="00DC3D9E">
        <w:t xml:space="preserve"> se u skladu s odredbama važećih propisa.  </w:t>
      </w:r>
    </w:p>
    <w:p w14:paraId="4DA20475" w14:textId="41CF04C1" w:rsidR="00C20E0F" w:rsidRPr="00DC3D9E" w:rsidRDefault="00283A41" w:rsidP="00346C54">
      <w:pPr>
        <w:pStyle w:val="Odlomakpopisa"/>
        <w:numPr>
          <w:ilvl w:val="0"/>
          <w:numId w:val="133"/>
        </w:numPr>
        <w:tabs>
          <w:tab w:val="left" w:pos="800"/>
        </w:tabs>
        <w:spacing w:before="5"/>
        <w:ind w:right="-7"/>
      </w:pPr>
      <w:r w:rsidRPr="00DC3D9E">
        <w:t>Pravo na ž</w:t>
      </w:r>
      <w:r w:rsidR="00C20E0F" w:rsidRPr="00DC3D9E">
        <w:t>alb</w:t>
      </w:r>
      <w:r w:rsidRPr="00DC3D9E">
        <w:t xml:space="preserve">u u postupku </w:t>
      </w:r>
      <w:r w:rsidR="00C20E0F" w:rsidRPr="00DC3D9E">
        <w:t xml:space="preserve">Natječaja koji se ne provodi sukladno </w:t>
      </w:r>
      <w:r w:rsidR="00FC627A" w:rsidRPr="00DC3D9E">
        <w:t>ZJN</w:t>
      </w:r>
      <w:r w:rsidR="0039637B" w:rsidRPr="00DC3D9E">
        <w:t xml:space="preserve"> ostvaruje se</w:t>
      </w:r>
      <w:r w:rsidR="00C20E0F" w:rsidRPr="00DC3D9E">
        <w:t xml:space="preserve"> podno</w:t>
      </w:r>
      <w:r w:rsidR="0039637B" w:rsidRPr="00DC3D9E">
        <w:t xml:space="preserve">šenjem žalbe HKA </w:t>
      </w:r>
      <w:r w:rsidR="00C20E0F" w:rsidRPr="00DC3D9E">
        <w:t xml:space="preserve">pisanim putem </w:t>
      </w:r>
      <w:r w:rsidR="0039637B" w:rsidRPr="00DC3D9E">
        <w:t xml:space="preserve">i to </w:t>
      </w:r>
      <w:r w:rsidR="00C20E0F" w:rsidRPr="00DC3D9E">
        <w:t xml:space="preserve">u roku od </w:t>
      </w:r>
      <w:r w:rsidR="00D57D81" w:rsidRPr="00DC3D9E">
        <w:t xml:space="preserve">10 </w:t>
      </w:r>
      <w:r w:rsidR="00C20E0F" w:rsidRPr="00DC3D9E">
        <w:t>(</w:t>
      </w:r>
      <w:r w:rsidR="00D57D81" w:rsidRPr="00DC3D9E">
        <w:t>deset</w:t>
      </w:r>
      <w:r w:rsidR="00C20E0F" w:rsidRPr="00DC3D9E">
        <w:t xml:space="preserve">) dana od dana objave </w:t>
      </w:r>
      <w:r w:rsidRPr="00DC3D9E">
        <w:t xml:space="preserve">poziva na sudjelovanje u Natječaju odnosno u roku od </w:t>
      </w:r>
      <w:r w:rsidR="00D57D81" w:rsidRPr="00DC3D9E">
        <w:t xml:space="preserve">10 </w:t>
      </w:r>
      <w:r w:rsidRPr="00DC3D9E">
        <w:t>(</w:t>
      </w:r>
      <w:r w:rsidR="00D57D81" w:rsidRPr="00DC3D9E">
        <w:t>deset</w:t>
      </w:r>
      <w:r w:rsidRPr="00DC3D9E">
        <w:t xml:space="preserve">) dana od objave </w:t>
      </w:r>
      <w:r w:rsidR="00D96F09" w:rsidRPr="00DC3D9E">
        <w:t>r</w:t>
      </w:r>
      <w:r w:rsidR="00C20E0F" w:rsidRPr="00DC3D9E">
        <w:t>ezultata</w:t>
      </w:r>
      <w:r w:rsidR="001E797C" w:rsidRPr="00DC3D9E">
        <w:t xml:space="preserve"> Natječaja</w:t>
      </w:r>
      <w:r w:rsidR="00C20E0F" w:rsidRPr="00DC3D9E">
        <w:t>.</w:t>
      </w:r>
    </w:p>
    <w:p w14:paraId="24BDD918" w14:textId="6ECC7732" w:rsidR="0032159C" w:rsidRPr="00DC3D9E" w:rsidRDefault="0032159C" w:rsidP="00346C54">
      <w:pPr>
        <w:pStyle w:val="Odlomakpopisa"/>
        <w:numPr>
          <w:ilvl w:val="0"/>
          <w:numId w:val="133"/>
        </w:numPr>
        <w:tabs>
          <w:tab w:val="left" w:pos="800"/>
        </w:tabs>
        <w:spacing w:before="5"/>
        <w:ind w:right="-7"/>
      </w:pPr>
      <w:r w:rsidRPr="00DC3D9E">
        <w:t xml:space="preserve">O podnesenoj žalbi </w:t>
      </w:r>
      <w:r w:rsidR="00BE11D9" w:rsidRPr="00DC3D9E">
        <w:t xml:space="preserve">iz stavka 2. ovog članka </w:t>
      </w:r>
      <w:r w:rsidRPr="00DC3D9E">
        <w:t>odluku donosi Upravni odbor HKA</w:t>
      </w:r>
      <w:r w:rsidR="000602AE" w:rsidRPr="00DC3D9E">
        <w:t>, a protiv koje je moguće pokrenuti upravni spor.</w:t>
      </w:r>
    </w:p>
    <w:p w14:paraId="2F914C51" w14:textId="3DF63AC7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C566A1" w:rsidRPr="00DC3D9E">
        <w:t>81</w:t>
      </w:r>
      <w:r w:rsidRPr="00DC3D9E">
        <w:t>.</w:t>
      </w:r>
      <w:r w:rsidRPr="00DC3D9E">
        <w:rPr>
          <w:spacing w:val="-3"/>
        </w:rPr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Pr="00DC3D9E">
        <w:t>Poništenje</w:t>
      </w:r>
      <w:r w:rsidRPr="00DC3D9E">
        <w:rPr>
          <w:spacing w:val="-3"/>
        </w:rPr>
        <w:t xml:space="preserve"> </w:t>
      </w:r>
      <w:r w:rsidRPr="00DC3D9E">
        <w:t>natječaja</w:t>
      </w:r>
    </w:p>
    <w:p w14:paraId="2F914C52" w14:textId="7481A9B4" w:rsidR="00F61FAB" w:rsidRPr="00DC3D9E" w:rsidRDefault="003D363A" w:rsidP="00346C54">
      <w:pPr>
        <w:pStyle w:val="Odlomakpopisa"/>
        <w:numPr>
          <w:ilvl w:val="0"/>
          <w:numId w:val="134"/>
        </w:numPr>
        <w:tabs>
          <w:tab w:val="left" w:pos="800"/>
        </w:tabs>
        <w:spacing w:before="5"/>
        <w:ind w:right="-7"/>
      </w:pPr>
      <w:r w:rsidRPr="00DC3D9E">
        <w:t>Naručitelj</w:t>
      </w:r>
      <w:r w:rsidRPr="005A761C">
        <w:t xml:space="preserve"> </w:t>
      </w:r>
      <w:r w:rsidRPr="00DC3D9E">
        <w:t>je</w:t>
      </w:r>
      <w:r w:rsidR="00175FB7" w:rsidRPr="005A761C">
        <w:t xml:space="preserve"> </w:t>
      </w:r>
      <w:r w:rsidR="00175FB7" w:rsidRPr="00DC3D9E">
        <w:t>obvez</w:t>
      </w:r>
      <w:r w:rsidRPr="00DC3D9E">
        <w:t>a</w:t>
      </w:r>
      <w:r w:rsidR="00175FB7" w:rsidRPr="00DC3D9E">
        <w:t>n poništiti</w:t>
      </w:r>
      <w:r w:rsidR="00175FB7" w:rsidRPr="005A761C">
        <w:t xml:space="preserve"> </w:t>
      </w:r>
      <w:r w:rsidR="00175FB7" w:rsidRPr="00DC3D9E">
        <w:t>postupak</w:t>
      </w:r>
      <w:r w:rsidR="00175FB7" w:rsidRPr="005A761C">
        <w:t xml:space="preserve"> </w:t>
      </w:r>
      <w:r w:rsidR="00175FB7" w:rsidRPr="00DC3D9E">
        <w:t>provedbe</w:t>
      </w:r>
      <w:r w:rsidR="00175FB7" w:rsidRPr="005A761C">
        <w:t xml:space="preserve"> </w:t>
      </w:r>
      <w:r w:rsidR="00175FB7" w:rsidRPr="00DC3D9E">
        <w:t>Natječaja u</w:t>
      </w:r>
      <w:r w:rsidR="00175FB7" w:rsidRPr="005A761C">
        <w:t xml:space="preserve"> </w:t>
      </w:r>
      <w:r w:rsidR="00175FB7" w:rsidRPr="00DC3D9E">
        <w:t>slučaju:</w:t>
      </w:r>
    </w:p>
    <w:p w14:paraId="2F914C54" w14:textId="385282A4" w:rsidR="00F61FAB" w:rsidRPr="00DC3D9E" w:rsidRDefault="00175FB7" w:rsidP="00346C54">
      <w:pPr>
        <w:pStyle w:val="Odlomakpopisa"/>
        <w:numPr>
          <w:ilvl w:val="0"/>
          <w:numId w:val="5"/>
        </w:numPr>
        <w:tabs>
          <w:tab w:val="left" w:pos="709"/>
        </w:tabs>
        <w:ind w:left="1134" w:right="241" w:hanging="425"/>
        <w:jc w:val="left"/>
      </w:pPr>
      <w:r w:rsidRPr="00DC3D9E">
        <w:t xml:space="preserve">kad postanu poznate okolnosti zbog kojih ne bi došlo do pokretanja provedbe Natječaja da su bile poznate prije, a što utvrđuje Ocjenjivački sud na temelju zahtjeva </w:t>
      </w:r>
      <w:r w:rsidR="002873CF" w:rsidRPr="00DC3D9E">
        <w:t>Naručitelja</w:t>
      </w:r>
    </w:p>
    <w:p w14:paraId="01624F66" w14:textId="011BC2E0" w:rsidR="00D96F09" w:rsidRPr="00DC3D9E" w:rsidRDefault="00175FB7" w:rsidP="00346C54">
      <w:pPr>
        <w:pStyle w:val="Odlomakpopisa"/>
        <w:numPr>
          <w:ilvl w:val="0"/>
          <w:numId w:val="5"/>
        </w:numPr>
        <w:tabs>
          <w:tab w:val="left" w:pos="709"/>
        </w:tabs>
        <w:ind w:left="1134" w:right="514" w:hanging="425"/>
        <w:jc w:val="left"/>
      </w:pPr>
      <w:r w:rsidRPr="00DC3D9E">
        <w:t>kada</w:t>
      </w:r>
      <w:r w:rsidR="00B75DA4" w:rsidRPr="00DC3D9E">
        <w:t xml:space="preserve"> </w:t>
      </w:r>
      <w:r w:rsidRPr="00DC3D9E">
        <w:t>niti jedno pristigl</w:t>
      </w:r>
      <w:r w:rsidR="00124B92" w:rsidRPr="00DC3D9E">
        <w:t>o</w:t>
      </w:r>
      <w:r w:rsidRPr="00DC3D9E">
        <w:t xml:space="preserve"> Natječajn</w:t>
      </w:r>
      <w:r w:rsidR="00124B92" w:rsidRPr="00DC3D9E">
        <w:t>o rješenje</w:t>
      </w:r>
      <w:r w:rsidRPr="00DC3D9E">
        <w:t xml:space="preserve"> ne udovoljava uvjetima </w:t>
      </w:r>
      <w:r w:rsidR="00BE11D9" w:rsidRPr="00DC3D9E">
        <w:t>Natječaja</w:t>
      </w:r>
      <w:r w:rsidRPr="00DC3D9E">
        <w:t>, a o čemu odlučuje Ocjenjivački sud</w:t>
      </w:r>
      <w:r w:rsidR="001278B5" w:rsidRPr="00DC3D9E">
        <w:t>.</w:t>
      </w:r>
    </w:p>
    <w:p w14:paraId="2F914C59" w14:textId="7122A502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6"/>
        </w:rPr>
        <w:t xml:space="preserve"> </w:t>
      </w:r>
      <w:r w:rsidR="00C566A1" w:rsidRPr="00DC3D9E">
        <w:t>82</w:t>
      </w:r>
      <w:r w:rsidRPr="00DC3D9E">
        <w:t>.</w:t>
      </w:r>
      <w:r w:rsidRPr="00DC3D9E">
        <w:rPr>
          <w:spacing w:val="-5"/>
        </w:rPr>
        <w:t xml:space="preserve"> </w:t>
      </w:r>
      <w:r w:rsidR="00210956" w:rsidRPr="00DC3D9E">
        <w:t>–</w:t>
      </w:r>
      <w:r w:rsidRPr="00DC3D9E">
        <w:rPr>
          <w:spacing w:val="-5"/>
        </w:rPr>
        <w:t xml:space="preserve"> </w:t>
      </w:r>
      <w:r w:rsidR="00210956" w:rsidRPr="00DC3D9E">
        <w:rPr>
          <w:spacing w:val="-5"/>
        </w:rPr>
        <w:t xml:space="preserve">Javno </w:t>
      </w:r>
      <w:r w:rsidR="00210956" w:rsidRPr="00DC3D9E">
        <w:t>p</w:t>
      </w:r>
      <w:r w:rsidRPr="00DC3D9E">
        <w:t>redstavljanje</w:t>
      </w:r>
      <w:r w:rsidRPr="00DC3D9E">
        <w:rPr>
          <w:spacing w:val="-5"/>
        </w:rPr>
        <w:t xml:space="preserve"> </w:t>
      </w:r>
      <w:r w:rsidRPr="00DC3D9E">
        <w:t>rezultata</w:t>
      </w:r>
      <w:r w:rsidRPr="00DC3D9E">
        <w:rPr>
          <w:spacing w:val="-5"/>
        </w:rPr>
        <w:t xml:space="preserve"> </w:t>
      </w:r>
      <w:r w:rsidRPr="00DC3D9E">
        <w:t>Natječaja</w:t>
      </w:r>
    </w:p>
    <w:p w14:paraId="755CF671" w14:textId="6E28C710" w:rsidR="001E0136" w:rsidRPr="00DC3D9E" w:rsidRDefault="00175FB7" w:rsidP="00346C54">
      <w:pPr>
        <w:pStyle w:val="Odlomakpopisa"/>
        <w:numPr>
          <w:ilvl w:val="0"/>
          <w:numId w:val="135"/>
        </w:numPr>
        <w:tabs>
          <w:tab w:val="left" w:pos="800"/>
        </w:tabs>
        <w:spacing w:before="5"/>
        <w:ind w:right="-7"/>
      </w:pPr>
      <w:r w:rsidRPr="00DC3D9E">
        <w:t>Po</w:t>
      </w:r>
      <w:r w:rsidRPr="005A761C">
        <w:t xml:space="preserve"> </w:t>
      </w:r>
      <w:r w:rsidRPr="00DC3D9E">
        <w:t>javnoj</w:t>
      </w:r>
      <w:r w:rsidRPr="005A761C">
        <w:t xml:space="preserve"> </w:t>
      </w:r>
      <w:r w:rsidRPr="00DC3D9E">
        <w:t>objavi</w:t>
      </w:r>
      <w:r w:rsidRPr="005A761C">
        <w:t xml:space="preserve"> </w:t>
      </w:r>
      <w:r w:rsidR="00210956" w:rsidRPr="005A761C">
        <w:t xml:space="preserve">rezultata </w:t>
      </w:r>
      <w:r w:rsidRPr="00DC3D9E">
        <w:t>Natječaja</w:t>
      </w:r>
      <w:r w:rsidRPr="005A761C">
        <w:t xml:space="preserve"> </w:t>
      </w:r>
      <w:r w:rsidRPr="00DC3D9E">
        <w:t>i</w:t>
      </w:r>
      <w:r w:rsidRPr="005A761C">
        <w:t xml:space="preserve"> </w:t>
      </w:r>
      <w:r w:rsidRPr="00DC3D9E">
        <w:t>isteku</w:t>
      </w:r>
      <w:r w:rsidRPr="005A761C">
        <w:t xml:space="preserve"> </w:t>
      </w:r>
      <w:r w:rsidRPr="00DC3D9E">
        <w:t>roka</w:t>
      </w:r>
      <w:r w:rsidRPr="005A761C">
        <w:t xml:space="preserve"> </w:t>
      </w:r>
      <w:r w:rsidRPr="00DC3D9E">
        <w:t>za</w:t>
      </w:r>
      <w:r w:rsidRPr="005A761C">
        <w:t xml:space="preserve"> </w:t>
      </w:r>
      <w:r w:rsidRPr="00DC3D9E">
        <w:t>žalbu</w:t>
      </w:r>
      <w:r w:rsidRPr="005A761C">
        <w:t xml:space="preserve"> </w:t>
      </w:r>
      <w:r w:rsidRPr="00DC3D9E">
        <w:t>ili</w:t>
      </w:r>
      <w:r w:rsidRPr="005A761C">
        <w:t xml:space="preserve"> </w:t>
      </w:r>
      <w:r w:rsidR="00BE11D9" w:rsidRPr="00DC3D9E">
        <w:t>okončanja</w:t>
      </w:r>
      <w:r w:rsidR="00BE11D9" w:rsidRPr="005A761C">
        <w:t xml:space="preserve"> </w:t>
      </w:r>
      <w:r w:rsidRPr="00DC3D9E">
        <w:t>žalbenog</w:t>
      </w:r>
      <w:r w:rsidRPr="005A761C">
        <w:t xml:space="preserve"> </w:t>
      </w:r>
      <w:r w:rsidRPr="00DC3D9E">
        <w:t>postupka</w:t>
      </w:r>
      <w:r w:rsidR="00BE11D9" w:rsidRPr="00DC3D9E">
        <w:t xml:space="preserve"> u prvom stupnju</w:t>
      </w:r>
      <w:r w:rsidRPr="00DC3D9E">
        <w:t>,</w:t>
      </w:r>
      <w:r w:rsidRPr="005A761C">
        <w:t xml:space="preserve"> </w:t>
      </w:r>
      <w:r w:rsidR="00BE11D9" w:rsidRPr="005A761C">
        <w:t xml:space="preserve">Naručitelj </w:t>
      </w:r>
      <w:r w:rsidR="001E0136" w:rsidRPr="005A761C">
        <w:t>osigurava javno predstavljanje rezultata Natječaja.</w:t>
      </w:r>
    </w:p>
    <w:p w14:paraId="74472342" w14:textId="18C126C8" w:rsidR="001E0136" w:rsidRPr="00DC3D9E" w:rsidRDefault="001E0136" w:rsidP="00346C54">
      <w:pPr>
        <w:pStyle w:val="Odlomakpopisa"/>
        <w:numPr>
          <w:ilvl w:val="0"/>
          <w:numId w:val="135"/>
        </w:numPr>
        <w:tabs>
          <w:tab w:val="left" w:pos="800"/>
        </w:tabs>
        <w:spacing w:before="5"/>
        <w:ind w:right="-7"/>
      </w:pPr>
      <w:r w:rsidRPr="005A761C">
        <w:t>Javno predstavljanje rezultata Natječaja provodi se radi osiguranja provedbe mjera načela javnog djelovanja i mjera</w:t>
      </w:r>
      <w:r w:rsidR="001E797C" w:rsidRPr="005A761C">
        <w:t xml:space="preserve"> </w:t>
      </w:r>
      <w:r w:rsidRPr="005A761C">
        <w:t xml:space="preserve">sprečavanja sukoba interesa, a putem </w:t>
      </w:r>
      <w:r w:rsidRPr="00DC3D9E">
        <w:t>sudjelovanje</w:t>
      </w:r>
      <w:r w:rsidRPr="005A761C">
        <w:t xml:space="preserve"> </w:t>
      </w:r>
      <w:r w:rsidRPr="00DC3D9E">
        <w:t>zainteresirane stručne i šire javnosti u postupku provedbe Natječaja.</w:t>
      </w:r>
    </w:p>
    <w:p w14:paraId="3B792A0E" w14:textId="77777777" w:rsidR="00D57D81" w:rsidRPr="00DC3D9E" w:rsidRDefault="001E0136" w:rsidP="00346C54">
      <w:pPr>
        <w:pStyle w:val="Odlomakpopisa"/>
        <w:numPr>
          <w:ilvl w:val="0"/>
          <w:numId w:val="135"/>
        </w:numPr>
        <w:tabs>
          <w:tab w:val="left" w:pos="800"/>
        </w:tabs>
        <w:spacing w:before="5"/>
        <w:ind w:right="-7"/>
      </w:pPr>
      <w:r w:rsidRPr="00DC3D9E">
        <w:t>Javno predstavljanje rezultata Natječaja uključuje</w:t>
      </w:r>
      <w:r w:rsidR="00D57D81" w:rsidRPr="00DC3D9E">
        <w:t>:</w:t>
      </w:r>
    </w:p>
    <w:p w14:paraId="5C36E939" w14:textId="5B149DDF" w:rsidR="001E0136" w:rsidRPr="00DC3D9E" w:rsidRDefault="001E0136" w:rsidP="00346C54">
      <w:pPr>
        <w:pStyle w:val="Odlomakpopisa"/>
        <w:numPr>
          <w:ilvl w:val="0"/>
          <w:numId w:val="91"/>
        </w:numPr>
        <w:tabs>
          <w:tab w:val="left" w:pos="709"/>
        </w:tabs>
        <w:ind w:right="241"/>
        <w:jc w:val="left"/>
      </w:pPr>
      <w:r w:rsidRPr="00DC3D9E">
        <w:rPr>
          <w:iCs/>
        </w:rPr>
        <w:t xml:space="preserve"> </w:t>
      </w:r>
      <w:r w:rsidRPr="00DC3D9E">
        <w:t xml:space="preserve">javnu objavu rezultata Natječaja na mrežnim stranicama </w:t>
      </w:r>
      <w:r w:rsidR="00D57D81" w:rsidRPr="00DC3D9E">
        <w:t xml:space="preserve">HKA, a po potrebi </w:t>
      </w:r>
      <w:r w:rsidR="00795143" w:rsidRPr="00DC3D9E">
        <w:t xml:space="preserve">i </w:t>
      </w:r>
      <w:r w:rsidR="00D57D81" w:rsidRPr="00DC3D9E">
        <w:t xml:space="preserve">na  mrežnim strancima </w:t>
      </w:r>
      <w:r w:rsidRPr="00DC3D9E">
        <w:t>Naručitelja, Provoditelja i</w:t>
      </w:r>
      <w:r w:rsidR="00D57D81" w:rsidRPr="00DC3D9E">
        <w:t xml:space="preserve">/ili drugim mrežnim stranicama , kojom se omogućava </w:t>
      </w:r>
      <w:r w:rsidRPr="00DC3D9E">
        <w:t xml:space="preserve">uvid u sva </w:t>
      </w:r>
      <w:r w:rsidR="00EE05A4" w:rsidRPr="00DC3D9E">
        <w:t xml:space="preserve">pristigla </w:t>
      </w:r>
      <w:r w:rsidRPr="00DC3D9E">
        <w:t>Natječajn</w:t>
      </w:r>
      <w:r w:rsidR="001E797C" w:rsidRPr="00DC3D9E">
        <w:t>a</w:t>
      </w:r>
      <w:r w:rsidRPr="00DC3D9E">
        <w:t xml:space="preserve"> rješ</w:t>
      </w:r>
      <w:r w:rsidR="000F6B82" w:rsidRPr="00DC3D9E">
        <w:t>enja</w:t>
      </w:r>
      <w:r w:rsidR="001E797C" w:rsidRPr="00DC3D9E">
        <w:t xml:space="preserve"> </w:t>
      </w:r>
      <w:r w:rsidRPr="00DC3D9E">
        <w:t>i</w:t>
      </w:r>
      <w:r w:rsidR="00D96F09" w:rsidRPr="00DC3D9E">
        <w:t xml:space="preserve"> </w:t>
      </w:r>
      <w:r w:rsidR="00D96F09" w:rsidRPr="005A761C">
        <w:t>Završno izvješće natječaja</w:t>
      </w:r>
      <w:r w:rsidRPr="00DC3D9E">
        <w:t xml:space="preserve"> </w:t>
      </w:r>
    </w:p>
    <w:p w14:paraId="5129DCDC" w14:textId="0841A154" w:rsidR="00D57D81" w:rsidRPr="00DC3D9E" w:rsidRDefault="001E0136" w:rsidP="00346C54">
      <w:pPr>
        <w:pStyle w:val="Odlomakpopisa"/>
        <w:numPr>
          <w:ilvl w:val="0"/>
          <w:numId w:val="91"/>
        </w:numPr>
        <w:tabs>
          <w:tab w:val="left" w:pos="709"/>
        </w:tabs>
        <w:ind w:right="241"/>
        <w:jc w:val="left"/>
        <w:rPr>
          <w:iCs/>
        </w:rPr>
      </w:pPr>
      <w:r w:rsidRPr="00DC3D9E">
        <w:rPr>
          <w:iCs/>
        </w:rPr>
        <w:t>organizaciju javne izložbe s izlaganjem svih Natječajnih rješenja u digitalnom ili anal</w:t>
      </w:r>
      <w:r w:rsidR="001E797C" w:rsidRPr="00DC3D9E">
        <w:rPr>
          <w:iCs/>
        </w:rPr>
        <w:t>o</w:t>
      </w:r>
      <w:r w:rsidRPr="00DC3D9E">
        <w:rPr>
          <w:iCs/>
        </w:rPr>
        <w:t>gnom format</w:t>
      </w:r>
      <w:r w:rsidR="00D57D81" w:rsidRPr="00DC3D9E">
        <w:rPr>
          <w:iCs/>
        </w:rPr>
        <w:t>u</w:t>
      </w:r>
      <w:r w:rsidR="00795143" w:rsidRPr="00DC3D9E">
        <w:rPr>
          <w:iCs/>
        </w:rPr>
        <w:t xml:space="preserve">, a </w:t>
      </w:r>
      <w:r w:rsidR="00D57D81" w:rsidRPr="00DC3D9E">
        <w:rPr>
          <w:iCs/>
        </w:rPr>
        <w:t xml:space="preserve"> u primjerenom</w:t>
      </w:r>
      <w:r w:rsidR="00795143" w:rsidRPr="00DC3D9E">
        <w:rPr>
          <w:iCs/>
        </w:rPr>
        <w:t xml:space="preserve"> </w:t>
      </w:r>
      <w:r w:rsidR="00D57D81" w:rsidRPr="00DC3D9E">
        <w:rPr>
          <w:iCs/>
        </w:rPr>
        <w:t>roku koji nije dulji od 30 (trideset) dana od osiguranja uvjeta iz stavka 1. ovog članka</w:t>
      </w:r>
      <w:r w:rsidR="00795143" w:rsidRPr="00DC3D9E">
        <w:rPr>
          <w:iCs/>
        </w:rPr>
        <w:t xml:space="preserve"> te u razdoblju koje ne može biti kraće od 5 (pet) dana</w:t>
      </w:r>
    </w:p>
    <w:p w14:paraId="41250925" w14:textId="061815C7" w:rsidR="001E0136" w:rsidRPr="00DC3D9E" w:rsidRDefault="00D57D81" w:rsidP="00346C54">
      <w:pPr>
        <w:pStyle w:val="Odlomakpopisa"/>
        <w:numPr>
          <w:ilvl w:val="0"/>
          <w:numId w:val="91"/>
        </w:numPr>
        <w:tabs>
          <w:tab w:val="left" w:pos="709"/>
        </w:tabs>
        <w:ind w:left="1134" w:right="241" w:hanging="425"/>
        <w:jc w:val="left"/>
        <w:rPr>
          <w:iCs/>
        </w:rPr>
      </w:pPr>
      <w:r w:rsidRPr="00DC3D9E">
        <w:t xml:space="preserve">organizaciju javne tribine za stručnu i širu javnost na kojoj sudjeluju  članovi </w:t>
      </w:r>
      <w:r w:rsidR="001E0136" w:rsidRPr="00DC3D9E">
        <w:t>Ocjenjivačkog suda</w:t>
      </w:r>
      <w:r w:rsidRPr="00DC3D9E">
        <w:t>, predstavnik Provoditelja i  predstavnik Naručitelja</w:t>
      </w:r>
      <w:r w:rsidR="00795143" w:rsidRPr="00DC3D9E">
        <w:t xml:space="preserve">, tijekom </w:t>
      </w:r>
      <w:r w:rsidR="00795143" w:rsidRPr="00DC3D9E">
        <w:lastRenderedPageBreak/>
        <w:t>trajanja javne izložbe</w:t>
      </w:r>
      <w:r w:rsidRPr="00DC3D9E">
        <w:t>.</w:t>
      </w:r>
    </w:p>
    <w:p w14:paraId="2F914C87" w14:textId="77777777" w:rsidR="00F61FAB" w:rsidRPr="00DC3D9E" w:rsidRDefault="00175FB7" w:rsidP="00255156">
      <w:pPr>
        <w:pStyle w:val="Naslov1"/>
      </w:pPr>
      <w:r w:rsidRPr="00DC3D9E">
        <w:rPr>
          <w:color w:val="231F20"/>
        </w:rPr>
        <w:t>PRAVA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I OBVEZE</w:t>
      </w:r>
    </w:p>
    <w:p w14:paraId="2F914C88" w14:textId="203A84D8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2"/>
        </w:rPr>
        <w:t xml:space="preserve"> </w:t>
      </w:r>
      <w:r w:rsidR="00E15DCB" w:rsidRPr="00DC3D9E">
        <w:t>8</w:t>
      </w:r>
      <w:r w:rsidR="00C566A1" w:rsidRPr="00DC3D9E">
        <w:t>3.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Isplata</w:t>
      </w:r>
      <w:r w:rsidRPr="00DC3D9E">
        <w:rPr>
          <w:spacing w:val="-3"/>
        </w:rPr>
        <w:t xml:space="preserve"> </w:t>
      </w:r>
      <w:r w:rsidRPr="00DC3D9E">
        <w:t>Nagrada</w:t>
      </w:r>
      <w:r w:rsidRPr="00DC3D9E">
        <w:rPr>
          <w:spacing w:val="-2"/>
        </w:rPr>
        <w:t xml:space="preserve"> </w:t>
      </w:r>
      <w:r w:rsidRPr="00DC3D9E">
        <w:t>i</w:t>
      </w:r>
      <w:r w:rsidRPr="00DC3D9E">
        <w:rPr>
          <w:spacing w:val="-3"/>
        </w:rPr>
        <w:t xml:space="preserve"> </w:t>
      </w:r>
      <w:r w:rsidRPr="00DC3D9E">
        <w:t>Naknada</w:t>
      </w:r>
    </w:p>
    <w:p w14:paraId="2F914C89" w14:textId="6B60EA08" w:rsidR="00F61FAB" w:rsidRPr="00DC3D9E" w:rsidRDefault="002873CF" w:rsidP="00346C54">
      <w:pPr>
        <w:pStyle w:val="Odlomakpopisa"/>
        <w:numPr>
          <w:ilvl w:val="0"/>
          <w:numId w:val="136"/>
        </w:numPr>
        <w:tabs>
          <w:tab w:val="left" w:pos="800"/>
        </w:tabs>
        <w:spacing w:before="5"/>
        <w:ind w:right="-7"/>
      </w:pPr>
      <w:r w:rsidRPr="00DC3D9E">
        <w:t>Naručitelj</w:t>
      </w:r>
      <w:r w:rsidRPr="005A761C">
        <w:t xml:space="preserve"> </w:t>
      </w:r>
      <w:r w:rsidR="00175FB7" w:rsidRPr="00DC3D9E">
        <w:t>je</w:t>
      </w:r>
      <w:r w:rsidR="00175FB7" w:rsidRPr="005A761C">
        <w:t xml:space="preserve"> </w:t>
      </w:r>
      <w:r w:rsidR="00175FB7" w:rsidRPr="00DC3D9E">
        <w:t>dužan</w:t>
      </w:r>
      <w:r w:rsidR="00175FB7" w:rsidRPr="005A761C">
        <w:t xml:space="preserve"> </w:t>
      </w:r>
      <w:r w:rsidR="00175FB7" w:rsidRPr="00DC3D9E">
        <w:t>isplatiti</w:t>
      </w:r>
      <w:r w:rsidR="00175FB7" w:rsidRPr="005A761C">
        <w:t xml:space="preserve"> </w:t>
      </w:r>
      <w:r w:rsidR="00175FB7" w:rsidRPr="00DC3D9E">
        <w:t>Nagrade</w:t>
      </w:r>
      <w:r w:rsidR="00175FB7" w:rsidRPr="005A761C">
        <w:t xml:space="preserve"> </w:t>
      </w:r>
      <w:r w:rsidR="00175FB7" w:rsidRPr="00DC3D9E">
        <w:t>Natjecateljima</w:t>
      </w:r>
      <w:r w:rsidR="00175FB7" w:rsidRPr="005A761C">
        <w:t xml:space="preserve"> </w:t>
      </w:r>
      <w:r w:rsidR="00175FB7" w:rsidRPr="00DC3D9E">
        <w:t>i</w:t>
      </w:r>
      <w:r w:rsidR="00175FB7" w:rsidRPr="005A761C">
        <w:t xml:space="preserve"> </w:t>
      </w:r>
      <w:r w:rsidR="00175FB7" w:rsidRPr="00DC3D9E">
        <w:t>Naknade</w:t>
      </w:r>
      <w:r w:rsidR="00175FB7" w:rsidRPr="005A761C">
        <w:t xml:space="preserve"> </w:t>
      </w:r>
      <w:r w:rsidR="00175FB7" w:rsidRPr="00DC3D9E">
        <w:t>Radnim</w:t>
      </w:r>
      <w:r w:rsidR="00175FB7" w:rsidRPr="005A761C">
        <w:t xml:space="preserve"> </w:t>
      </w:r>
      <w:r w:rsidR="00175FB7" w:rsidRPr="00DC3D9E">
        <w:t>tijelima</w:t>
      </w:r>
      <w:r w:rsidR="00175FB7" w:rsidRPr="005A761C">
        <w:t xml:space="preserve"> </w:t>
      </w:r>
      <w:r w:rsidR="00F37315" w:rsidRPr="005A761C">
        <w:t xml:space="preserve"> </w:t>
      </w:r>
      <w:r w:rsidR="000E7843" w:rsidRPr="005A761C">
        <w:t xml:space="preserve"> </w:t>
      </w:r>
      <w:r w:rsidR="00175FB7" w:rsidRPr="00DC3D9E">
        <w:t>najkasnije</w:t>
      </w:r>
      <w:r w:rsidR="00175FB7" w:rsidRPr="005A761C">
        <w:t xml:space="preserve"> </w:t>
      </w:r>
      <w:r w:rsidR="00F33588" w:rsidRPr="00DC3D9E">
        <w:t xml:space="preserve">30 </w:t>
      </w:r>
      <w:r w:rsidR="00175FB7" w:rsidRPr="00DC3D9E">
        <w:t>(trideset) dana od</w:t>
      </w:r>
      <w:r w:rsidR="00175FB7" w:rsidRPr="005A761C">
        <w:t xml:space="preserve"> </w:t>
      </w:r>
      <w:r w:rsidR="00175FB7" w:rsidRPr="00DC3D9E">
        <w:t>dana javne objave</w:t>
      </w:r>
      <w:r w:rsidR="00175FB7" w:rsidRPr="005A761C">
        <w:t xml:space="preserve"> </w:t>
      </w:r>
      <w:r w:rsidR="00333842" w:rsidRPr="005A761C">
        <w:t xml:space="preserve">obavijesti o </w:t>
      </w:r>
      <w:r w:rsidR="00333842" w:rsidRPr="00DC3D9E">
        <w:t xml:space="preserve">rezultatima </w:t>
      </w:r>
      <w:r w:rsidR="00175FB7" w:rsidRPr="00DC3D9E">
        <w:t>Natječaja</w:t>
      </w:r>
      <w:r w:rsidR="00961019" w:rsidRPr="00DC3D9E">
        <w:t>.</w:t>
      </w:r>
    </w:p>
    <w:p w14:paraId="2F914C8A" w14:textId="3830BE61" w:rsidR="00F61FAB" w:rsidRPr="00DC3D9E" w:rsidRDefault="00175FB7" w:rsidP="00346C54">
      <w:pPr>
        <w:pStyle w:val="Odlomakpopisa"/>
        <w:numPr>
          <w:ilvl w:val="0"/>
          <w:numId w:val="136"/>
        </w:numPr>
        <w:tabs>
          <w:tab w:val="left" w:pos="800"/>
        </w:tabs>
        <w:spacing w:before="5"/>
        <w:ind w:right="-7"/>
      </w:pPr>
      <w:r w:rsidRPr="00DC3D9E">
        <w:t>U</w:t>
      </w:r>
      <w:r w:rsidRPr="005A761C">
        <w:t xml:space="preserve"> </w:t>
      </w:r>
      <w:r w:rsidRPr="00DC3D9E">
        <w:t>slučaju žalbe</w:t>
      </w:r>
      <w:r w:rsidRPr="005A761C">
        <w:t xml:space="preserve"> </w:t>
      </w:r>
      <w:r w:rsidRPr="00DC3D9E">
        <w:t xml:space="preserve">na </w:t>
      </w:r>
      <w:r w:rsidR="00F37315" w:rsidRPr="00DC3D9E">
        <w:t xml:space="preserve">rezultate </w:t>
      </w:r>
      <w:r w:rsidRPr="00DC3D9E">
        <w:t>Natječaj</w:t>
      </w:r>
      <w:r w:rsidR="00F37315" w:rsidRPr="00DC3D9E">
        <w:t>a,</w:t>
      </w:r>
      <w:r w:rsidRPr="005A761C">
        <w:t xml:space="preserve"> </w:t>
      </w:r>
      <w:r w:rsidRPr="00DC3D9E">
        <w:t>rok za isplatu Nagrada i</w:t>
      </w:r>
      <w:r w:rsidRPr="005A761C">
        <w:t xml:space="preserve"> </w:t>
      </w:r>
      <w:r w:rsidRPr="00DC3D9E">
        <w:t xml:space="preserve">Naknada miruje do </w:t>
      </w:r>
      <w:r w:rsidR="00F37315" w:rsidRPr="00DC3D9E">
        <w:t>okončanja žalbenog postupka u prvom stupnju</w:t>
      </w:r>
      <w:r w:rsidRPr="00DC3D9E">
        <w:t>.</w:t>
      </w:r>
    </w:p>
    <w:p w14:paraId="2F914C8B" w14:textId="2B19A874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E15DCB" w:rsidRPr="00DC3D9E">
        <w:t>8</w:t>
      </w:r>
      <w:r w:rsidR="00C566A1" w:rsidRPr="00DC3D9E">
        <w:t>4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4"/>
        </w:rPr>
        <w:t xml:space="preserve"> </w:t>
      </w:r>
      <w:r w:rsidRPr="00DC3D9E">
        <w:t>Autorska</w:t>
      </w:r>
      <w:r w:rsidRPr="00DC3D9E">
        <w:rPr>
          <w:spacing w:val="-3"/>
        </w:rPr>
        <w:t xml:space="preserve"> </w:t>
      </w:r>
      <w:r w:rsidRPr="00DC3D9E">
        <w:t>i</w:t>
      </w:r>
      <w:r w:rsidRPr="00DC3D9E">
        <w:rPr>
          <w:spacing w:val="-3"/>
        </w:rPr>
        <w:t xml:space="preserve"> </w:t>
      </w:r>
      <w:r w:rsidRPr="00DC3D9E">
        <w:t>srodna</w:t>
      </w:r>
      <w:r w:rsidRPr="00DC3D9E">
        <w:rPr>
          <w:spacing w:val="-4"/>
        </w:rPr>
        <w:t xml:space="preserve"> </w:t>
      </w:r>
      <w:r w:rsidRPr="00DC3D9E">
        <w:t>prava</w:t>
      </w:r>
      <w:r w:rsidRPr="00DC3D9E">
        <w:rPr>
          <w:spacing w:val="-4"/>
        </w:rPr>
        <w:t xml:space="preserve"> </w:t>
      </w:r>
      <w:r w:rsidRPr="00DC3D9E">
        <w:t>na</w:t>
      </w:r>
      <w:r w:rsidRPr="00DC3D9E">
        <w:rPr>
          <w:spacing w:val="-3"/>
        </w:rPr>
        <w:t xml:space="preserve"> </w:t>
      </w:r>
      <w:r w:rsidRPr="00DC3D9E">
        <w:t>Natječajnim</w:t>
      </w:r>
      <w:r w:rsidRPr="00DC3D9E">
        <w:rPr>
          <w:spacing w:val="-4"/>
        </w:rPr>
        <w:t xml:space="preserve"> </w:t>
      </w:r>
      <w:r w:rsidRPr="00DC3D9E">
        <w:t>rješenjima</w:t>
      </w:r>
    </w:p>
    <w:p w14:paraId="67E82A27" w14:textId="5837A891" w:rsidR="000777F4" w:rsidRPr="00DC3D9E" w:rsidRDefault="00175FB7" w:rsidP="00346C54">
      <w:pPr>
        <w:pStyle w:val="Odlomakpopisa"/>
        <w:numPr>
          <w:ilvl w:val="0"/>
          <w:numId w:val="49"/>
        </w:numPr>
        <w:tabs>
          <w:tab w:val="left" w:pos="800"/>
        </w:tabs>
        <w:spacing w:before="1"/>
      </w:pPr>
      <w:r w:rsidRPr="00DC3D9E">
        <w:t>Autorska</w:t>
      </w:r>
      <w:r w:rsidRPr="00DC3D9E">
        <w:rPr>
          <w:spacing w:val="-1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srodna</w:t>
      </w:r>
      <w:r w:rsidRPr="00DC3D9E">
        <w:rPr>
          <w:spacing w:val="-1"/>
        </w:rPr>
        <w:t xml:space="preserve"> </w:t>
      </w:r>
      <w:r w:rsidRPr="00DC3D9E">
        <w:t>prava na</w:t>
      </w:r>
      <w:r w:rsidRPr="00DC3D9E">
        <w:rPr>
          <w:spacing w:val="-1"/>
        </w:rPr>
        <w:t xml:space="preserve"> </w:t>
      </w:r>
      <w:r w:rsidRPr="00DC3D9E">
        <w:t>Natječajnim</w:t>
      </w:r>
      <w:r w:rsidRPr="00DC3D9E">
        <w:rPr>
          <w:spacing w:val="-1"/>
        </w:rPr>
        <w:t xml:space="preserve"> </w:t>
      </w:r>
      <w:r w:rsidRPr="00DC3D9E">
        <w:t>rješenjima uređena</w:t>
      </w:r>
      <w:r w:rsidRPr="00DC3D9E">
        <w:rPr>
          <w:spacing w:val="-1"/>
        </w:rPr>
        <w:t xml:space="preserve"> </w:t>
      </w:r>
      <w:r w:rsidRPr="00DC3D9E">
        <w:t>su</w:t>
      </w:r>
      <w:r w:rsidRPr="00DC3D9E">
        <w:rPr>
          <w:spacing w:val="-1"/>
        </w:rPr>
        <w:t xml:space="preserve"> </w:t>
      </w:r>
      <w:r w:rsidRPr="00DC3D9E">
        <w:t>posebnim zakonom</w:t>
      </w:r>
      <w:r w:rsidR="000777F4" w:rsidRPr="00DC3D9E">
        <w:t xml:space="preserve"> i </w:t>
      </w:r>
      <w:r w:rsidR="000777F4" w:rsidRPr="00DC3D9E">
        <w:rPr>
          <w:i/>
          <w:iCs/>
        </w:rPr>
        <w:t xml:space="preserve">Izjavom o autorstvu </w:t>
      </w:r>
      <w:r w:rsidR="000777F4" w:rsidRPr="00DC3D9E">
        <w:t>koja je obavezni prilog Natječajnog rješenja.</w:t>
      </w:r>
    </w:p>
    <w:p w14:paraId="6E347D14" w14:textId="042F8149" w:rsidR="00EE05A4" w:rsidRPr="00DC3D9E" w:rsidRDefault="00B62084" w:rsidP="00346C54">
      <w:pPr>
        <w:pStyle w:val="Odlomakpopisa"/>
        <w:widowControl/>
        <w:numPr>
          <w:ilvl w:val="0"/>
          <w:numId w:val="49"/>
        </w:numPr>
        <w:tabs>
          <w:tab w:val="left" w:pos="800"/>
        </w:tabs>
        <w:autoSpaceDE/>
        <w:autoSpaceDN/>
        <w:spacing w:before="4" w:after="0"/>
        <w:jc w:val="left"/>
      </w:pPr>
      <w:r w:rsidRPr="00DC3D9E">
        <w:t xml:space="preserve">Sukladno </w:t>
      </w:r>
      <w:r w:rsidRPr="00DC3D9E">
        <w:rPr>
          <w:i/>
          <w:iCs/>
        </w:rPr>
        <w:t>Izjavi o autorstvu</w:t>
      </w:r>
      <w:r w:rsidRPr="00DC3D9E">
        <w:t xml:space="preserve"> </w:t>
      </w:r>
      <w:r w:rsidR="002873CF" w:rsidRPr="00DC3D9E">
        <w:t xml:space="preserve">Naručitelj </w:t>
      </w:r>
      <w:r w:rsidR="00175FB7" w:rsidRPr="00DC3D9E">
        <w:t>i Provoditelj stječu ograničeno pravo</w:t>
      </w:r>
      <w:r w:rsidR="00686F35" w:rsidRPr="00DC3D9E">
        <w:t xml:space="preserve"> </w:t>
      </w:r>
      <w:r w:rsidR="00175FB7" w:rsidRPr="00DC3D9E">
        <w:t>iskorištavanja autorskih djela svih</w:t>
      </w:r>
      <w:r w:rsidR="00175FB7" w:rsidRPr="00DC3D9E">
        <w:rPr>
          <w:spacing w:val="1"/>
        </w:rPr>
        <w:t xml:space="preserve"> </w:t>
      </w:r>
      <w:r w:rsidR="00175FB7" w:rsidRPr="00DC3D9E">
        <w:t>pristiglih Natječajnih rješenja u svrhu informiranja javnosti javnom objavom rezultata</w:t>
      </w:r>
      <w:r w:rsidR="00175FB7" w:rsidRPr="00DC3D9E">
        <w:rPr>
          <w:spacing w:val="1"/>
        </w:rPr>
        <w:t xml:space="preserve"> </w:t>
      </w:r>
      <w:r w:rsidR="00175FB7" w:rsidRPr="00DC3D9E">
        <w:t>Natječaja</w:t>
      </w:r>
      <w:r w:rsidR="00961019" w:rsidRPr="00DC3D9E">
        <w:t xml:space="preserve"> i Javnim izlaganjem Natječajnih rješenja</w:t>
      </w:r>
      <w:r w:rsidRPr="00DC3D9E">
        <w:t>.</w:t>
      </w:r>
    </w:p>
    <w:p w14:paraId="33EFFA3C" w14:textId="11E07636" w:rsidR="00B62084" w:rsidRPr="00DC3D9E" w:rsidRDefault="00B62084" w:rsidP="00346C54">
      <w:pPr>
        <w:pStyle w:val="Odlomakpopisa"/>
        <w:widowControl/>
        <w:numPr>
          <w:ilvl w:val="0"/>
          <w:numId w:val="49"/>
        </w:numPr>
        <w:tabs>
          <w:tab w:val="left" w:pos="800"/>
        </w:tabs>
        <w:autoSpaceDE/>
        <w:autoSpaceDN/>
        <w:spacing w:before="4" w:after="0"/>
        <w:jc w:val="left"/>
      </w:pPr>
      <w:r w:rsidRPr="00DC3D9E">
        <w:rPr>
          <w:i/>
          <w:iCs/>
        </w:rPr>
        <w:t xml:space="preserve">Izjavom o autorstvu </w:t>
      </w:r>
      <w:r w:rsidRPr="00DC3D9E">
        <w:t xml:space="preserve">utvrđuje se </w:t>
      </w:r>
      <w:r w:rsidR="00A36E28" w:rsidRPr="00DC3D9E">
        <w:t xml:space="preserve">izvornost autorskog djela i utvrđuju svi nositelji autorskih prava </w:t>
      </w:r>
      <w:r w:rsidR="006075E5" w:rsidRPr="00DC3D9E">
        <w:t xml:space="preserve">na </w:t>
      </w:r>
      <w:r w:rsidR="00A36E28" w:rsidRPr="00DC3D9E">
        <w:t>Natječajno</w:t>
      </w:r>
      <w:r w:rsidR="006075E5" w:rsidRPr="00DC3D9E">
        <w:t>m</w:t>
      </w:r>
      <w:r w:rsidR="00A36E28" w:rsidRPr="00DC3D9E">
        <w:t xml:space="preserve"> rješenj</w:t>
      </w:r>
      <w:r w:rsidR="006075E5" w:rsidRPr="00DC3D9E">
        <w:t>u</w:t>
      </w:r>
      <w:r w:rsidR="00A36E28" w:rsidRPr="00DC3D9E">
        <w:t>.</w:t>
      </w:r>
    </w:p>
    <w:p w14:paraId="07B094EE" w14:textId="43EF6A5D" w:rsidR="00A36E28" w:rsidRPr="00DC3D9E" w:rsidRDefault="00A36E28" w:rsidP="00346C54">
      <w:pPr>
        <w:pStyle w:val="Odlomakpopisa"/>
        <w:widowControl/>
        <w:numPr>
          <w:ilvl w:val="0"/>
          <w:numId w:val="49"/>
        </w:numPr>
        <w:tabs>
          <w:tab w:val="left" w:pos="800"/>
        </w:tabs>
        <w:autoSpaceDE/>
        <w:autoSpaceDN/>
        <w:spacing w:before="4"/>
      </w:pPr>
      <w:r w:rsidRPr="00DC3D9E">
        <w:rPr>
          <w:i/>
          <w:iCs/>
        </w:rPr>
        <w:t xml:space="preserve">Izjavom o autorstvu </w:t>
      </w:r>
      <w:r w:rsidRPr="00DC3D9E">
        <w:t xml:space="preserve">regulira se pravo prerade Natječajnog rješenja između autora, </w:t>
      </w:r>
      <w:r w:rsidR="00F85005" w:rsidRPr="00DC3D9E">
        <w:t xml:space="preserve">drugih </w:t>
      </w:r>
      <w:r w:rsidRPr="00DC3D9E">
        <w:t>nositelja autorskih prava na Natječajnom rješenju</w:t>
      </w:r>
      <w:r w:rsidR="00F85005" w:rsidRPr="00DC3D9E">
        <w:t xml:space="preserve"> ako postoje i Izrađivača projekta i/ili plana.</w:t>
      </w:r>
    </w:p>
    <w:p w14:paraId="03174191" w14:textId="77777777" w:rsidR="008D625C" w:rsidRPr="00DC3D9E" w:rsidRDefault="008D625C" w:rsidP="008D625C">
      <w:pPr>
        <w:tabs>
          <w:tab w:val="left" w:pos="800"/>
        </w:tabs>
        <w:ind w:right="-7"/>
      </w:pPr>
    </w:p>
    <w:p w14:paraId="2F914C9E" w14:textId="1A1AA002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E15DCB" w:rsidRPr="00DC3D9E">
        <w:t>8</w:t>
      </w:r>
      <w:r w:rsidR="00C566A1" w:rsidRPr="00DC3D9E">
        <w:t>5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Sklapanje</w:t>
      </w:r>
      <w:r w:rsidRPr="00DC3D9E">
        <w:rPr>
          <w:spacing w:val="-4"/>
        </w:rPr>
        <w:t xml:space="preserve"> </w:t>
      </w:r>
      <w:r w:rsidRPr="00DC3D9E">
        <w:t>ugovora</w:t>
      </w:r>
      <w:r w:rsidRPr="00DC3D9E">
        <w:rPr>
          <w:spacing w:val="-4"/>
        </w:rPr>
        <w:t xml:space="preserve"> </w:t>
      </w:r>
      <w:r w:rsidRPr="00DC3D9E">
        <w:t>o</w:t>
      </w:r>
      <w:r w:rsidRPr="00DC3D9E">
        <w:rPr>
          <w:spacing w:val="-3"/>
        </w:rPr>
        <w:t xml:space="preserve"> </w:t>
      </w:r>
      <w:r w:rsidRPr="00DC3D9E">
        <w:t>uslugama</w:t>
      </w:r>
      <w:r w:rsidRPr="00DC3D9E">
        <w:rPr>
          <w:spacing w:val="-4"/>
        </w:rPr>
        <w:t xml:space="preserve"> </w:t>
      </w:r>
      <w:r w:rsidR="009B49B2" w:rsidRPr="00DC3D9E">
        <w:rPr>
          <w:spacing w:val="-4"/>
        </w:rPr>
        <w:t xml:space="preserve">izrade Projekta i/ili Plana </w:t>
      </w:r>
      <w:r w:rsidRPr="00DC3D9E">
        <w:t>s</w:t>
      </w:r>
      <w:r w:rsidRPr="00DC3D9E">
        <w:rPr>
          <w:spacing w:val="-4"/>
        </w:rPr>
        <w:t xml:space="preserve"> </w:t>
      </w:r>
      <w:r w:rsidRPr="00DC3D9E">
        <w:t>javnim</w:t>
      </w:r>
      <w:r w:rsidRPr="00DC3D9E">
        <w:rPr>
          <w:spacing w:val="-3"/>
        </w:rPr>
        <w:t xml:space="preserve"> </w:t>
      </w:r>
      <w:r w:rsidRPr="00DC3D9E">
        <w:t>naručiteljima</w:t>
      </w:r>
    </w:p>
    <w:p w14:paraId="2F914C9F" w14:textId="38CB19BB" w:rsidR="00F61FAB" w:rsidRPr="00DC3D9E" w:rsidRDefault="00175FB7" w:rsidP="00346C54">
      <w:pPr>
        <w:pStyle w:val="Odlomakpopisa"/>
        <w:numPr>
          <w:ilvl w:val="0"/>
          <w:numId w:val="50"/>
        </w:numPr>
        <w:tabs>
          <w:tab w:val="left" w:pos="800"/>
        </w:tabs>
        <w:ind w:right="-7"/>
      </w:pPr>
      <w:r w:rsidRPr="00DC3D9E">
        <w:t>Javni naručitelj pokreće pregovarački postupak bez prethodne objave</w:t>
      </w:r>
      <w:r w:rsidR="008D4300" w:rsidRPr="00DC3D9E">
        <w:t xml:space="preserve"> s </w:t>
      </w:r>
      <w:r w:rsidR="008D4300" w:rsidRPr="005A761C">
        <w:t xml:space="preserve">Izrađivačem </w:t>
      </w:r>
      <w:r w:rsidR="00164D15" w:rsidRPr="005A761C">
        <w:t>p</w:t>
      </w:r>
      <w:r w:rsidR="008D4300" w:rsidRPr="005A761C">
        <w:t xml:space="preserve">rojekta i/ili </w:t>
      </w:r>
      <w:r w:rsidR="00164D15" w:rsidRPr="005A761C">
        <w:t>p</w:t>
      </w:r>
      <w:r w:rsidR="008D4300" w:rsidRPr="005A761C">
        <w:t>lana kojeg imenuje Pobjednik natječaja i drugi nositelji autorskih prava na Natječajnom rješenju ako postoje</w:t>
      </w:r>
      <w:r w:rsidR="008D4300" w:rsidRPr="00DC3D9E">
        <w:t>, a  s ciljem</w:t>
      </w:r>
      <w:r w:rsidR="008D4300" w:rsidRPr="00DC3D9E">
        <w:rPr>
          <w:spacing w:val="-1"/>
        </w:rPr>
        <w:t xml:space="preserve"> </w:t>
      </w:r>
      <w:r w:rsidR="008D4300" w:rsidRPr="00DC3D9E">
        <w:t>sklapanja ugovora o uslugama</w:t>
      </w:r>
      <w:r w:rsidR="008D4300" w:rsidRPr="00DC3D9E">
        <w:rPr>
          <w:spacing w:val="-1"/>
        </w:rPr>
        <w:t xml:space="preserve"> </w:t>
      </w:r>
      <w:r w:rsidR="008D4300" w:rsidRPr="00DC3D9E">
        <w:t>izrade Projekta i/ili Plana</w:t>
      </w:r>
      <w:r w:rsidRPr="00DC3D9E">
        <w:t xml:space="preserve"> </w:t>
      </w:r>
      <w:r w:rsidR="008D4300" w:rsidRPr="00DC3D9E">
        <w:t xml:space="preserve">na temelju rezultata provedenog Otvorenog natječaja.  </w:t>
      </w:r>
      <w:r w:rsidRPr="00DC3D9E">
        <w:rPr>
          <w:spacing w:val="-1"/>
        </w:rPr>
        <w:t xml:space="preserve"> </w:t>
      </w:r>
      <w:r w:rsidRPr="00DC3D9E">
        <w:t>a.</w:t>
      </w:r>
    </w:p>
    <w:p w14:paraId="2F914CA0" w14:textId="2FC90C09" w:rsidR="00F61FAB" w:rsidRPr="00DC3D9E" w:rsidRDefault="00175FB7" w:rsidP="00346C54">
      <w:pPr>
        <w:pStyle w:val="Odlomakpopisa"/>
        <w:numPr>
          <w:ilvl w:val="0"/>
          <w:numId w:val="50"/>
        </w:numPr>
        <w:tabs>
          <w:tab w:val="left" w:pos="800"/>
        </w:tabs>
        <w:spacing w:line="242" w:lineRule="auto"/>
        <w:ind w:right="-7"/>
      </w:pPr>
      <w:r w:rsidRPr="00DC3D9E">
        <w:t xml:space="preserve">Javni naručitelj dodjeljuje </w:t>
      </w:r>
      <w:r w:rsidR="00A36E28" w:rsidRPr="00DC3D9E">
        <w:t>Izrađivaču</w:t>
      </w:r>
      <w:r w:rsidR="00F85005" w:rsidRPr="00DC3D9E">
        <w:t xml:space="preserve"> </w:t>
      </w:r>
      <w:r w:rsidR="00164D15" w:rsidRPr="00DC3D9E">
        <w:t>p</w:t>
      </w:r>
      <w:r w:rsidR="00F85005" w:rsidRPr="00DC3D9E">
        <w:t xml:space="preserve">rojekta i/ili </w:t>
      </w:r>
      <w:r w:rsidR="00164D15" w:rsidRPr="00DC3D9E">
        <w:t>p</w:t>
      </w:r>
      <w:r w:rsidR="00F85005" w:rsidRPr="00DC3D9E">
        <w:t xml:space="preserve">lana </w:t>
      </w:r>
      <w:r w:rsidR="00675F8F" w:rsidRPr="00DC3D9E">
        <w:t xml:space="preserve"> </w:t>
      </w:r>
      <w:r w:rsidRPr="00DC3D9E">
        <w:t>ugovor o javnoj nabavi usluga bez prethodne objave poziva na nadmetanje</w:t>
      </w:r>
      <w:r w:rsidR="008D4300" w:rsidRPr="00DC3D9E">
        <w:t xml:space="preserve"> u slučaju provedenog Ograničenog natječaja</w:t>
      </w:r>
      <w:r w:rsidRPr="00DC3D9E">
        <w:t>.</w:t>
      </w:r>
    </w:p>
    <w:p w14:paraId="7CB2AE77" w14:textId="23DB1ECE" w:rsidR="009B49B2" w:rsidRPr="00DC3D9E" w:rsidRDefault="00CD5C93" w:rsidP="00346C54">
      <w:pPr>
        <w:pStyle w:val="Odlomakpopisa"/>
        <w:numPr>
          <w:ilvl w:val="0"/>
          <w:numId w:val="50"/>
        </w:numPr>
        <w:tabs>
          <w:tab w:val="left" w:pos="800"/>
        </w:tabs>
        <w:ind w:right="-7"/>
      </w:pPr>
      <w:r w:rsidRPr="00DC3D9E">
        <w:t>K</w:t>
      </w:r>
      <w:r w:rsidR="005C58C4" w:rsidRPr="00DC3D9E">
        <w:t xml:space="preserve">riterij za odabir gospodarskog subjekta, odnosno </w:t>
      </w:r>
      <w:r w:rsidR="00A36E28" w:rsidRPr="00DC3D9E">
        <w:t>Izrađivača</w:t>
      </w:r>
      <w:r w:rsidR="00F85005" w:rsidRPr="00DC3D9E">
        <w:t xml:space="preserve"> </w:t>
      </w:r>
      <w:r w:rsidR="00164D15" w:rsidRPr="00DC3D9E">
        <w:t>p</w:t>
      </w:r>
      <w:r w:rsidR="00F85005" w:rsidRPr="00DC3D9E">
        <w:t xml:space="preserve">rojekta i/ili </w:t>
      </w:r>
      <w:r w:rsidR="00164D15" w:rsidRPr="00DC3D9E">
        <w:t>p</w:t>
      </w:r>
      <w:r w:rsidR="00F85005" w:rsidRPr="00DC3D9E">
        <w:t>lana</w:t>
      </w:r>
      <w:r w:rsidR="005C58C4" w:rsidRPr="00DC3D9E">
        <w:t xml:space="preserve">, </w:t>
      </w:r>
      <w:r w:rsidR="00407AF6" w:rsidRPr="00DC3D9E">
        <w:t>određuju se na temelju minimaln</w:t>
      </w:r>
      <w:r w:rsidR="00A36E28" w:rsidRPr="00DC3D9E">
        <w:t xml:space="preserve">o potrebne </w:t>
      </w:r>
      <w:r w:rsidR="00AF066E" w:rsidRPr="00DC3D9E">
        <w:t xml:space="preserve">razine sposobnosti za obavljanje profesionalne djelatnosti te minimalnih uvjeta tehničke i </w:t>
      </w:r>
      <w:r w:rsidR="008E4171" w:rsidRPr="00DC3D9E">
        <w:t>stručne sposobnosti</w:t>
      </w:r>
      <w:r w:rsidR="00AF066E" w:rsidRPr="00DC3D9E">
        <w:t>, sve sukladno osiguranju načela ravnopravnosti i jednakog postupanja prema natjecateljima.</w:t>
      </w:r>
    </w:p>
    <w:p w14:paraId="29E7C2FA" w14:textId="7E888A4A" w:rsidR="00110381" w:rsidRPr="00DC3D9E" w:rsidRDefault="00110381" w:rsidP="00346C54">
      <w:pPr>
        <w:pStyle w:val="Odlomakpopisa"/>
        <w:numPr>
          <w:ilvl w:val="0"/>
          <w:numId w:val="50"/>
        </w:numPr>
        <w:tabs>
          <w:tab w:val="left" w:pos="800"/>
        </w:tabs>
        <w:ind w:right="-7"/>
      </w:pPr>
      <w:r w:rsidRPr="00DC3D9E">
        <w:t xml:space="preserve">Izrađivač </w:t>
      </w:r>
      <w:r w:rsidR="00164D15" w:rsidRPr="00DC3D9E">
        <w:t>p</w:t>
      </w:r>
      <w:r w:rsidR="00F85005" w:rsidRPr="00DC3D9E">
        <w:t xml:space="preserve">rojekta i/ili </w:t>
      </w:r>
      <w:r w:rsidR="00164D15" w:rsidRPr="00DC3D9E">
        <w:t>p</w:t>
      </w:r>
      <w:r w:rsidR="00F85005" w:rsidRPr="00DC3D9E">
        <w:t xml:space="preserve">lana </w:t>
      </w:r>
      <w:r w:rsidRPr="00DC3D9E">
        <w:t>dokazuje</w:t>
      </w:r>
      <w:r w:rsidRPr="00DC3D9E">
        <w:rPr>
          <w:spacing w:val="1"/>
        </w:rPr>
        <w:t xml:space="preserve"> </w:t>
      </w:r>
      <w:r w:rsidRPr="00DC3D9E">
        <w:t>nepostojanje osnova za isključenje i udovoljenje kriterijima za odabir gospodarskog subjekta tijekom budućeg pregovaračkog postupka bez prethodne objave ili tijekom buduće dodjele</w:t>
      </w:r>
      <w:r w:rsidRPr="00DC3D9E">
        <w:rPr>
          <w:spacing w:val="1"/>
        </w:rPr>
        <w:t xml:space="preserve"> </w:t>
      </w:r>
      <w:r w:rsidRPr="00DC3D9E">
        <w:t>ugovora o javnoj nabavi usluga bez prethodne objave poziva na nadmetanje, a sve sukladno ZJN-u.</w:t>
      </w:r>
    </w:p>
    <w:p w14:paraId="2F914CA4" w14:textId="67827BBF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E15DCB" w:rsidRPr="00DC3D9E">
        <w:t>8</w:t>
      </w:r>
      <w:r w:rsidR="00C566A1" w:rsidRPr="00DC3D9E">
        <w:t>6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Sklapanje</w:t>
      </w:r>
      <w:r w:rsidRPr="00DC3D9E">
        <w:rPr>
          <w:spacing w:val="-4"/>
        </w:rPr>
        <w:t xml:space="preserve"> </w:t>
      </w:r>
      <w:r w:rsidRPr="00DC3D9E">
        <w:t>ugovora</w:t>
      </w:r>
      <w:r w:rsidRPr="00DC3D9E">
        <w:rPr>
          <w:spacing w:val="-3"/>
        </w:rPr>
        <w:t xml:space="preserve"> </w:t>
      </w:r>
      <w:r w:rsidRPr="00DC3D9E">
        <w:t>o</w:t>
      </w:r>
      <w:r w:rsidRPr="00DC3D9E">
        <w:rPr>
          <w:spacing w:val="-3"/>
        </w:rPr>
        <w:t xml:space="preserve"> </w:t>
      </w:r>
      <w:r w:rsidRPr="00DC3D9E">
        <w:t>uslugama</w:t>
      </w:r>
      <w:r w:rsidR="009B49B2" w:rsidRPr="00DC3D9E">
        <w:t xml:space="preserve"> </w:t>
      </w:r>
      <w:r w:rsidR="009B49B2" w:rsidRPr="00DC3D9E">
        <w:rPr>
          <w:spacing w:val="-4"/>
        </w:rPr>
        <w:t>izrade Projekta i/ili Plana</w:t>
      </w:r>
      <w:r w:rsidRPr="00DC3D9E">
        <w:rPr>
          <w:spacing w:val="-3"/>
        </w:rPr>
        <w:t xml:space="preserve"> </w:t>
      </w:r>
      <w:r w:rsidRPr="00DC3D9E">
        <w:t>s</w:t>
      </w:r>
      <w:r w:rsidRPr="00DC3D9E">
        <w:rPr>
          <w:spacing w:val="-4"/>
        </w:rPr>
        <w:t xml:space="preserve"> </w:t>
      </w:r>
      <w:r w:rsidR="008D4300" w:rsidRPr="00DC3D9E">
        <w:t>D</w:t>
      </w:r>
      <w:r w:rsidRPr="00DC3D9E">
        <w:t>rugim</w:t>
      </w:r>
      <w:r w:rsidRPr="00DC3D9E">
        <w:rPr>
          <w:spacing w:val="-3"/>
        </w:rPr>
        <w:t xml:space="preserve"> </w:t>
      </w:r>
      <w:r w:rsidRPr="00DC3D9E">
        <w:t>naručiteljima</w:t>
      </w:r>
    </w:p>
    <w:p w14:paraId="2F914CA5" w14:textId="05577174" w:rsidR="00F61FAB" w:rsidRPr="00DC3D9E" w:rsidRDefault="00175FB7" w:rsidP="00346C54">
      <w:pPr>
        <w:pStyle w:val="Odlomakpopisa"/>
        <w:numPr>
          <w:ilvl w:val="0"/>
          <w:numId w:val="51"/>
        </w:numPr>
        <w:tabs>
          <w:tab w:val="left" w:pos="800"/>
        </w:tabs>
        <w:spacing w:before="1"/>
        <w:ind w:right="-7"/>
      </w:pPr>
      <w:r w:rsidRPr="00DC3D9E">
        <w:t xml:space="preserve">Drugi naručitelj sklapa ugovora o uslugama </w:t>
      </w:r>
      <w:r w:rsidR="00C53B33" w:rsidRPr="00DC3D9E">
        <w:t xml:space="preserve">izrade </w:t>
      </w:r>
      <w:r w:rsidRPr="00DC3D9E">
        <w:t>Projekta</w:t>
      </w:r>
      <w:r w:rsidRPr="00DC3D9E">
        <w:rPr>
          <w:spacing w:val="-1"/>
        </w:rPr>
        <w:t xml:space="preserve"> </w:t>
      </w:r>
      <w:r w:rsidR="00062FCD" w:rsidRPr="00DC3D9E">
        <w:rPr>
          <w:spacing w:val="-1"/>
        </w:rPr>
        <w:t>i/</w:t>
      </w:r>
      <w:r w:rsidRPr="00DC3D9E">
        <w:t>ili Plana s</w:t>
      </w:r>
      <w:r w:rsidRPr="00DC3D9E">
        <w:rPr>
          <w:spacing w:val="-1"/>
        </w:rPr>
        <w:t xml:space="preserve"> </w:t>
      </w:r>
      <w:r w:rsidR="00A36E28" w:rsidRPr="00DC3D9E">
        <w:t xml:space="preserve">Izrađivačem </w:t>
      </w:r>
      <w:r w:rsidR="006F6A1B" w:rsidRPr="00DC3D9E">
        <w:t>p</w:t>
      </w:r>
      <w:r w:rsidR="00F85005" w:rsidRPr="00DC3D9E">
        <w:t>rojekta</w:t>
      </w:r>
      <w:r w:rsidR="00E645B5" w:rsidRPr="00DC3D9E">
        <w:t xml:space="preserve"> i/ili </w:t>
      </w:r>
      <w:r w:rsidR="006F6A1B" w:rsidRPr="00DC3D9E">
        <w:t>p</w:t>
      </w:r>
      <w:r w:rsidR="00E645B5" w:rsidRPr="00DC3D9E">
        <w:t xml:space="preserve">lana </w:t>
      </w:r>
      <w:r w:rsidR="00C87F70" w:rsidRPr="005A761C">
        <w:t>kojeg imenuje Pobjednik natječaja i drugi nositelji autorskih prava na Natječajnom rješenju ako postoje</w:t>
      </w:r>
      <w:r w:rsidR="00C87F70" w:rsidRPr="00DC3D9E">
        <w:t xml:space="preserve">, a </w:t>
      </w:r>
      <w:r w:rsidR="00F85005" w:rsidRPr="00DC3D9E">
        <w:t xml:space="preserve"> </w:t>
      </w:r>
      <w:r w:rsidR="00A36E28" w:rsidRPr="00DC3D9E">
        <w:t>temeljem objavljenih rezultata Natječaja</w:t>
      </w:r>
      <w:r w:rsidR="00062FCD" w:rsidRPr="00DC3D9E">
        <w:t>.</w:t>
      </w:r>
    </w:p>
    <w:p w14:paraId="10CD6213" w14:textId="1D784826" w:rsidR="00EF615F" w:rsidRPr="00DC3D9E" w:rsidRDefault="009B1D77" w:rsidP="00346C54">
      <w:pPr>
        <w:pStyle w:val="Odlomakpopisa"/>
        <w:numPr>
          <w:ilvl w:val="0"/>
          <w:numId w:val="51"/>
        </w:numPr>
        <w:tabs>
          <w:tab w:val="left" w:pos="800"/>
        </w:tabs>
        <w:ind w:right="-7"/>
      </w:pPr>
      <w:r w:rsidRPr="00DC3D9E">
        <w:t>Odredbe naved</w:t>
      </w:r>
      <w:r w:rsidR="00CD5C93" w:rsidRPr="00DC3D9E">
        <w:t>en</w:t>
      </w:r>
      <w:r w:rsidRPr="00DC3D9E">
        <w:t xml:space="preserve">og ugovora u dijelu razine sposobnost za obavljanje profesionalne djelatnosti, te uvjeta tehničke i stručne sposobnosti, istovjetni su uvjetima za Javne </w:t>
      </w:r>
      <w:r w:rsidRPr="00DC3D9E">
        <w:lastRenderedPageBreak/>
        <w:t>naručitelje.</w:t>
      </w:r>
    </w:p>
    <w:p w14:paraId="2F914CA7" w14:textId="77777777" w:rsidR="00F61FAB" w:rsidRPr="00DC3D9E" w:rsidRDefault="00175FB7" w:rsidP="00255156">
      <w:pPr>
        <w:pStyle w:val="Naslov1"/>
      </w:pPr>
      <w:r w:rsidRPr="00DC3D9E">
        <w:rPr>
          <w:color w:val="231F20"/>
        </w:rPr>
        <w:t>MJERE</w:t>
      </w:r>
      <w:r w:rsidRPr="00DC3D9E">
        <w:rPr>
          <w:color w:val="231F20"/>
          <w:spacing w:val="-2"/>
        </w:rPr>
        <w:t xml:space="preserve"> </w:t>
      </w:r>
      <w:r w:rsidRPr="00DC3D9E">
        <w:rPr>
          <w:color w:val="231F20"/>
        </w:rPr>
        <w:t>SPRJEČAVANJA</w:t>
      </w:r>
      <w:r w:rsidRPr="00DC3D9E">
        <w:rPr>
          <w:color w:val="231F20"/>
          <w:spacing w:val="-2"/>
        </w:rPr>
        <w:t xml:space="preserve"> </w:t>
      </w:r>
      <w:r w:rsidRPr="00DC3D9E">
        <w:rPr>
          <w:color w:val="231F20"/>
        </w:rPr>
        <w:t>SUKOBA INTERESA</w:t>
      </w:r>
    </w:p>
    <w:p w14:paraId="2F914CA8" w14:textId="06A831FB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E15DCB" w:rsidRPr="00DC3D9E">
        <w:t>8</w:t>
      </w:r>
      <w:r w:rsidR="00C566A1" w:rsidRPr="00DC3D9E">
        <w:t>7</w:t>
      </w:r>
      <w:r w:rsidRPr="00DC3D9E">
        <w:t>.</w:t>
      </w:r>
      <w:r w:rsidRPr="00DC3D9E">
        <w:rPr>
          <w:spacing w:val="-4"/>
        </w:rPr>
        <w:t xml:space="preserve"> </w:t>
      </w:r>
      <w:r w:rsidR="00CD5E6F" w:rsidRPr="00DC3D9E">
        <w:t>-</w:t>
      </w:r>
      <w:r w:rsidR="00AA2985" w:rsidRPr="00DC3D9E">
        <w:t xml:space="preserve"> </w:t>
      </w:r>
      <w:r w:rsidRPr="00DC3D9E">
        <w:t>Utvrđivanje</w:t>
      </w:r>
      <w:r w:rsidRPr="00DC3D9E">
        <w:rPr>
          <w:spacing w:val="-4"/>
        </w:rPr>
        <w:t xml:space="preserve"> </w:t>
      </w:r>
      <w:r w:rsidRPr="00DC3D9E">
        <w:t>sukoba</w:t>
      </w:r>
      <w:r w:rsidRPr="00DC3D9E">
        <w:rPr>
          <w:spacing w:val="-4"/>
        </w:rPr>
        <w:t xml:space="preserve"> </w:t>
      </w:r>
      <w:r w:rsidRPr="00DC3D9E">
        <w:t>interesa</w:t>
      </w:r>
    </w:p>
    <w:p w14:paraId="2F914CA9" w14:textId="77129A55" w:rsidR="00F61FAB" w:rsidRPr="00DC3D9E" w:rsidRDefault="00175FB7" w:rsidP="00346C54">
      <w:pPr>
        <w:pStyle w:val="Odlomakpopisa"/>
        <w:numPr>
          <w:ilvl w:val="0"/>
          <w:numId w:val="52"/>
        </w:numPr>
        <w:tabs>
          <w:tab w:val="left" w:pos="800"/>
        </w:tabs>
        <w:spacing w:before="6"/>
        <w:ind w:right="-7"/>
      </w:pPr>
      <w:r w:rsidRPr="00DC3D9E">
        <w:rPr>
          <w:color w:val="231F20"/>
        </w:rPr>
        <w:t xml:space="preserve">Sukob interesa između </w:t>
      </w:r>
      <w:r w:rsidR="00890FE6" w:rsidRPr="00DC3D9E">
        <w:rPr>
          <w:color w:val="231F20"/>
        </w:rPr>
        <w:t xml:space="preserve">Dionika </w:t>
      </w:r>
      <w:r w:rsidR="00A93E7F" w:rsidRPr="00DC3D9E">
        <w:rPr>
          <w:color w:val="231F20"/>
        </w:rPr>
        <w:t>natječaja</w:t>
      </w:r>
      <w:r w:rsidR="00890FE6" w:rsidRPr="00DC3D9E">
        <w:rPr>
          <w:color w:val="231F20"/>
        </w:rPr>
        <w:t xml:space="preserve"> </w:t>
      </w:r>
      <w:r w:rsidR="00A93E7F" w:rsidRPr="00DC3D9E">
        <w:rPr>
          <w:color w:val="231F20"/>
        </w:rPr>
        <w:t xml:space="preserve"> </w:t>
      </w:r>
      <w:r w:rsidRPr="00DC3D9E">
        <w:rPr>
          <w:color w:val="231F20"/>
        </w:rPr>
        <w:t>obuhvaća situacije kada isti mogu utjecati na ishod postupka provedbe Natječaja, imaju,</w:t>
      </w:r>
      <w:r w:rsidR="00A41774" w:rsidRPr="00DC3D9E">
        <w:rPr>
          <w:color w:val="231F20"/>
        </w:rPr>
        <w:t xml:space="preserve"> </w:t>
      </w:r>
      <w:r w:rsidRPr="00DC3D9E">
        <w:rPr>
          <w:color w:val="231F20"/>
          <w:spacing w:val="-52"/>
        </w:rPr>
        <w:t xml:space="preserve"> </w:t>
      </w:r>
      <w:r w:rsidRPr="00DC3D9E">
        <w:rPr>
          <w:color w:val="231F20"/>
        </w:rPr>
        <w:t>izravno ili neizravno, financijski, gospodarski ili bilo koji drugi osobni interes koji bi se</w:t>
      </w:r>
      <w:r w:rsidRPr="00DC3D9E">
        <w:rPr>
          <w:color w:val="231F20"/>
          <w:spacing w:val="1"/>
        </w:rPr>
        <w:t xml:space="preserve"> </w:t>
      </w:r>
      <w:r w:rsidRPr="00DC3D9E">
        <w:rPr>
          <w:color w:val="231F20"/>
        </w:rPr>
        <w:t xml:space="preserve">mogao smatrati štetnim za njihovu nepristranost i neovisnost u okviru postupka, a što </w:t>
      </w:r>
      <w:r w:rsidR="00296F89" w:rsidRPr="00DC3D9E">
        <w:rPr>
          <w:color w:val="231F20"/>
        </w:rPr>
        <w:t xml:space="preserve">se </w:t>
      </w:r>
      <w:r w:rsidRPr="00DC3D9E">
        <w:rPr>
          <w:color w:val="231F20"/>
        </w:rPr>
        <w:t>odnosi na:</w:t>
      </w:r>
    </w:p>
    <w:p w14:paraId="2F914CAA" w14:textId="5DFFFF0E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spacing w:line="292" w:lineRule="exact"/>
        <w:ind w:left="1276" w:hanging="425"/>
        <w:jc w:val="both"/>
      </w:pPr>
      <w:r w:rsidRPr="00DC3D9E">
        <w:t>Predstavnike</w:t>
      </w:r>
      <w:r w:rsidRPr="00DC3D9E">
        <w:rPr>
          <w:spacing w:val="-1"/>
        </w:rPr>
        <w:t xml:space="preserve"> </w:t>
      </w:r>
      <w:r w:rsidRPr="00DC3D9E">
        <w:t>Naručitelja</w:t>
      </w:r>
    </w:p>
    <w:p w14:paraId="2F914CAB" w14:textId="77777777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ind w:left="1276" w:hanging="425"/>
        <w:jc w:val="both"/>
      </w:pPr>
      <w:r w:rsidRPr="00DC3D9E">
        <w:t>Predstavnike</w:t>
      </w:r>
      <w:r w:rsidRPr="00DC3D9E">
        <w:rPr>
          <w:spacing w:val="-2"/>
        </w:rPr>
        <w:t xml:space="preserve"> </w:t>
      </w:r>
      <w:r w:rsidRPr="00DC3D9E">
        <w:t>Provoditelja</w:t>
      </w:r>
    </w:p>
    <w:p w14:paraId="2F914CAC" w14:textId="7606B771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ind w:left="1276" w:hanging="425"/>
        <w:jc w:val="both"/>
      </w:pPr>
      <w:r w:rsidRPr="00DC3D9E">
        <w:t>članove</w:t>
      </w:r>
      <w:r w:rsidRPr="00DC3D9E">
        <w:rPr>
          <w:spacing w:val="-1"/>
        </w:rPr>
        <w:t xml:space="preserve"> </w:t>
      </w:r>
      <w:r w:rsidRPr="00DC3D9E">
        <w:t>Radnih</w:t>
      </w:r>
      <w:r w:rsidRPr="00DC3D9E">
        <w:rPr>
          <w:spacing w:val="-1"/>
        </w:rPr>
        <w:t xml:space="preserve"> </w:t>
      </w:r>
      <w:r w:rsidRPr="00DC3D9E">
        <w:t>tijela</w:t>
      </w:r>
    </w:p>
    <w:p w14:paraId="2F914CAD" w14:textId="3DDB8900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spacing w:line="293" w:lineRule="exact"/>
        <w:ind w:left="1276" w:hanging="425"/>
        <w:jc w:val="both"/>
      </w:pPr>
      <w:r w:rsidRPr="00DC3D9E">
        <w:t>jednu ili više fizičkih osoba koje su izradile i/ili ovjerile Natječajni program, te odgovornu osobu gospodarskog subjekta koji je izrađivač Natječajnog programa</w:t>
      </w:r>
    </w:p>
    <w:p w14:paraId="2F914CAE" w14:textId="0E8F7289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spacing w:line="293" w:lineRule="exact"/>
        <w:ind w:left="1276" w:hanging="425"/>
        <w:jc w:val="both"/>
      </w:pPr>
      <w:r w:rsidRPr="00DC3D9E">
        <w:t>Voditelja</w:t>
      </w:r>
      <w:r w:rsidRPr="00DC3D9E">
        <w:rPr>
          <w:spacing w:val="-1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zamjenika</w:t>
      </w:r>
      <w:r w:rsidRPr="00DC3D9E">
        <w:rPr>
          <w:spacing w:val="-1"/>
        </w:rPr>
        <w:t xml:space="preserve"> </w:t>
      </w:r>
      <w:r w:rsidRPr="00DC3D9E">
        <w:t>Voditelja</w:t>
      </w:r>
      <w:r w:rsidRPr="00DC3D9E">
        <w:rPr>
          <w:spacing w:val="-1"/>
        </w:rPr>
        <w:t xml:space="preserve"> </w:t>
      </w:r>
      <w:r w:rsidRPr="00DC3D9E">
        <w:t>natječaja</w:t>
      </w:r>
    </w:p>
    <w:p w14:paraId="2F914CAF" w14:textId="6757BC37" w:rsidR="00F61FAB" w:rsidRPr="00DC3D9E" w:rsidRDefault="00890FE6" w:rsidP="00346C54">
      <w:pPr>
        <w:pStyle w:val="Odlomakpopisa"/>
        <w:numPr>
          <w:ilvl w:val="0"/>
          <w:numId w:val="3"/>
        </w:numPr>
        <w:tabs>
          <w:tab w:val="left" w:pos="1276"/>
        </w:tabs>
        <w:ind w:left="1276" w:right="164" w:hanging="425"/>
        <w:jc w:val="both"/>
      </w:pPr>
      <w:r w:rsidRPr="00DC3D9E">
        <w:t xml:space="preserve">Izrađivača </w:t>
      </w:r>
      <w:r w:rsidR="00175FB7" w:rsidRPr="00DC3D9E">
        <w:t>u smislu odgovorne osobe i vlasnika poslovnog udjela, dionica odnosno</w:t>
      </w:r>
      <w:r w:rsidR="00175FB7" w:rsidRPr="00DC3D9E">
        <w:rPr>
          <w:spacing w:val="1"/>
        </w:rPr>
        <w:t xml:space="preserve"> </w:t>
      </w:r>
      <w:r w:rsidR="00175FB7" w:rsidRPr="00DC3D9E">
        <w:t xml:space="preserve">drugih prava na temelju kojih sudjeluje u upravljanju odnosno kapitalu </w:t>
      </w:r>
      <w:r w:rsidR="00A13340" w:rsidRPr="00DC3D9E">
        <w:t>Izrađivača</w:t>
      </w:r>
      <w:r w:rsidR="00AF066E" w:rsidRPr="00DC3D9E">
        <w:t xml:space="preserve"> </w:t>
      </w:r>
      <w:r w:rsidR="00175FB7" w:rsidRPr="00DC3D9E">
        <w:t>s više</w:t>
      </w:r>
      <w:r w:rsidR="00B469DA" w:rsidRPr="00DC3D9E">
        <w:t xml:space="preserve"> </w:t>
      </w:r>
      <w:r w:rsidR="00175FB7" w:rsidRPr="00DC3D9E">
        <w:rPr>
          <w:spacing w:val="-52"/>
        </w:rPr>
        <w:t xml:space="preserve"> </w:t>
      </w:r>
      <w:r w:rsidR="00175FB7" w:rsidRPr="00DC3D9E">
        <w:t>od</w:t>
      </w:r>
      <w:r w:rsidR="00175FB7" w:rsidRPr="00DC3D9E">
        <w:rPr>
          <w:spacing w:val="-2"/>
        </w:rPr>
        <w:t xml:space="preserve"> </w:t>
      </w:r>
      <w:r w:rsidR="00175FB7" w:rsidRPr="00DC3D9E">
        <w:t>0,5%.</w:t>
      </w:r>
    </w:p>
    <w:p w14:paraId="2F914CB0" w14:textId="511FCE37" w:rsidR="00F61FAB" w:rsidRPr="00DC3D9E" w:rsidRDefault="00175FB7" w:rsidP="00346C54">
      <w:pPr>
        <w:pStyle w:val="Odlomakpopisa"/>
        <w:numPr>
          <w:ilvl w:val="0"/>
          <w:numId w:val="3"/>
        </w:numPr>
        <w:tabs>
          <w:tab w:val="left" w:pos="1276"/>
        </w:tabs>
        <w:ind w:left="1276" w:right="126" w:hanging="425"/>
        <w:jc w:val="both"/>
      </w:pPr>
      <w:r w:rsidRPr="00DC3D9E">
        <w:rPr>
          <w:color w:val="231F20"/>
        </w:rPr>
        <w:t xml:space="preserve">druge osobe koje su uključene u </w:t>
      </w:r>
      <w:r w:rsidR="00A518DB" w:rsidRPr="00DC3D9E">
        <w:rPr>
          <w:color w:val="231F20"/>
        </w:rPr>
        <w:t xml:space="preserve">pripremu ili </w:t>
      </w:r>
      <w:r w:rsidRPr="00DC3D9E">
        <w:rPr>
          <w:color w:val="231F20"/>
        </w:rPr>
        <w:t xml:space="preserve">provedbu Natječaja ili koje mogu utjecati na </w:t>
      </w:r>
      <w:r w:rsidRPr="00DC3D9E">
        <w:t>odlučivanje</w:t>
      </w:r>
      <w:r w:rsidR="00B469DA" w:rsidRPr="00DC3D9E">
        <w:t xml:space="preserve"> </w:t>
      </w:r>
      <w:r w:rsidRPr="00DC3D9E">
        <w:rPr>
          <w:spacing w:val="-53"/>
        </w:rPr>
        <w:t xml:space="preserve"> </w:t>
      </w:r>
      <w:r w:rsidRPr="00DC3D9E">
        <w:t>Ocjenjivačkog</w:t>
      </w:r>
      <w:r w:rsidRPr="00DC3D9E">
        <w:rPr>
          <w:spacing w:val="-1"/>
        </w:rPr>
        <w:t xml:space="preserve"> </w:t>
      </w:r>
      <w:r w:rsidRPr="00DC3D9E">
        <w:t>suda.</w:t>
      </w:r>
    </w:p>
    <w:p w14:paraId="2F914CB1" w14:textId="5A29086F" w:rsidR="00F61FAB" w:rsidRPr="00DC3D9E" w:rsidRDefault="00175FB7" w:rsidP="00346C54">
      <w:pPr>
        <w:pStyle w:val="Odlomakpopisa"/>
        <w:numPr>
          <w:ilvl w:val="0"/>
          <w:numId w:val="52"/>
        </w:numPr>
        <w:tabs>
          <w:tab w:val="left" w:pos="800"/>
        </w:tabs>
        <w:spacing w:before="6"/>
        <w:ind w:right="-7"/>
        <w:rPr>
          <w:color w:val="231F20"/>
        </w:rPr>
      </w:pPr>
      <w:r w:rsidRPr="00DC3D9E">
        <w:rPr>
          <w:color w:val="231F20"/>
        </w:rPr>
        <w:t>Predstavnicima Naručitelja u smislu ovog članka, a sukladno ustrojstvu</w:t>
      </w:r>
      <w:r w:rsidR="001B69FC" w:rsidRPr="00DC3D9E">
        <w:rPr>
          <w:color w:val="231F20"/>
        </w:rPr>
        <w:t>, s</w:t>
      </w:r>
      <w:r w:rsidRPr="00DC3D9E">
        <w:rPr>
          <w:color w:val="231F20"/>
        </w:rPr>
        <w:t>matraju se:</w:t>
      </w:r>
    </w:p>
    <w:p w14:paraId="2F914CB2" w14:textId="021CD958" w:rsidR="00F61FAB" w:rsidRPr="00DC3D9E" w:rsidRDefault="00175FB7" w:rsidP="00346C54">
      <w:pPr>
        <w:pStyle w:val="Odlomakpopisa"/>
        <w:numPr>
          <w:ilvl w:val="0"/>
          <w:numId w:val="2"/>
        </w:numPr>
        <w:tabs>
          <w:tab w:val="left" w:pos="324"/>
        </w:tabs>
        <w:spacing w:line="293" w:lineRule="exact"/>
        <w:ind w:left="1418"/>
        <w:jc w:val="both"/>
      </w:pPr>
      <w:r w:rsidRPr="00DC3D9E">
        <w:t>Čelnik</w:t>
      </w:r>
      <w:r w:rsidRPr="00DC3D9E">
        <w:rPr>
          <w:spacing w:val="-1"/>
        </w:rPr>
        <w:t xml:space="preserve"> </w:t>
      </w:r>
      <w:r w:rsidRPr="00DC3D9E">
        <w:t>te</w:t>
      </w:r>
      <w:r w:rsidRPr="00DC3D9E">
        <w:rPr>
          <w:spacing w:val="-2"/>
        </w:rPr>
        <w:t xml:space="preserve"> </w:t>
      </w:r>
      <w:r w:rsidRPr="00DC3D9E">
        <w:t>član</w:t>
      </w:r>
      <w:r w:rsidRPr="00DC3D9E">
        <w:rPr>
          <w:spacing w:val="-1"/>
        </w:rPr>
        <w:t xml:space="preserve"> </w:t>
      </w:r>
      <w:r w:rsidRPr="00DC3D9E">
        <w:t>upravnog, upravljačkog</w:t>
      </w:r>
      <w:r w:rsidRPr="00DC3D9E">
        <w:rPr>
          <w:spacing w:val="52"/>
        </w:rPr>
        <w:t xml:space="preserve"> </w:t>
      </w:r>
      <w:r w:rsidRPr="00DC3D9E">
        <w:t>i nadzornog</w:t>
      </w:r>
      <w:r w:rsidRPr="00DC3D9E">
        <w:rPr>
          <w:spacing w:val="-1"/>
        </w:rPr>
        <w:t xml:space="preserve"> </w:t>
      </w:r>
      <w:r w:rsidRPr="00DC3D9E">
        <w:t>tijela</w:t>
      </w:r>
      <w:r w:rsidRPr="00DC3D9E">
        <w:rPr>
          <w:spacing w:val="-1"/>
        </w:rPr>
        <w:t xml:space="preserve"> </w:t>
      </w:r>
      <w:r w:rsidRPr="00DC3D9E">
        <w:t>Naručitelja</w:t>
      </w:r>
    </w:p>
    <w:p w14:paraId="2F914CB3" w14:textId="26D941AD" w:rsidR="00F61FAB" w:rsidRPr="00DC3D9E" w:rsidRDefault="00175FB7" w:rsidP="00346C54">
      <w:pPr>
        <w:pStyle w:val="Odlomakpopisa"/>
        <w:numPr>
          <w:ilvl w:val="0"/>
          <w:numId w:val="2"/>
        </w:numPr>
        <w:tabs>
          <w:tab w:val="left" w:pos="324"/>
        </w:tabs>
        <w:ind w:left="1418" w:hanging="531"/>
        <w:jc w:val="both"/>
      </w:pPr>
      <w:r w:rsidRPr="00DC3D9E">
        <w:t>Osoba</w:t>
      </w:r>
      <w:r w:rsidRPr="00DC3D9E">
        <w:rPr>
          <w:spacing w:val="-1"/>
        </w:rPr>
        <w:t xml:space="preserve"> </w:t>
      </w:r>
      <w:r w:rsidRPr="00DC3D9E">
        <w:t>ovlaštena</w:t>
      </w:r>
      <w:r w:rsidRPr="00DC3D9E">
        <w:rPr>
          <w:spacing w:val="-1"/>
        </w:rPr>
        <w:t xml:space="preserve"> </w:t>
      </w:r>
      <w:r w:rsidRPr="00DC3D9E">
        <w:t>za</w:t>
      </w:r>
      <w:r w:rsidRPr="00DC3D9E">
        <w:rPr>
          <w:spacing w:val="-1"/>
        </w:rPr>
        <w:t xml:space="preserve"> </w:t>
      </w:r>
      <w:r w:rsidRPr="00DC3D9E">
        <w:t>zastupanje</w:t>
      </w:r>
      <w:r w:rsidRPr="00DC3D9E">
        <w:rPr>
          <w:spacing w:val="-1"/>
        </w:rPr>
        <w:t xml:space="preserve"> </w:t>
      </w:r>
      <w:r w:rsidRPr="00DC3D9E">
        <w:t>Naručitelja</w:t>
      </w:r>
    </w:p>
    <w:p w14:paraId="2F914CB4" w14:textId="5020C66B" w:rsidR="00F61FAB" w:rsidRPr="00DC3D9E" w:rsidRDefault="00175FB7" w:rsidP="00346C54">
      <w:pPr>
        <w:pStyle w:val="Odlomakpopisa"/>
        <w:numPr>
          <w:ilvl w:val="0"/>
          <w:numId w:val="2"/>
        </w:numPr>
        <w:tabs>
          <w:tab w:val="left" w:pos="324"/>
        </w:tabs>
        <w:ind w:left="1418" w:right="622" w:hanging="586"/>
        <w:jc w:val="both"/>
      </w:pPr>
      <w:r w:rsidRPr="00DC3D9E">
        <w:t xml:space="preserve">Vlasnik poslovnog udjela, dionica odnosno drugih prva na temelju kojih sudjeluje </w:t>
      </w:r>
      <w:r w:rsidR="00E21ACA" w:rsidRPr="00DC3D9E">
        <w:t xml:space="preserve">u </w:t>
      </w:r>
      <w:r w:rsidRPr="00DC3D9E">
        <w:t>upravljanju</w:t>
      </w:r>
      <w:r w:rsidRPr="00DC3D9E">
        <w:rPr>
          <w:spacing w:val="-1"/>
        </w:rPr>
        <w:t xml:space="preserve"> </w:t>
      </w:r>
      <w:r w:rsidRPr="00DC3D9E">
        <w:t>odnosno kapitalu Naručitelja s više od 0,5%.</w:t>
      </w:r>
    </w:p>
    <w:p w14:paraId="2F914CB5" w14:textId="77777777" w:rsidR="00F61FAB" w:rsidRPr="00DC3D9E" w:rsidRDefault="00175FB7" w:rsidP="00346C54">
      <w:pPr>
        <w:pStyle w:val="Odlomakpopisa"/>
        <w:numPr>
          <w:ilvl w:val="0"/>
          <w:numId w:val="52"/>
        </w:numPr>
        <w:tabs>
          <w:tab w:val="left" w:pos="800"/>
        </w:tabs>
        <w:spacing w:before="6"/>
        <w:ind w:right="-7"/>
        <w:rPr>
          <w:color w:val="231F20"/>
        </w:rPr>
      </w:pPr>
      <w:r w:rsidRPr="00DC3D9E">
        <w:rPr>
          <w:color w:val="231F20"/>
        </w:rPr>
        <w:t>Predstavnicima Provoditelja u smislu ovog članka smatraju se osobe ovlaštene za zastupanje Provoditelja, njihovi zamjenici i ovlaštenici za zastupanje, a sukladno ustrojstvu pojedinog Provoditelja.</w:t>
      </w:r>
    </w:p>
    <w:p w14:paraId="2F914CB6" w14:textId="6212A96A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2"/>
        </w:rPr>
        <w:t xml:space="preserve"> </w:t>
      </w:r>
      <w:r w:rsidR="00E15DCB" w:rsidRPr="00DC3D9E">
        <w:t>8</w:t>
      </w:r>
      <w:r w:rsidR="00C566A1" w:rsidRPr="00DC3D9E">
        <w:t>8</w:t>
      </w:r>
      <w:r w:rsidRPr="00DC3D9E">
        <w:t>.</w:t>
      </w:r>
      <w:r w:rsidRPr="00DC3D9E">
        <w:rPr>
          <w:spacing w:val="-3"/>
        </w:rPr>
        <w:t xml:space="preserve"> </w:t>
      </w:r>
      <w:r w:rsidR="00CD5E6F" w:rsidRPr="00DC3D9E">
        <w:t>-</w:t>
      </w:r>
      <w:r w:rsidRPr="00DC3D9E">
        <w:rPr>
          <w:spacing w:val="-3"/>
        </w:rPr>
        <w:t xml:space="preserve"> </w:t>
      </w:r>
      <w:r w:rsidRPr="00DC3D9E">
        <w:t>Povezane</w:t>
      </w:r>
      <w:r w:rsidRPr="00DC3D9E">
        <w:rPr>
          <w:spacing w:val="-3"/>
        </w:rPr>
        <w:t xml:space="preserve"> </w:t>
      </w:r>
      <w:r w:rsidRPr="00DC3D9E">
        <w:t>osobe</w:t>
      </w:r>
      <w:r w:rsidRPr="00DC3D9E">
        <w:rPr>
          <w:spacing w:val="-3"/>
        </w:rPr>
        <w:t xml:space="preserve"> </w:t>
      </w:r>
      <w:r w:rsidRPr="00DC3D9E">
        <w:t>i</w:t>
      </w:r>
      <w:r w:rsidRPr="00DC3D9E">
        <w:rPr>
          <w:spacing w:val="-3"/>
        </w:rPr>
        <w:t xml:space="preserve"> </w:t>
      </w:r>
      <w:r w:rsidRPr="00DC3D9E">
        <w:t>suradnici</w:t>
      </w:r>
    </w:p>
    <w:p w14:paraId="2F914CB7" w14:textId="00FA1F7A" w:rsidR="00F61FAB" w:rsidRPr="00DC3D9E" w:rsidRDefault="00175FB7" w:rsidP="00346C54">
      <w:pPr>
        <w:pStyle w:val="Odlomakpopisa"/>
        <w:numPr>
          <w:ilvl w:val="0"/>
          <w:numId w:val="53"/>
        </w:numPr>
        <w:tabs>
          <w:tab w:val="left" w:pos="800"/>
        </w:tabs>
        <w:spacing w:before="1"/>
        <w:ind w:right="-7"/>
      </w:pPr>
      <w:r w:rsidRPr="00DC3D9E">
        <w:t xml:space="preserve">Odredba </w:t>
      </w:r>
      <w:r w:rsidR="00FE5380" w:rsidRPr="00DC3D9E">
        <w:t>iz</w:t>
      </w:r>
      <w:r w:rsidRPr="00DC3D9E">
        <w:t xml:space="preserve"> članka</w:t>
      </w:r>
      <w:r w:rsidR="00FE5380" w:rsidRPr="00DC3D9E">
        <w:t xml:space="preserve"> </w:t>
      </w:r>
      <w:r w:rsidR="00F82E45" w:rsidRPr="00DC3D9E">
        <w:t>87</w:t>
      </w:r>
      <w:r w:rsidR="00FE5380" w:rsidRPr="00DC3D9E">
        <w:t>. stavk</w:t>
      </w:r>
      <w:r w:rsidR="00B469DA" w:rsidRPr="00DC3D9E">
        <w:t xml:space="preserve">a </w:t>
      </w:r>
      <w:r w:rsidR="00FE5380" w:rsidRPr="00DC3D9E">
        <w:t xml:space="preserve">1. </w:t>
      </w:r>
      <w:r w:rsidRPr="00DC3D9E">
        <w:t xml:space="preserve"> primjenjuje se na odgovarajući način na</w:t>
      </w:r>
      <w:r w:rsidRPr="00DC3D9E">
        <w:rPr>
          <w:spacing w:val="1"/>
        </w:rPr>
        <w:t xml:space="preserve"> </w:t>
      </w:r>
      <w:r w:rsidRPr="00DC3D9E">
        <w:rPr>
          <w:spacing w:val="-1"/>
        </w:rPr>
        <w:t>srodnike</w:t>
      </w:r>
      <w:r w:rsidRPr="00DC3D9E">
        <w:rPr>
          <w:spacing w:val="-13"/>
        </w:rPr>
        <w:t xml:space="preserve"> </w:t>
      </w:r>
      <w:r w:rsidRPr="00DC3D9E">
        <w:rPr>
          <w:spacing w:val="-1"/>
        </w:rPr>
        <w:t>po</w:t>
      </w:r>
      <w:r w:rsidRPr="00DC3D9E">
        <w:rPr>
          <w:spacing w:val="-13"/>
        </w:rPr>
        <w:t xml:space="preserve"> </w:t>
      </w:r>
      <w:r w:rsidRPr="00DC3D9E">
        <w:rPr>
          <w:spacing w:val="-1"/>
        </w:rPr>
        <w:t>krvi</w:t>
      </w:r>
      <w:r w:rsidRPr="00DC3D9E">
        <w:rPr>
          <w:spacing w:val="-13"/>
        </w:rPr>
        <w:t xml:space="preserve"> </w:t>
      </w:r>
      <w:r w:rsidRPr="00DC3D9E">
        <w:t>u</w:t>
      </w:r>
      <w:r w:rsidRPr="00DC3D9E">
        <w:rPr>
          <w:spacing w:val="-13"/>
        </w:rPr>
        <w:t xml:space="preserve"> </w:t>
      </w:r>
      <w:r w:rsidRPr="00DC3D9E">
        <w:t>pravoj</w:t>
      </w:r>
      <w:r w:rsidRPr="00DC3D9E">
        <w:rPr>
          <w:spacing w:val="-13"/>
        </w:rPr>
        <w:t xml:space="preserve"> </w:t>
      </w:r>
      <w:r w:rsidRPr="00DC3D9E">
        <w:t>liniji</w:t>
      </w:r>
      <w:r w:rsidRPr="00DC3D9E">
        <w:rPr>
          <w:spacing w:val="-12"/>
        </w:rPr>
        <w:t xml:space="preserve"> </w:t>
      </w:r>
      <w:r w:rsidRPr="00DC3D9E">
        <w:t>ili</w:t>
      </w:r>
      <w:r w:rsidRPr="00DC3D9E">
        <w:rPr>
          <w:spacing w:val="-13"/>
        </w:rPr>
        <w:t xml:space="preserve"> </w:t>
      </w:r>
      <w:r w:rsidRPr="00DC3D9E">
        <w:t>u</w:t>
      </w:r>
      <w:r w:rsidRPr="00DC3D9E">
        <w:rPr>
          <w:spacing w:val="-13"/>
        </w:rPr>
        <w:t xml:space="preserve"> </w:t>
      </w:r>
      <w:r w:rsidRPr="00DC3D9E">
        <w:t>pobočnoj</w:t>
      </w:r>
      <w:r w:rsidRPr="00DC3D9E">
        <w:rPr>
          <w:spacing w:val="-13"/>
        </w:rPr>
        <w:t xml:space="preserve"> </w:t>
      </w:r>
      <w:r w:rsidRPr="00DC3D9E">
        <w:t>liniji</w:t>
      </w:r>
      <w:r w:rsidRPr="00DC3D9E">
        <w:rPr>
          <w:spacing w:val="-13"/>
        </w:rPr>
        <w:t xml:space="preserve"> </w:t>
      </w:r>
      <w:r w:rsidRPr="00DC3D9E">
        <w:t>do</w:t>
      </w:r>
      <w:r w:rsidRPr="00DC3D9E">
        <w:rPr>
          <w:spacing w:val="-13"/>
        </w:rPr>
        <w:t xml:space="preserve"> </w:t>
      </w:r>
      <w:r w:rsidRPr="00DC3D9E">
        <w:t>četvrtog</w:t>
      </w:r>
      <w:r w:rsidRPr="00DC3D9E">
        <w:rPr>
          <w:spacing w:val="-13"/>
        </w:rPr>
        <w:t xml:space="preserve"> </w:t>
      </w:r>
      <w:r w:rsidRPr="00DC3D9E">
        <w:t>stupnja,</w:t>
      </w:r>
      <w:r w:rsidRPr="00DC3D9E">
        <w:rPr>
          <w:spacing w:val="-13"/>
        </w:rPr>
        <w:t xml:space="preserve"> </w:t>
      </w:r>
      <w:r w:rsidRPr="00DC3D9E">
        <w:t>srodnike</w:t>
      </w:r>
      <w:r w:rsidRPr="00DC3D9E">
        <w:rPr>
          <w:spacing w:val="-13"/>
        </w:rPr>
        <w:t xml:space="preserve"> </w:t>
      </w:r>
      <w:r w:rsidRPr="00DC3D9E">
        <w:t>po</w:t>
      </w:r>
      <w:r w:rsidRPr="00DC3D9E">
        <w:rPr>
          <w:spacing w:val="-13"/>
        </w:rPr>
        <w:t xml:space="preserve"> </w:t>
      </w:r>
      <w:r w:rsidRPr="00DC3D9E">
        <w:t>tazbini</w:t>
      </w:r>
      <w:r w:rsidR="00B469DA" w:rsidRPr="00DC3D9E">
        <w:t xml:space="preserve"> </w:t>
      </w:r>
      <w:r w:rsidRPr="00DC3D9E">
        <w:rPr>
          <w:spacing w:val="-51"/>
        </w:rPr>
        <w:t xml:space="preserve"> </w:t>
      </w:r>
      <w:r w:rsidR="00AB02F1" w:rsidRPr="00DC3D9E">
        <w:rPr>
          <w:spacing w:val="-51"/>
        </w:rPr>
        <w:t xml:space="preserve"> </w:t>
      </w:r>
      <w:r w:rsidRPr="00DC3D9E">
        <w:t>do drugog stupnja, bračnog ili izvanbračnog druga, bez obzira na to je li brak prestao,</w:t>
      </w:r>
      <w:r w:rsidRPr="00DC3D9E">
        <w:rPr>
          <w:spacing w:val="1"/>
        </w:rPr>
        <w:t xml:space="preserve"> </w:t>
      </w:r>
      <w:r w:rsidRPr="00DC3D9E">
        <w:t>te</w:t>
      </w:r>
      <w:r w:rsidRPr="00DC3D9E">
        <w:rPr>
          <w:spacing w:val="-2"/>
        </w:rPr>
        <w:t xml:space="preserve"> </w:t>
      </w:r>
      <w:r w:rsidRPr="00DC3D9E">
        <w:t>posvojitelje</w:t>
      </w:r>
      <w:r w:rsidRPr="00DC3D9E">
        <w:rPr>
          <w:spacing w:val="-2"/>
        </w:rPr>
        <w:t xml:space="preserve"> </w:t>
      </w:r>
      <w:r w:rsidRPr="00DC3D9E">
        <w:t>i</w:t>
      </w:r>
      <w:r w:rsidRPr="00DC3D9E">
        <w:rPr>
          <w:spacing w:val="-2"/>
        </w:rPr>
        <w:t xml:space="preserve"> </w:t>
      </w:r>
      <w:r w:rsidRPr="00DC3D9E">
        <w:t>posvojenike</w:t>
      </w:r>
      <w:r w:rsidRPr="00DC3D9E">
        <w:rPr>
          <w:spacing w:val="-2"/>
        </w:rPr>
        <w:t xml:space="preserve"> </w:t>
      </w:r>
      <w:r w:rsidRPr="00DC3D9E">
        <w:t>(u</w:t>
      </w:r>
      <w:r w:rsidRPr="00DC3D9E">
        <w:rPr>
          <w:spacing w:val="-2"/>
        </w:rPr>
        <w:t xml:space="preserve"> </w:t>
      </w:r>
      <w:r w:rsidRPr="00DC3D9E">
        <w:t>daljnjem</w:t>
      </w:r>
      <w:r w:rsidRPr="00DC3D9E">
        <w:rPr>
          <w:spacing w:val="-2"/>
        </w:rPr>
        <w:t xml:space="preserve"> </w:t>
      </w:r>
      <w:r w:rsidRPr="00DC3D9E">
        <w:t>tekstu:</w:t>
      </w:r>
      <w:r w:rsidRPr="00DC3D9E">
        <w:rPr>
          <w:spacing w:val="-2"/>
        </w:rPr>
        <w:t xml:space="preserve"> </w:t>
      </w:r>
      <w:r w:rsidR="003E56B2" w:rsidRPr="00DC3D9E">
        <w:t>P</w:t>
      </w:r>
      <w:r w:rsidRPr="00DC3D9E">
        <w:t>ovezane</w:t>
      </w:r>
      <w:r w:rsidRPr="00DC3D9E">
        <w:rPr>
          <w:spacing w:val="-2"/>
        </w:rPr>
        <w:t xml:space="preserve"> </w:t>
      </w:r>
      <w:r w:rsidRPr="00DC3D9E">
        <w:t>osobe)</w:t>
      </w:r>
      <w:r w:rsidRPr="00DC3D9E">
        <w:rPr>
          <w:spacing w:val="-1"/>
        </w:rPr>
        <w:t xml:space="preserve"> </w:t>
      </w:r>
      <w:r w:rsidR="00AB02F1" w:rsidRPr="00DC3D9E">
        <w:t>dionika</w:t>
      </w:r>
      <w:r w:rsidR="00AB02F1" w:rsidRPr="00DC3D9E">
        <w:rPr>
          <w:spacing w:val="-2"/>
        </w:rPr>
        <w:t xml:space="preserve"> </w:t>
      </w:r>
      <w:r w:rsidR="00D7232C" w:rsidRPr="00DC3D9E">
        <w:t>natječaja</w:t>
      </w:r>
      <w:r w:rsidRPr="00DC3D9E">
        <w:t>.</w:t>
      </w:r>
    </w:p>
    <w:p w14:paraId="2F914CB8" w14:textId="7240C9C5" w:rsidR="00F61FAB" w:rsidRPr="00DC3D9E" w:rsidRDefault="00175FB7" w:rsidP="00346C54">
      <w:pPr>
        <w:pStyle w:val="Odlomakpopisa"/>
        <w:numPr>
          <w:ilvl w:val="0"/>
          <w:numId w:val="53"/>
        </w:numPr>
        <w:tabs>
          <w:tab w:val="left" w:pos="800"/>
        </w:tabs>
        <w:ind w:right="-7"/>
      </w:pPr>
      <w:r w:rsidRPr="00DC3D9E">
        <w:rPr>
          <w:spacing w:val="-1"/>
        </w:rPr>
        <w:t>Odredbe</w:t>
      </w:r>
      <w:r w:rsidRPr="00DC3D9E">
        <w:rPr>
          <w:spacing w:val="-13"/>
        </w:rPr>
        <w:t xml:space="preserve"> </w:t>
      </w:r>
      <w:r w:rsidR="00FE5380" w:rsidRPr="00DC3D9E">
        <w:rPr>
          <w:spacing w:val="-13"/>
        </w:rPr>
        <w:t xml:space="preserve">iz </w:t>
      </w:r>
      <w:r w:rsidR="00FE5380" w:rsidRPr="00DC3D9E">
        <w:t xml:space="preserve">članka </w:t>
      </w:r>
      <w:r w:rsidR="000E7843" w:rsidRPr="00DC3D9E">
        <w:t>87</w:t>
      </w:r>
      <w:r w:rsidR="00FE5380" w:rsidRPr="00DC3D9E">
        <w:t>. stavk</w:t>
      </w:r>
      <w:r w:rsidR="00B469DA" w:rsidRPr="00DC3D9E">
        <w:t xml:space="preserve">a </w:t>
      </w:r>
      <w:r w:rsidR="00FE5380" w:rsidRPr="00DC3D9E">
        <w:t xml:space="preserve">1. </w:t>
      </w:r>
      <w:r w:rsidRPr="00DC3D9E">
        <w:t>primjenjuju</w:t>
      </w:r>
      <w:r w:rsidRPr="00DC3D9E">
        <w:rPr>
          <w:spacing w:val="-13"/>
        </w:rPr>
        <w:t xml:space="preserve"> </w:t>
      </w:r>
      <w:r w:rsidRPr="00DC3D9E">
        <w:t>se</w:t>
      </w:r>
      <w:r w:rsidRPr="00DC3D9E">
        <w:rPr>
          <w:spacing w:val="-13"/>
        </w:rPr>
        <w:t xml:space="preserve"> </w:t>
      </w:r>
      <w:r w:rsidRPr="00DC3D9E">
        <w:t>na</w:t>
      </w:r>
      <w:r w:rsidRPr="00DC3D9E">
        <w:rPr>
          <w:spacing w:val="-12"/>
        </w:rPr>
        <w:t xml:space="preserve"> </w:t>
      </w:r>
      <w:r w:rsidRPr="00DC3D9E">
        <w:t>odgovarajući</w:t>
      </w:r>
      <w:r w:rsidRPr="00DC3D9E">
        <w:rPr>
          <w:spacing w:val="-13"/>
        </w:rPr>
        <w:t xml:space="preserve"> </w:t>
      </w:r>
      <w:r w:rsidRPr="00DC3D9E">
        <w:t>način</w:t>
      </w:r>
      <w:r w:rsidRPr="00DC3D9E">
        <w:rPr>
          <w:spacing w:val="-13"/>
        </w:rPr>
        <w:t xml:space="preserve"> </w:t>
      </w:r>
      <w:r w:rsidRPr="00DC3D9E">
        <w:t>na</w:t>
      </w:r>
      <w:r w:rsidRPr="00DC3D9E">
        <w:rPr>
          <w:spacing w:val="-13"/>
        </w:rPr>
        <w:t xml:space="preserve"> </w:t>
      </w:r>
      <w:r w:rsidRPr="00DC3D9E">
        <w:t>bliske</w:t>
      </w:r>
      <w:r w:rsidR="00FE5380" w:rsidRPr="00DC3D9E">
        <w:t xml:space="preserve"> </w:t>
      </w:r>
      <w:r w:rsidRPr="00DC3D9E">
        <w:rPr>
          <w:spacing w:val="-51"/>
        </w:rPr>
        <w:t xml:space="preserve"> </w:t>
      </w:r>
      <w:r w:rsidRPr="00DC3D9E">
        <w:t>i</w:t>
      </w:r>
      <w:r w:rsidRPr="00DC3D9E">
        <w:rPr>
          <w:spacing w:val="1"/>
        </w:rPr>
        <w:t xml:space="preserve"> </w:t>
      </w:r>
      <w:r w:rsidRPr="00DC3D9E">
        <w:t>učestale</w:t>
      </w:r>
      <w:r w:rsidRPr="00DC3D9E">
        <w:rPr>
          <w:spacing w:val="1"/>
        </w:rPr>
        <w:t xml:space="preserve"> </w:t>
      </w:r>
      <w:r w:rsidRPr="00DC3D9E">
        <w:t>poslovne</w:t>
      </w:r>
      <w:r w:rsidRPr="00DC3D9E">
        <w:rPr>
          <w:spacing w:val="1"/>
        </w:rPr>
        <w:t xml:space="preserve"> </w:t>
      </w:r>
      <w:r w:rsidRPr="00DC3D9E">
        <w:t>suradnike</w:t>
      </w:r>
      <w:r w:rsidRPr="00DC3D9E">
        <w:rPr>
          <w:spacing w:val="1"/>
        </w:rPr>
        <w:t xml:space="preserve"> </w:t>
      </w:r>
      <w:r w:rsidRPr="00DC3D9E">
        <w:t>(u</w:t>
      </w:r>
      <w:r w:rsidRPr="00DC3D9E">
        <w:rPr>
          <w:spacing w:val="1"/>
        </w:rPr>
        <w:t xml:space="preserve"> </w:t>
      </w:r>
      <w:r w:rsidRPr="00DC3D9E">
        <w:t>daljnjem</w:t>
      </w:r>
      <w:r w:rsidRPr="00DC3D9E">
        <w:rPr>
          <w:spacing w:val="1"/>
        </w:rPr>
        <w:t xml:space="preserve"> </w:t>
      </w:r>
      <w:r w:rsidRPr="00DC3D9E">
        <w:t>tekstu:</w:t>
      </w:r>
      <w:r w:rsidRPr="00DC3D9E">
        <w:rPr>
          <w:spacing w:val="1"/>
        </w:rPr>
        <w:t xml:space="preserve"> </w:t>
      </w:r>
      <w:r w:rsidR="00B469DA" w:rsidRPr="00DC3D9E">
        <w:t>P</w:t>
      </w:r>
      <w:r w:rsidRPr="00DC3D9E">
        <w:t>ovezane</w:t>
      </w:r>
      <w:r w:rsidRPr="00DC3D9E">
        <w:rPr>
          <w:spacing w:val="1"/>
        </w:rPr>
        <w:t xml:space="preserve"> </w:t>
      </w:r>
      <w:r w:rsidRPr="00DC3D9E">
        <w:t>suradnike)</w:t>
      </w:r>
      <w:r w:rsidRPr="00DC3D9E">
        <w:rPr>
          <w:spacing w:val="1"/>
        </w:rPr>
        <w:t xml:space="preserve"> </w:t>
      </w:r>
      <w:r w:rsidR="00164D15" w:rsidRPr="005A761C">
        <w:t>dionika natječaja</w:t>
      </w:r>
      <w:r w:rsidRPr="00DC3D9E">
        <w:t>.</w:t>
      </w:r>
    </w:p>
    <w:p w14:paraId="0972357C" w14:textId="3A8983E0" w:rsidR="00C87F70" w:rsidRPr="00DC3D9E" w:rsidRDefault="00C87F70" w:rsidP="00346C54">
      <w:pPr>
        <w:pStyle w:val="Odlomakpopisa"/>
        <w:numPr>
          <w:ilvl w:val="0"/>
          <w:numId w:val="53"/>
        </w:numPr>
        <w:tabs>
          <w:tab w:val="left" w:pos="800"/>
        </w:tabs>
        <w:spacing w:before="18"/>
        <w:ind w:right="-7"/>
      </w:pPr>
      <w:r w:rsidRPr="00DC3D9E">
        <w:t xml:space="preserve">Povezani suradnici su fizičke osobe koje su s bilo kojim </w:t>
      </w:r>
      <w:r w:rsidR="00164D15" w:rsidRPr="00DC3D9E">
        <w:t>d</w:t>
      </w:r>
      <w:r w:rsidRPr="00DC3D9E">
        <w:t>ionikom natječaja kao koautori izradili autorsko djelo arhitekture u</w:t>
      </w:r>
      <w:r w:rsidRPr="00DC3D9E">
        <w:rPr>
          <w:spacing w:val="-1"/>
        </w:rPr>
        <w:t xml:space="preserve"> </w:t>
      </w:r>
      <w:r w:rsidRPr="00DC3D9E">
        <w:t>proteklom razdoblju od</w:t>
      </w:r>
      <w:r w:rsidRPr="00DC3D9E">
        <w:rPr>
          <w:spacing w:val="-1"/>
        </w:rPr>
        <w:t xml:space="preserve"> </w:t>
      </w:r>
      <w:r w:rsidRPr="00DC3D9E">
        <w:t>2 (dvije)</w:t>
      </w:r>
      <w:r w:rsidRPr="00DC3D9E">
        <w:rPr>
          <w:spacing w:val="-1"/>
        </w:rPr>
        <w:t xml:space="preserve"> </w:t>
      </w:r>
      <w:r w:rsidRPr="00DC3D9E">
        <w:t>godine koje prethodi objavi Natječaja.</w:t>
      </w:r>
    </w:p>
    <w:p w14:paraId="118A4926" w14:textId="74605C58" w:rsidR="00C87F70" w:rsidRPr="00DC3D9E" w:rsidRDefault="00C87F70" w:rsidP="00346C54">
      <w:pPr>
        <w:pStyle w:val="Odlomakpopisa"/>
        <w:numPr>
          <w:ilvl w:val="0"/>
          <w:numId w:val="53"/>
        </w:numPr>
        <w:tabs>
          <w:tab w:val="left" w:pos="800"/>
        </w:tabs>
        <w:spacing w:before="18"/>
        <w:ind w:right="-7"/>
      </w:pPr>
      <w:r w:rsidRPr="00DC3D9E">
        <w:t>Povezani suradnici su i pravne osobe koje su nositelji autorskih imovinskih prava raspolaganja na autorskim djelima arhitekture iz prethodnog stavka.</w:t>
      </w:r>
    </w:p>
    <w:p w14:paraId="2FEB9AFC" w14:textId="77777777" w:rsidR="000B45FF" w:rsidRDefault="000B45FF">
      <w:pPr>
        <w:rPr>
          <w:b/>
          <w:bCs/>
          <w:szCs w:val="24"/>
        </w:rPr>
      </w:pPr>
      <w:r>
        <w:br w:type="page"/>
      </w:r>
    </w:p>
    <w:p w14:paraId="2F914CBF" w14:textId="7B240548" w:rsidR="00F61FAB" w:rsidRPr="00DC3D9E" w:rsidRDefault="00175FB7" w:rsidP="00255156">
      <w:pPr>
        <w:pStyle w:val="Naslov1"/>
      </w:pPr>
      <w:r w:rsidRPr="00DC3D9E">
        <w:lastRenderedPageBreak/>
        <w:t>MJERE</w:t>
      </w:r>
      <w:r w:rsidRPr="00DC3D9E">
        <w:rPr>
          <w:spacing w:val="-2"/>
        </w:rPr>
        <w:t xml:space="preserve"> </w:t>
      </w:r>
      <w:r w:rsidRPr="00DC3D9E">
        <w:t>OSIGURANJA RAVNOPRAVNOSTI</w:t>
      </w:r>
      <w:r w:rsidRPr="00DC3D9E">
        <w:rPr>
          <w:spacing w:val="-1"/>
        </w:rPr>
        <w:t xml:space="preserve"> </w:t>
      </w:r>
      <w:r w:rsidRPr="00DC3D9E">
        <w:t>NATJECANJA</w:t>
      </w:r>
    </w:p>
    <w:p w14:paraId="2F914CC0" w14:textId="113C18C9" w:rsidR="00F61FAB" w:rsidRPr="00DC3D9E" w:rsidRDefault="00175FB7" w:rsidP="00E14257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3E56B2" w:rsidRPr="00DC3D9E">
        <w:t>8</w:t>
      </w:r>
      <w:r w:rsidR="00C566A1" w:rsidRPr="00DC3D9E">
        <w:t>9</w:t>
      </w:r>
      <w:r w:rsidRPr="00DC3D9E">
        <w:t>.</w:t>
      </w:r>
      <w:r w:rsidRPr="00DC3D9E">
        <w:rPr>
          <w:spacing w:val="-4"/>
        </w:rPr>
        <w:t xml:space="preserve"> </w:t>
      </w:r>
      <w:r w:rsidR="00CD5E6F" w:rsidRPr="00DC3D9E">
        <w:t>-</w:t>
      </w:r>
      <w:r w:rsidRPr="00DC3D9E">
        <w:rPr>
          <w:spacing w:val="-4"/>
        </w:rPr>
        <w:t xml:space="preserve"> </w:t>
      </w:r>
      <w:r w:rsidRPr="00DC3D9E">
        <w:t>Primjena</w:t>
      </w:r>
      <w:r w:rsidRPr="00DC3D9E">
        <w:rPr>
          <w:spacing w:val="-4"/>
        </w:rPr>
        <w:t xml:space="preserve"> </w:t>
      </w:r>
      <w:r w:rsidRPr="00DC3D9E">
        <w:t>načela</w:t>
      </w:r>
      <w:r w:rsidRPr="00DC3D9E">
        <w:rPr>
          <w:spacing w:val="-4"/>
        </w:rPr>
        <w:t xml:space="preserve"> </w:t>
      </w:r>
      <w:r w:rsidRPr="00DC3D9E">
        <w:t>ravnopravnosti</w:t>
      </w:r>
      <w:r w:rsidRPr="00DC3D9E">
        <w:rPr>
          <w:spacing w:val="-3"/>
        </w:rPr>
        <w:t xml:space="preserve"> </w:t>
      </w:r>
      <w:r w:rsidRPr="00DC3D9E">
        <w:t>natjecanja</w:t>
      </w:r>
    </w:p>
    <w:p w14:paraId="73249CE1" w14:textId="723E9C95" w:rsidR="00072CE4" w:rsidRPr="00DC3D9E" w:rsidRDefault="00072CE4" w:rsidP="00346C54">
      <w:pPr>
        <w:pStyle w:val="Odlomakpopisa"/>
        <w:widowControl/>
        <w:numPr>
          <w:ilvl w:val="0"/>
          <w:numId w:val="54"/>
        </w:numPr>
        <w:autoSpaceDE/>
        <w:autoSpaceDN/>
        <w:spacing w:after="0"/>
        <w:jc w:val="left"/>
        <w:rPr>
          <w:color w:val="231F20"/>
          <w:shd w:val="clear" w:color="auto" w:fill="FFFFFF"/>
        </w:rPr>
      </w:pPr>
      <w:r w:rsidRPr="00DC3D9E">
        <w:rPr>
          <w:color w:val="231F20"/>
          <w:shd w:val="clear" w:color="auto" w:fill="FFFFFF"/>
        </w:rPr>
        <w:t xml:space="preserve">Ako je Natjecatelj ili gospodarski subjekt koji je povezan s Natjecateljem sudjelovao u aktivnostima </w:t>
      </w:r>
      <w:r w:rsidR="00E66545" w:rsidRPr="00DC3D9E">
        <w:rPr>
          <w:color w:val="231F20"/>
          <w:shd w:val="clear" w:color="auto" w:fill="FFFFFF"/>
        </w:rPr>
        <w:t xml:space="preserve">povezanim s predmetom Natječaja, a koje su </w:t>
      </w:r>
      <w:r w:rsidRPr="00DC3D9E">
        <w:rPr>
          <w:color w:val="231F20"/>
          <w:shd w:val="clear" w:color="auto" w:fill="FFFFFF"/>
        </w:rPr>
        <w:t>prethod</w:t>
      </w:r>
      <w:r w:rsidR="00E66545" w:rsidRPr="00DC3D9E">
        <w:rPr>
          <w:color w:val="231F20"/>
          <w:shd w:val="clear" w:color="auto" w:fill="FFFFFF"/>
        </w:rPr>
        <w:t>il</w:t>
      </w:r>
      <w:r w:rsidRPr="00DC3D9E">
        <w:rPr>
          <w:color w:val="231F20"/>
          <w:shd w:val="clear" w:color="auto" w:fill="FFFFFF"/>
        </w:rPr>
        <w:t xml:space="preserve">e izradi </w:t>
      </w:r>
      <w:r w:rsidR="00B469DA" w:rsidRPr="00DC3D9E">
        <w:rPr>
          <w:color w:val="231F20"/>
          <w:shd w:val="clear" w:color="auto" w:fill="FFFFFF"/>
        </w:rPr>
        <w:t>N</w:t>
      </w:r>
      <w:r w:rsidRPr="00DC3D9E">
        <w:rPr>
          <w:color w:val="231F20"/>
          <w:shd w:val="clear" w:color="auto" w:fill="FFFFFF"/>
        </w:rPr>
        <w:t>atječajne dokumentacije, Naručitelj je obvezan poduzeti odgovarajuće mjere kako bi osigurao da sudjelovanje tog Natjecatelja u Natječaju ne naruši tržišno natjecanje, javnom objavom</w:t>
      </w:r>
      <w:r w:rsidR="00B469DA" w:rsidRPr="00DC3D9E">
        <w:rPr>
          <w:color w:val="231F20"/>
          <w:shd w:val="clear" w:color="auto" w:fill="FFFFFF"/>
        </w:rPr>
        <w:t xml:space="preserve"> svih relevantnih informacija koje su bile razmijenjene ili su rezultat sudjelovanja u aktivnostima </w:t>
      </w:r>
      <w:r w:rsidR="00E66545" w:rsidRPr="00DC3D9E">
        <w:rPr>
          <w:color w:val="231F20"/>
          <w:shd w:val="clear" w:color="auto" w:fill="FFFFFF"/>
        </w:rPr>
        <w:t xml:space="preserve">povezanih s predmetom Natječaja najkasnije </w:t>
      </w:r>
      <w:r w:rsidRPr="00DC3D9E">
        <w:rPr>
          <w:color w:val="231F20"/>
          <w:shd w:val="clear" w:color="auto" w:fill="FFFFFF"/>
        </w:rPr>
        <w:t>60</w:t>
      </w:r>
      <w:r w:rsidR="00B469DA" w:rsidRPr="00DC3D9E">
        <w:rPr>
          <w:color w:val="231F20"/>
          <w:shd w:val="clear" w:color="auto" w:fill="FFFFFF"/>
        </w:rPr>
        <w:t xml:space="preserve"> (šezdeset) </w:t>
      </w:r>
      <w:r w:rsidRPr="00DC3D9E">
        <w:rPr>
          <w:color w:val="231F20"/>
          <w:shd w:val="clear" w:color="auto" w:fill="FFFFFF"/>
        </w:rPr>
        <w:t>dana prije objave natječaja.</w:t>
      </w:r>
    </w:p>
    <w:p w14:paraId="2F914CC4" w14:textId="216467B3" w:rsidR="00F61FAB" w:rsidRPr="00DC3D9E" w:rsidRDefault="00175FB7" w:rsidP="00346C54">
      <w:pPr>
        <w:pStyle w:val="Odlomakpopisa"/>
        <w:numPr>
          <w:ilvl w:val="0"/>
          <w:numId w:val="54"/>
        </w:numPr>
        <w:tabs>
          <w:tab w:val="left" w:pos="800"/>
        </w:tabs>
        <w:ind w:right="-7"/>
      </w:pPr>
      <w:r w:rsidRPr="00DC3D9E">
        <w:rPr>
          <w:color w:val="231F20"/>
        </w:rPr>
        <w:t xml:space="preserve">U slučaju kad je Naručitelj obvezan primjenjivati </w:t>
      </w:r>
      <w:r w:rsidR="00FC627A" w:rsidRPr="00DC3D9E">
        <w:rPr>
          <w:color w:val="231F20"/>
        </w:rPr>
        <w:t>ZJN</w:t>
      </w:r>
      <w:r w:rsidRPr="00DC3D9E">
        <w:rPr>
          <w:color w:val="231F20"/>
          <w:spacing w:val="1"/>
        </w:rPr>
        <w:t xml:space="preserve"> </w:t>
      </w:r>
      <w:r w:rsidRPr="00DC3D9E">
        <w:rPr>
          <w:color w:val="231F20"/>
        </w:rPr>
        <w:t>primjenjuju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se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i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ostale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odredbe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navedenog zakona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u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pogledu</w:t>
      </w:r>
      <w:r w:rsidRPr="00DC3D9E">
        <w:rPr>
          <w:color w:val="231F20"/>
          <w:spacing w:val="-2"/>
        </w:rPr>
        <w:t xml:space="preserve"> </w:t>
      </w:r>
      <w:r w:rsidRPr="00DC3D9E">
        <w:rPr>
          <w:color w:val="231F20"/>
        </w:rPr>
        <w:t>zaštite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tržišnog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natjecanja.</w:t>
      </w:r>
    </w:p>
    <w:p w14:paraId="2F914CC5" w14:textId="75619D2D" w:rsidR="00F61FAB" w:rsidRPr="00DC3D9E" w:rsidRDefault="00175FB7" w:rsidP="00346C54">
      <w:pPr>
        <w:pStyle w:val="Odlomakpopisa"/>
        <w:numPr>
          <w:ilvl w:val="0"/>
          <w:numId w:val="54"/>
        </w:numPr>
        <w:tabs>
          <w:tab w:val="left" w:pos="800"/>
        </w:tabs>
        <w:ind w:right="-7"/>
      </w:pPr>
      <w:r w:rsidRPr="00DC3D9E">
        <w:rPr>
          <w:color w:val="231F20"/>
        </w:rPr>
        <w:t>Sve odredbe ovog člank</w:t>
      </w:r>
      <w:r w:rsidR="00E66545" w:rsidRPr="00DC3D9E">
        <w:rPr>
          <w:color w:val="231F20"/>
        </w:rPr>
        <w:t>a</w:t>
      </w:r>
      <w:r w:rsidRPr="00DC3D9E">
        <w:rPr>
          <w:color w:val="231F20"/>
        </w:rPr>
        <w:t xml:space="preserve"> primjenjive su i na </w:t>
      </w:r>
      <w:r w:rsidR="00E66545" w:rsidRPr="00DC3D9E">
        <w:rPr>
          <w:color w:val="231F20"/>
        </w:rPr>
        <w:t xml:space="preserve">Izrađivača </w:t>
      </w:r>
      <w:r w:rsidRPr="00DC3D9E">
        <w:rPr>
          <w:color w:val="231F20"/>
        </w:rPr>
        <w:t>koji sklapa ugovor o</w:t>
      </w:r>
      <w:r w:rsidR="00E66545" w:rsidRPr="00DC3D9E">
        <w:rPr>
          <w:color w:val="231F20"/>
        </w:rPr>
        <w:t xml:space="preserve"> </w:t>
      </w:r>
      <w:r w:rsidRPr="00DC3D9E">
        <w:rPr>
          <w:color w:val="231F20"/>
          <w:spacing w:val="-53"/>
        </w:rPr>
        <w:t xml:space="preserve"> </w:t>
      </w:r>
      <w:r w:rsidRPr="00DC3D9E">
        <w:rPr>
          <w:color w:val="231F20"/>
        </w:rPr>
        <w:t>izradi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Projekta ili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 xml:space="preserve">Plana </w:t>
      </w:r>
      <w:r w:rsidR="00E66545" w:rsidRPr="00DC3D9E">
        <w:rPr>
          <w:color w:val="231F20"/>
        </w:rPr>
        <w:t>na temelju rezultata Natječaja</w:t>
      </w:r>
      <w:r w:rsidRPr="00DC3D9E">
        <w:rPr>
          <w:color w:val="231F20"/>
        </w:rPr>
        <w:t>.</w:t>
      </w:r>
    </w:p>
    <w:p w14:paraId="2F914CC6" w14:textId="25339F9E" w:rsidR="00F61FAB" w:rsidRPr="00DC3D9E" w:rsidRDefault="00175FB7" w:rsidP="00612433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C566A1" w:rsidRPr="00DC3D9E">
        <w:t>90</w:t>
      </w:r>
      <w:r w:rsidRPr="00DC3D9E">
        <w:t>.</w:t>
      </w:r>
      <w:r w:rsidRPr="00DC3D9E">
        <w:rPr>
          <w:spacing w:val="-4"/>
        </w:rPr>
        <w:t xml:space="preserve"> </w:t>
      </w:r>
      <w:r w:rsidR="00CD5E6F" w:rsidRPr="00DC3D9E">
        <w:t>-</w:t>
      </w:r>
      <w:r w:rsidRPr="00DC3D9E">
        <w:rPr>
          <w:spacing w:val="-4"/>
        </w:rPr>
        <w:t xml:space="preserve"> </w:t>
      </w:r>
      <w:r w:rsidRPr="00DC3D9E">
        <w:t>Dodatne</w:t>
      </w:r>
      <w:r w:rsidRPr="00DC3D9E">
        <w:rPr>
          <w:spacing w:val="-4"/>
        </w:rPr>
        <w:t xml:space="preserve"> </w:t>
      </w:r>
      <w:r w:rsidRPr="00DC3D9E">
        <w:t>mjere</w:t>
      </w:r>
      <w:r w:rsidRPr="00DC3D9E">
        <w:rPr>
          <w:spacing w:val="-4"/>
        </w:rPr>
        <w:t xml:space="preserve"> </w:t>
      </w:r>
      <w:r w:rsidRPr="00DC3D9E">
        <w:t>osiguranja</w:t>
      </w:r>
      <w:r w:rsidRPr="00DC3D9E">
        <w:rPr>
          <w:spacing w:val="-4"/>
        </w:rPr>
        <w:t xml:space="preserve"> </w:t>
      </w:r>
      <w:r w:rsidRPr="00DC3D9E">
        <w:t>ravnopravnosti</w:t>
      </w:r>
      <w:r w:rsidRPr="00DC3D9E">
        <w:rPr>
          <w:spacing w:val="-4"/>
        </w:rPr>
        <w:t xml:space="preserve"> </w:t>
      </w:r>
      <w:r w:rsidRPr="00DC3D9E">
        <w:t>natjecanja</w:t>
      </w:r>
    </w:p>
    <w:p w14:paraId="2F914CC7" w14:textId="0E06E49F" w:rsidR="00F61FAB" w:rsidRPr="005A761C" w:rsidRDefault="00175FB7" w:rsidP="00346C54">
      <w:pPr>
        <w:pStyle w:val="Odlomakpopisa"/>
        <w:numPr>
          <w:ilvl w:val="0"/>
          <w:numId w:val="55"/>
        </w:numPr>
        <w:tabs>
          <w:tab w:val="left" w:pos="800"/>
        </w:tabs>
        <w:ind w:right="-7"/>
        <w:rPr>
          <w:color w:val="231F20"/>
        </w:rPr>
      </w:pPr>
      <w:r w:rsidRPr="00DC3D9E">
        <w:rPr>
          <w:color w:val="231F20"/>
        </w:rPr>
        <w:t>Radi osiguranja primjene načela ravnopravnosti natjecanja, a bez obzira na poduzete</w:t>
      </w:r>
      <w:r w:rsidRPr="005A761C">
        <w:rPr>
          <w:color w:val="231F20"/>
        </w:rPr>
        <w:t xml:space="preserve"> </w:t>
      </w:r>
      <w:r w:rsidRPr="00DC3D9E">
        <w:rPr>
          <w:color w:val="231F20"/>
        </w:rPr>
        <w:t>mjere zaštite tržišnog natjecanja iz prethodnog članka, na Natječaju ne mogu sudjelovati</w:t>
      </w:r>
      <w:r w:rsidRPr="005A761C">
        <w:rPr>
          <w:color w:val="231F20"/>
        </w:rPr>
        <w:t xml:space="preserve"> </w:t>
      </w:r>
      <w:r w:rsidR="00E66545" w:rsidRPr="005A761C">
        <w:rPr>
          <w:color w:val="231F20"/>
        </w:rPr>
        <w:t xml:space="preserve"> </w:t>
      </w:r>
      <w:r w:rsidR="00521E78" w:rsidRPr="005A761C">
        <w:rPr>
          <w:color w:val="231F20"/>
        </w:rPr>
        <w:t xml:space="preserve"> </w:t>
      </w:r>
      <w:r w:rsidR="00A13340" w:rsidRPr="005A761C">
        <w:rPr>
          <w:color w:val="231F20"/>
        </w:rPr>
        <w:t xml:space="preserve">   </w:t>
      </w:r>
      <w:r w:rsidRPr="00DC3D9E">
        <w:rPr>
          <w:color w:val="231F20"/>
        </w:rPr>
        <w:t xml:space="preserve">fizičke osobe i odgovorna osoba u gospodarskom subjektu, kao i s njima </w:t>
      </w:r>
      <w:r w:rsidR="003E56B2" w:rsidRPr="00DC3D9E">
        <w:rPr>
          <w:color w:val="231F20"/>
        </w:rPr>
        <w:t>P</w:t>
      </w:r>
      <w:r w:rsidRPr="00DC3D9E">
        <w:rPr>
          <w:color w:val="231F20"/>
        </w:rPr>
        <w:t>ovezane</w:t>
      </w:r>
      <w:r w:rsidRPr="005A761C">
        <w:rPr>
          <w:color w:val="231F20"/>
        </w:rPr>
        <w:t xml:space="preserve"> </w:t>
      </w:r>
      <w:r w:rsidRPr="00DC3D9E">
        <w:rPr>
          <w:color w:val="231F20"/>
        </w:rPr>
        <w:t>osobe</w:t>
      </w:r>
      <w:r w:rsidR="00E66545" w:rsidRPr="00DC3D9E">
        <w:rPr>
          <w:color w:val="231F20"/>
        </w:rPr>
        <w:t xml:space="preserve"> i Povezani suradnici</w:t>
      </w:r>
      <w:r w:rsidRPr="00DC3D9E">
        <w:rPr>
          <w:color w:val="231F20"/>
        </w:rPr>
        <w:t>,</w:t>
      </w:r>
      <w:r w:rsidRPr="005A761C">
        <w:rPr>
          <w:color w:val="231F20"/>
        </w:rPr>
        <w:t xml:space="preserve"> </w:t>
      </w:r>
      <w:r w:rsidRPr="00DC3D9E">
        <w:rPr>
          <w:color w:val="231F20"/>
        </w:rPr>
        <w:t>a koje su izradile i ovjerile Natječajni program.</w:t>
      </w:r>
    </w:p>
    <w:p w14:paraId="7344A16A" w14:textId="397D7311" w:rsidR="00E66545" w:rsidRPr="00DC3D9E" w:rsidRDefault="00E66545" w:rsidP="00346C54">
      <w:pPr>
        <w:pStyle w:val="Odlomakpopisa"/>
        <w:numPr>
          <w:ilvl w:val="0"/>
          <w:numId w:val="55"/>
        </w:numPr>
        <w:tabs>
          <w:tab w:val="left" w:pos="800"/>
        </w:tabs>
        <w:ind w:right="-7"/>
      </w:pPr>
      <w:r w:rsidRPr="00DC3D9E">
        <w:rPr>
          <w:color w:val="231F20"/>
        </w:rPr>
        <w:t xml:space="preserve">Sve odredbe ovog članka primjenjive su i na </w:t>
      </w:r>
      <w:r w:rsidR="00A13340" w:rsidRPr="00DC3D9E">
        <w:rPr>
          <w:color w:val="231F20"/>
        </w:rPr>
        <w:t>Izrađivača</w:t>
      </w:r>
      <w:r w:rsidRPr="00DC3D9E">
        <w:rPr>
          <w:color w:val="231F20"/>
        </w:rPr>
        <w:t xml:space="preserve"> koji sklapa ugovor o </w:t>
      </w:r>
      <w:r w:rsidRPr="00DC3D9E">
        <w:rPr>
          <w:color w:val="231F20"/>
          <w:spacing w:val="-53"/>
        </w:rPr>
        <w:t xml:space="preserve"> </w:t>
      </w:r>
      <w:r w:rsidRPr="00DC3D9E">
        <w:rPr>
          <w:color w:val="231F20"/>
        </w:rPr>
        <w:t>izradi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Projekta ili</w:t>
      </w:r>
      <w:r w:rsidRPr="00DC3D9E">
        <w:rPr>
          <w:color w:val="231F20"/>
          <w:spacing w:val="-1"/>
        </w:rPr>
        <w:t xml:space="preserve"> </w:t>
      </w:r>
      <w:r w:rsidRPr="00DC3D9E">
        <w:rPr>
          <w:color w:val="231F20"/>
        </w:rPr>
        <w:t>Plana na temelju rezultata Natječaja.</w:t>
      </w:r>
    </w:p>
    <w:p w14:paraId="2F914CC9" w14:textId="77777777" w:rsidR="00F61FAB" w:rsidRPr="00DC3D9E" w:rsidRDefault="00175FB7" w:rsidP="00255156">
      <w:pPr>
        <w:pStyle w:val="Naslov1"/>
      </w:pPr>
      <w:r w:rsidRPr="00DC3D9E">
        <w:t>KAZNENE</w:t>
      </w:r>
      <w:r w:rsidRPr="00DC3D9E">
        <w:rPr>
          <w:spacing w:val="-2"/>
        </w:rPr>
        <w:t xml:space="preserve"> </w:t>
      </w:r>
      <w:r w:rsidRPr="00DC3D9E">
        <w:t>ODREDBE</w:t>
      </w:r>
    </w:p>
    <w:p w14:paraId="2F914CCD" w14:textId="23B51C0D" w:rsidR="00F61FAB" w:rsidRPr="00DC3D9E" w:rsidRDefault="00175FB7" w:rsidP="00612433">
      <w:pPr>
        <w:pStyle w:val="Naslov2"/>
      </w:pPr>
      <w:r w:rsidRPr="00DC3D9E">
        <w:t>Članak</w:t>
      </w:r>
      <w:r w:rsidRPr="00DC3D9E">
        <w:rPr>
          <w:spacing w:val="-4"/>
        </w:rPr>
        <w:t xml:space="preserve"> </w:t>
      </w:r>
      <w:r w:rsidR="00282109" w:rsidRPr="00DC3D9E">
        <w:t>91</w:t>
      </w:r>
      <w:r w:rsidRPr="00DC3D9E">
        <w:t>.</w:t>
      </w:r>
      <w:r w:rsidR="00A802DF" w:rsidRPr="00DC3D9E"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Pr="00DC3D9E">
        <w:t>Pokretanje</w:t>
      </w:r>
      <w:r w:rsidRPr="00DC3D9E">
        <w:rPr>
          <w:spacing w:val="-5"/>
        </w:rPr>
        <w:t xml:space="preserve"> </w:t>
      </w:r>
      <w:r w:rsidRPr="00DC3D9E">
        <w:t>stegovnih</w:t>
      </w:r>
      <w:r w:rsidRPr="00DC3D9E">
        <w:rPr>
          <w:spacing w:val="-4"/>
        </w:rPr>
        <w:t xml:space="preserve"> </w:t>
      </w:r>
      <w:r w:rsidRPr="00DC3D9E">
        <w:t>postupaka</w:t>
      </w:r>
    </w:p>
    <w:p w14:paraId="2F914CCE" w14:textId="7833482C" w:rsidR="00F61FAB" w:rsidRPr="00DC3D9E" w:rsidRDefault="00175FB7" w:rsidP="00346C54">
      <w:pPr>
        <w:pStyle w:val="Odlomakpopisa"/>
        <w:numPr>
          <w:ilvl w:val="0"/>
          <w:numId w:val="56"/>
        </w:numPr>
        <w:tabs>
          <w:tab w:val="left" w:pos="800"/>
        </w:tabs>
        <w:ind w:right="-7"/>
      </w:pPr>
      <w:r w:rsidRPr="00DC3D9E">
        <w:t>U slučajevima kada član HKA postupa suprotno odredbama</w:t>
      </w:r>
      <w:r w:rsidR="00203C68" w:rsidRPr="00DC3D9E">
        <w:t xml:space="preserve"> </w:t>
      </w:r>
      <w:r w:rsidRPr="00DC3D9E">
        <w:rPr>
          <w:spacing w:val="-52"/>
        </w:rPr>
        <w:t xml:space="preserve"> </w:t>
      </w:r>
      <w:r w:rsidR="001167CC" w:rsidRPr="00DC3D9E">
        <w:rPr>
          <w:spacing w:val="-52"/>
        </w:rPr>
        <w:t xml:space="preserve"> </w:t>
      </w:r>
      <w:r w:rsidRPr="00DC3D9E">
        <w:t xml:space="preserve">ovog </w:t>
      </w:r>
      <w:r w:rsidR="005307CD" w:rsidRPr="00DC3D9E">
        <w:t>P</w:t>
      </w:r>
      <w:r w:rsidRPr="00DC3D9E">
        <w:t>ravilnika, a posebice u pogledu poštivanja načela provedbe Natječaja, HKA će</w:t>
      </w:r>
      <w:r w:rsidRPr="00DC3D9E">
        <w:rPr>
          <w:spacing w:val="1"/>
        </w:rPr>
        <w:t xml:space="preserve"> </w:t>
      </w:r>
      <w:r w:rsidRPr="00DC3D9E">
        <w:t>protiv</w:t>
      </w:r>
      <w:r w:rsidRPr="00DC3D9E">
        <w:rPr>
          <w:spacing w:val="-1"/>
        </w:rPr>
        <w:t xml:space="preserve"> </w:t>
      </w:r>
      <w:r w:rsidR="00203C68" w:rsidRPr="00DC3D9E">
        <w:t>njega</w:t>
      </w:r>
      <w:r w:rsidR="00203C68" w:rsidRPr="00DC3D9E">
        <w:rPr>
          <w:spacing w:val="-1"/>
        </w:rPr>
        <w:t xml:space="preserve"> </w:t>
      </w:r>
      <w:r w:rsidRPr="00DC3D9E">
        <w:t>pokrenuti</w:t>
      </w:r>
      <w:r w:rsidRPr="00DC3D9E">
        <w:rPr>
          <w:spacing w:val="-1"/>
        </w:rPr>
        <w:t xml:space="preserve"> </w:t>
      </w:r>
      <w:r w:rsidRPr="00DC3D9E">
        <w:t>stegovni</w:t>
      </w:r>
      <w:r w:rsidRPr="00DC3D9E">
        <w:rPr>
          <w:spacing w:val="-1"/>
        </w:rPr>
        <w:t xml:space="preserve"> </w:t>
      </w:r>
      <w:r w:rsidRPr="00DC3D9E">
        <w:t>postupak</w:t>
      </w:r>
      <w:r w:rsidRPr="00DC3D9E">
        <w:rPr>
          <w:spacing w:val="-2"/>
        </w:rPr>
        <w:t xml:space="preserve"> </w:t>
      </w:r>
      <w:r w:rsidRPr="00DC3D9E">
        <w:t>zbog</w:t>
      </w:r>
      <w:r w:rsidRPr="00DC3D9E">
        <w:rPr>
          <w:spacing w:val="-1"/>
        </w:rPr>
        <w:t xml:space="preserve"> </w:t>
      </w:r>
      <w:r w:rsidRPr="00DC3D9E">
        <w:t>teže</w:t>
      </w:r>
      <w:r w:rsidRPr="00DC3D9E">
        <w:rPr>
          <w:spacing w:val="-2"/>
        </w:rPr>
        <w:t xml:space="preserve"> </w:t>
      </w:r>
      <w:r w:rsidRPr="00DC3D9E">
        <w:t>povrede</w:t>
      </w:r>
      <w:r w:rsidRPr="00DC3D9E">
        <w:rPr>
          <w:spacing w:val="-1"/>
        </w:rPr>
        <w:t xml:space="preserve"> </w:t>
      </w:r>
      <w:r w:rsidRPr="00DC3D9E">
        <w:t>dužnosti</w:t>
      </w:r>
      <w:r w:rsidRPr="00DC3D9E">
        <w:rPr>
          <w:spacing w:val="-1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ugleda.</w:t>
      </w:r>
    </w:p>
    <w:p w14:paraId="2F914CD0" w14:textId="2BEA2068" w:rsidR="00F61FAB" w:rsidRPr="00DC3D9E" w:rsidRDefault="00175FB7" w:rsidP="00346C54">
      <w:pPr>
        <w:pStyle w:val="Odlomakpopisa"/>
        <w:numPr>
          <w:ilvl w:val="0"/>
          <w:numId w:val="56"/>
        </w:numPr>
        <w:tabs>
          <w:tab w:val="left" w:pos="800"/>
        </w:tabs>
        <w:spacing w:before="92"/>
        <w:ind w:right="-7"/>
      </w:pPr>
      <w:r w:rsidRPr="00DC3D9E">
        <w:t>U slučajevima kada član društva članice UHA-e postupa</w:t>
      </w:r>
      <w:r w:rsidRPr="00DC3D9E">
        <w:rPr>
          <w:spacing w:val="1"/>
        </w:rPr>
        <w:t xml:space="preserve"> </w:t>
      </w:r>
      <w:r w:rsidRPr="00DC3D9E">
        <w:t xml:space="preserve">suprotno odredbama ovog </w:t>
      </w:r>
      <w:r w:rsidR="005307CD" w:rsidRPr="00DC3D9E">
        <w:t>P</w:t>
      </w:r>
      <w:r w:rsidRPr="00DC3D9E">
        <w:t>ravilnika, a posebice u pogledu poštivanja načela provedbe</w:t>
      </w:r>
      <w:r w:rsidRPr="00DC3D9E">
        <w:rPr>
          <w:spacing w:val="1"/>
        </w:rPr>
        <w:t xml:space="preserve"> </w:t>
      </w:r>
      <w:r w:rsidRPr="00DC3D9E">
        <w:t xml:space="preserve">Natječaja, društvo članica UHA-e će </w:t>
      </w:r>
      <w:r w:rsidR="00203C68" w:rsidRPr="00DC3D9E">
        <w:t xml:space="preserve">ga </w:t>
      </w:r>
      <w:r w:rsidRPr="00DC3D9E">
        <w:t xml:space="preserve">prijaviti </w:t>
      </w:r>
      <w:r w:rsidR="00203C68" w:rsidRPr="00DC3D9E">
        <w:t xml:space="preserve">nadležnom </w:t>
      </w:r>
      <w:r w:rsidRPr="00DC3D9E">
        <w:t>tijel</w:t>
      </w:r>
      <w:r w:rsidR="00203C68" w:rsidRPr="00DC3D9E">
        <w:t>u</w:t>
      </w:r>
      <w:r w:rsidRPr="00DC3D9E">
        <w:t xml:space="preserve"> društva članice.</w:t>
      </w:r>
    </w:p>
    <w:p w14:paraId="2F914CD1" w14:textId="77777777" w:rsidR="00F61FAB" w:rsidRPr="00DC3D9E" w:rsidRDefault="00175FB7" w:rsidP="00255156">
      <w:pPr>
        <w:pStyle w:val="Naslov1"/>
      </w:pPr>
      <w:r w:rsidRPr="00DC3D9E">
        <w:t>PRIJELAZNE</w:t>
      </w:r>
      <w:r w:rsidRPr="00DC3D9E">
        <w:rPr>
          <w:spacing w:val="-1"/>
        </w:rPr>
        <w:t xml:space="preserve"> </w:t>
      </w:r>
      <w:r w:rsidRPr="00DC3D9E">
        <w:t>I</w:t>
      </w:r>
      <w:r w:rsidRPr="00DC3D9E">
        <w:rPr>
          <w:spacing w:val="-1"/>
        </w:rPr>
        <w:t xml:space="preserve"> </w:t>
      </w:r>
      <w:r w:rsidRPr="00DC3D9E">
        <w:t>ZAVRŠNE</w:t>
      </w:r>
      <w:r w:rsidRPr="00DC3D9E">
        <w:rPr>
          <w:spacing w:val="-1"/>
        </w:rPr>
        <w:t xml:space="preserve"> </w:t>
      </w:r>
      <w:r w:rsidRPr="00DC3D9E">
        <w:t>ODREDBE</w:t>
      </w:r>
    </w:p>
    <w:p w14:paraId="2F914CD2" w14:textId="4475C050" w:rsidR="00F61FAB" w:rsidRPr="00DC3D9E" w:rsidRDefault="00175FB7" w:rsidP="00612433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E15DCB" w:rsidRPr="00DC3D9E">
        <w:t>9</w:t>
      </w:r>
      <w:r w:rsidR="00282109" w:rsidRPr="00DC3D9E">
        <w:t>2</w:t>
      </w:r>
      <w:r w:rsidRPr="00DC3D9E">
        <w:t>.</w:t>
      </w:r>
      <w:r w:rsidRPr="00DC3D9E">
        <w:rPr>
          <w:spacing w:val="-4"/>
        </w:rPr>
        <w:t xml:space="preserve"> </w:t>
      </w:r>
      <w:r w:rsidRPr="00DC3D9E">
        <w:t>-</w:t>
      </w:r>
      <w:r w:rsidRPr="00DC3D9E">
        <w:rPr>
          <w:spacing w:val="-4"/>
        </w:rPr>
        <w:t xml:space="preserve"> </w:t>
      </w:r>
      <w:r w:rsidRPr="00DC3D9E">
        <w:t>Rješavanje</w:t>
      </w:r>
      <w:r w:rsidRPr="00DC3D9E">
        <w:rPr>
          <w:spacing w:val="-4"/>
        </w:rPr>
        <w:t xml:space="preserve"> </w:t>
      </w:r>
      <w:r w:rsidRPr="00DC3D9E">
        <w:t>sporova</w:t>
      </w:r>
    </w:p>
    <w:p w14:paraId="2F914CD3" w14:textId="46863AC5" w:rsidR="00F61FAB" w:rsidRPr="00DC3D9E" w:rsidRDefault="00175FB7" w:rsidP="00346C54">
      <w:pPr>
        <w:pStyle w:val="Tijeloteksta"/>
        <w:numPr>
          <w:ilvl w:val="1"/>
          <w:numId w:val="57"/>
        </w:numPr>
        <w:spacing w:before="5"/>
        <w:ind w:right="-7"/>
        <w:jc w:val="both"/>
      </w:pPr>
      <w:r w:rsidRPr="00DC3D9E">
        <w:t>Za rješavanje eventualnih sporova koji mogu proizaći iz odnosa koji nastanu u svezi s</w:t>
      </w:r>
      <w:r w:rsidRPr="00DC3D9E">
        <w:rPr>
          <w:spacing w:val="1"/>
        </w:rPr>
        <w:t xml:space="preserve"> </w:t>
      </w:r>
      <w:r w:rsidRPr="00DC3D9E">
        <w:t>Natječajem</w:t>
      </w:r>
      <w:r w:rsidRPr="00DC3D9E">
        <w:rPr>
          <w:spacing w:val="-1"/>
        </w:rPr>
        <w:t xml:space="preserve"> </w:t>
      </w:r>
      <w:r w:rsidRPr="00DC3D9E">
        <w:t>nadležan je sud u mjestu sjedišta</w:t>
      </w:r>
      <w:r w:rsidRPr="00DC3D9E">
        <w:rPr>
          <w:spacing w:val="-1"/>
        </w:rPr>
        <w:t xml:space="preserve"> </w:t>
      </w:r>
      <w:r w:rsidRPr="00DC3D9E">
        <w:t>Naručitelja.</w:t>
      </w:r>
    </w:p>
    <w:p w14:paraId="2F914CD4" w14:textId="11B9F2C4" w:rsidR="00F61FAB" w:rsidRPr="00DC3D9E" w:rsidRDefault="00175FB7" w:rsidP="00612433">
      <w:pPr>
        <w:pStyle w:val="Naslov2"/>
      </w:pPr>
      <w:r w:rsidRPr="00DC3D9E">
        <w:t>Članak</w:t>
      </w:r>
      <w:r w:rsidR="009B1D77" w:rsidRPr="00DC3D9E">
        <w:t xml:space="preserve"> </w:t>
      </w:r>
      <w:r w:rsidR="00E15DCB" w:rsidRPr="00DC3D9E">
        <w:t>9</w:t>
      </w:r>
      <w:r w:rsidR="00282109" w:rsidRPr="00DC3D9E">
        <w:t>3</w:t>
      </w:r>
      <w:r w:rsidRPr="00DC3D9E">
        <w:t>.</w:t>
      </w:r>
      <w:r w:rsidRPr="00DC3D9E">
        <w:rPr>
          <w:spacing w:val="-4"/>
        </w:rPr>
        <w:t xml:space="preserve"> </w:t>
      </w:r>
      <w:r w:rsidR="0022210B" w:rsidRPr="00DC3D9E">
        <w:t>-</w:t>
      </w:r>
      <w:r w:rsidRPr="00DC3D9E">
        <w:rPr>
          <w:spacing w:val="-4"/>
        </w:rPr>
        <w:t xml:space="preserve"> </w:t>
      </w:r>
      <w:r w:rsidRPr="00DC3D9E">
        <w:t>Tumačenje</w:t>
      </w:r>
      <w:r w:rsidRPr="00DC3D9E">
        <w:rPr>
          <w:spacing w:val="-3"/>
        </w:rPr>
        <w:t xml:space="preserve"> </w:t>
      </w:r>
      <w:r w:rsidRPr="00DC3D9E">
        <w:t>odredbi</w:t>
      </w:r>
      <w:r w:rsidRPr="00DC3D9E">
        <w:rPr>
          <w:spacing w:val="-4"/>
        </w:rPr>
        <w:t xml:space="preserve"> </w:t>
      </w:r>
      <w:r w:rsidRPr="00DC3D9E">
        <w:t>Pravilnika</w:t>
      </w:r>
    </w:p>
    <w:p w14:paraId="2F914CD5" w14:textId="4FE9FA1D" w:rsidR="00F61FAB" w:rsidRPr="00DC3D9E" w:rsidRDefault="00175FB7" w:rsidP="00346C54">
      <w:pPr>
        <w:pStyle w:val="Odlomakpopisa"/>
        <w:numPr>
          <w:ilvl w:val="0"/>
          <w:numId w:val="58"/>
        </w:numPr>
        <w:tabs>
          <w:tab w:val="left" w:pos="800"/>
        </w:tabs>
        <w:ind w:right="-7"/>
      </w:pPr>
      <w:r w:rsidRPr="00DC3D9E">
        <w:t>Skupština</w:t>
      </w:r>
      <w:r w:rsidRPr="00DC3D9E">
        <w:rPr>
          <w:spacing w:val="1"/>
        </w:rPr>
        <w:t xml:space="preserve"> </w:t>
      </w:r>
      <w:r w:rsidRPr="00DC3D9E">
        <w:t>Hrvatske</w:t>
      </w:r>
      <w:r w:rsidRPr="00DC3D9E">
        <w:rPr>
          <w:spacing w:val="1"/>
        </w:rPr>
        <w:t xml:space="preserve"> </w:t>
      </w:r>
      <w:r w:rsidRPr="00DC3D9E">
        <w:t>komore</w:t>
      </w:r>
      <w:r w:rsidRPr="00DC3D9E">
        <w:rPr>
          <w:spacing w:val="1"/>
        </w:rPr>
        <w:t xml:space="preserve"> </w:t>
      </w:r>
      <w:r w:rsidRPr="00DC3D9E">
        <w:t>arhitekata</w:t>
      </w:r>
      <w:r w:rsidRPr="00DC3D9E">
        <w:rPr>
          <w:spacing w:val="1"/>
        </w:rPr>
        <w:t xml:space="preserve"> </w:t>
      </w:r>
      <w:r w:rsidRPr="00DC3D9E">
        <w:t>i</w:t>
      </w:r>
      <w:r w:rsidRPr="00DC3D9E">
        <w:rPr>
          <w:spacing w:val="1"/>
        </w:rPr>
        <w:t xml:space="preserve"> </w:t>
      </w:r>
      <w:r w:rsidR="00521E78" w:rsidRPr="00DC3D9E">
        <w:t>S</w:t>
      </w:r>
      <w:r w:rsidRPr="00DC3D9E">
        <w:t>kupština</w:t>
      </w:r>
      <w:r w:rsidRPr="00DC3D9E">
        <w:rPr>
          <w:spacing w:val="1"/>
        </w:rPr>
        <w:t xml:space="preserve"> </w:t>
      </w:r>
      <w:r w:rsidRPr="00DC3D9E">
        <w:t>Udruženja</w:t>
      </w:r>
      <w:r w:rsidRPr="00DC3D9E">
        <w:rPr>
          <w:spacing w:val="1"/>
        </w:rPr>
        <w:t xml:space="preserve"> </w:t>
      </w:r>
      <w:r w:rsidRPr="00DC3D9E">
        <w:t>hrvatskih</w:t>
      </w:r>
      <w:r w:rsidRPr="00DC3D9E">
        <w:rPr>
          <w:spacing w:val="1"/>
        </w:rPr>
        <w:t xml:space="preserve"> </w:t>
      </w:r>
      <w:r w:rsidRPr="00DC3D9E">
        <w:t>arhitekata</w:t>
      </w:r>
      <w:r w:rsidRPr="00DC3D9E">
        <w:rPr>
          <w:spacing w:val="1"/>
        </w:rPr>
        <w:t xml:space="preserve"> </w:t>
      </w:r>
      <w:r w:rsidRPr="00DC3D9E">
        <w:t>ovlašćuju</w:t>
      </w:r>
      <w:r w:rsidRPr="00DC3D9E">
        <w:rPr>
          <w:spacing w:val="-6"/>
        </w:rPr>
        <w:t xml:space="preserve"> </w:t>
      </w:r>
      <w:r w:rsidRPr="00DC3D9E">
        <w:t>Upravni</w:t>
      </w:r>
      <w:r w:rsidRPr="00DC3D9E">
        <w:rPr>
          <w:spacing w:val="-5"/>
        </w:rPr>
        <w:t xml:space="preserve"> </w:t>
      </w:r>
      <w:r w:rsidRPr="00DC3D9E">
        <w:t>odbor</w:t>
      </w:r>
      <w:r w:rsidRPr="00DC3D9E">
        <w:rPr>
          <w:spacing w:val="-6"/>
        </w:rPr>
        <w:t xml:space="preserve"> </w:t>
      </w:r>
      <w:r w:rsidRPr="00DC3D9E">
        <w:t>HKA</w:t>
      </w:r>
      <w:r w:rsidRPr="00DC3D9E">
        <w:rPr>
          <w:spacing w:val="-5"/>
        </w:rPr>
        <w:t xml:space="preserve"> </w:t>
      </w:r>
      <w:r w:rsidRPr="00DC3D9E">
        <w:t>i</w:t>
      </w:r>
      <w:r w:rsidRPr="00DC3D9E">
        <w:rPr>
          <w:spacing w:val="-5"/>
        </w:rPr>
        <w:t xml:space="preserve"> </w:t>
      </w:r>
      <w:r w:rsidRPr="00DC3D9E">
        <w:t>Predsjedništvo</w:t>
      </w:r>
      <w:r w:rsidRPr="00DC3D9E">
        <w:rPr>
          <w:spacing w:val="-6"/>
        </w:rPr>
        <w:t xml:space="preserve"> </w:t>
      </w:r>
      <w:r w:rsidRPr="00DC3D9E">
        <w:t>UHA-e</w:t>
      </w:r>
      <w:r w:rsidRPr="00DC3D9E">
        <w:rPr>
          <w:spacing w:val="-5"/>
        </w:rPr>
        <w:t xml:space="preserve"> </w:t>
      </w:r>
      <w:r w:rsidRPr="00DC3D9E">
        <w:t>za</w:t>
      </w:r>
      <w:r w:rsidRPr="00DC3D9E">
        <w:rPr>
          <w:spacing w:val="-5"/>
        </w:rPr>
        <w:t xml:space="preserve"> </w:t>
      </w:r>
      <w:r w:rsidRPr="00DC3D9E">
        <w:t>izradu</w:t>
      </w:r>
      <w:r w:rsidRPr="00DC3D9E">
        <w:rPr>
          <w:spacing w:val="-6"/>
        </w:rPr>
        <w:t xml:space="preserve"> </w:t>
      </w:r>
      <w:r w:rsidRPr="00DC3D9E">
        <w:t>zajedničkog</w:t>
      </w:r>
      <w:r w:rsidRPr="00DC3D9E">
        <w:rPr>
          <w:spacing w:val="-5"/>
        </w:rPr>
        <w:t xml:space="preserve"> </w:t>
      </w:r>
      <w:r w:rsidRPr="00DC3D9E">
        <w:t>autentičnog</w:t>
      </w:r>
      <w:r w:rsidR="00203C68" w:rsidRPr="00DC3D9E">
        <w:t xml:space="preserve"> </w:t>
      </w:r>
      <w:r w:rsidRPr="00DC3D9E">
        <w:rPr>
          <w:spacing w:val="-52"/>
        </w:rPr>
        <w:t xml:space="preserve"> </w:t>
      </w:r>
      <w:r w:rsidRPr="00DC3D9E">
        <w:t>tumačenja</w:t>
      </w:r>
      <w:r w:rsidRPr="00DC3D9E">
        <w:rPr>
          <w:spacing w:val="-1"/>
        </w:rPr>
        <w:t xml:space="preserve"> </w:t>
      </w:r>
      <w:r w:rsidRPr="00DC3D9E">
        <w:t>odredbi ovog Pravilnika.</w:t>
      </w:r>
    </w:p>
    <w:p w14:paraId="2F914CD6" w14:textId="77777777" w:rsidR="00F61FAB" w:rsidRPr="00DC3D9E" w:rsidRDefault="00175FB7" w:rsidP="00346C54">
      <w:pPr>
        <w:pStyle w:val="Odlomakpopisa"/>
        <w:numPr>
          <w:ilvl w:val="0"/>
          <w:numId w:val="58"/>
        </w:numPr>
        <w:tabs>
          <w:tab w:val="left" w:pos="800"/>
        </w:tabs>
        <w:ind w:right="-7"/>
      </w:pPr>
      <w:r w:rsidRPr="00DC3D9E">
        <w:t>Tumačenje odredbi ovog Pravilnika usvajaju se većinom glasova članova navedenih</w:t>
      </w:r>
      <w:r w:rsidRPr="00DC3D9E">
        <w:rPr>
          <w:spacing w:val="1"/>
        </w:rPr>
        <w:t xml:space="preserve"> </w:t>
      </w:r>
      <w:r w:rsidRPr="00DC3D9E">
        <w:t>tijela</w:t>
      </w:r>
      <w:r w:rsidRPr="00DC3D9E">
        <w:rPr>
          <w:spacing w:val="-1"/>
        </w:rPr>
        <w:t xml:space="preserve"> </w:t>
      </w:r>
      <w:r w:rsidRPr="00DC3D9E">
        <w:t>i objavljuju na</w:t>
      </w:r>
      <w:r w:rsidRPr="00DC3D9E">
        <w:rPr>
          <w:spacing w:val="-1"/>
        </w:rPr>
        <w:t xml:space="preserve"> </w:t>
      </w:r>
      <w:r w:rsidRPr="00DC3D9E">
        <w:t>mrežnim</w:t>
      </w:r>
      <w:r w:rsidRPr="00DC3D9E">
        <w:rPr>
          <w:spacing w:val="-1"/>
        </w:rPr>
        <w:t xml:space="preserve"> </w:t>
      </w:r>
      <w:r w:rsidRPr="00DC3D9E">
        <w:t>stranicama Hrvatske komore</w:t>
      </w:r>
      <w:r w:rsidRPr="00DC3D9E">
        <w:rPr>
          <w:spacing w:val="-1"/>
        </w:rPr>
        <w:t xml:space="preserve"> </w:t>
      </w:r>
      <w:r w:rsidRPr="00DC3D9E">
        <w:t>arhitekata.</w:t>
      </w:r>
    </w:p>
    <w:p w14:paraId="2F914CD7" w14:textId="7A681DFF" w:rsidR="00F61FAB" w:rsidRPr="00DC3D9E" w:rsidRDefault="00175FB7" w:rsidP="00612433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E15DCB" w:rsidRPr="00DC3D9E">
        <w:t>9</w:t>
      </w:r>
      <w:r w:rsidR="00282109" w:rsidRPr="00DC3D9E">
        <w:t>4</w:t>
      </w:r>
      <w:r w:rsidRPr="00DC3D9E">
        <w:t>.</w:t>
      </w:r>
      <w:r w:rsidRPr="00DC3D9E">
        <w:rPr>
          <w:spacing w:val="-4"/>
        </w:rPr>
        <w:t xml:space="preserve"> </w:t>
      </w:r>
      <w:r w:rsidRPr="00DC3D9E">
        <w:t>-</w:t>
      </w:r>
      <w:r w:rsidRPr="00DC3D9E">
        <w:rPr>
          <w:spacing w:val="-3"/>
        </w:rPr>
        <w:t xml:space="preserve"> </w:t>
      </w:r>
      <w:r w:rsidRPr="00DC3D9E">
        <w:t>Prethodno</w:t>
      </w:r>
      <w:r w:rsidRPr="00DC3D9E">
        <w:rPr>
          <w:spacing w:val="-3"/>
        </w:rPr>
        <w:t xml:space="preserve"> </w:t>
      </w:r>
      <w:r w:rsidRPr="00DC3D9E">
        <w:t>započeti</w:t>
      </w:r>
      <w:r w:rsidRPr="00DC3D9E">
        <w:rPr>
          <w:spacing w:val="-3"/>
        </w:rPr>
        <w:t xml:space="preserve"> </w:t>
      </w:r>
      <w:r w:rsidRPr="00DC3D9E">
        <w:t>Natječaji</w:t>
      </w:r>
    </w:p>
    <w:p w14:paraId="2F914CD8" w14:textId="03D37D19" w:rsidR="00F61FAB" w:rsidRPr="00DC3D9E" w:rsidRDefault="00175FB7" w:rsidP="00346C54">
      <w:pPr>
        <w:pStyle w:val="Odlomakpopisa"/>
        <w:numPr>
          <w:ilvl w:val="0"/>
          <w:numId w:val="67"/>
        </w:numPr>
        <w:tabs>
          <w:tab w:val="left" w:pos="800"/>
        </w:tabs>
        <w:ind w:right="-7"/>
      </w:pPr>
      <w:r w:rsidRPr="00DC3D9E">
        <w:t>Natječaji započeti po Pravilniku o natječajima s područja arhitekture</w:t>
      </w:r>
      <w:r w:rsidR="00491B15" w:rsidRPr="00DC3D9E">
        <w:t xml:space="preserve">, </w:t>
      </w:r>
      <w:r w:rsidRPr="00DC3D9E">
        <w:t xml:space="preserve">urbanizma </w:t>
      </w:r>
      <w:r w:rsidR="00491B15" w:rsidRPr="00DC3D9E">
        <w:t xml:space="preserve">unutarnjeg uređenja i uređenja krajobraza </w:t>
      </w:r>
      <w:r w:rsidRPr="00DC3D9E">
        <w:t>(Narodne novine 85/2014) i Natječaji za koje je do dana stupanja na snagu ovog Pravilnika predan zahtjev za dodjelu regist</w:t>
      </w:r>
      <w:r w:rsidR="005307CD" w:rsidRPr="00DC3D9E">
        <w:t>ars</w:t>
      </w:r>
      <w:r w:rsidRPr="00DC3D9E">
        <w:t xml:space="preserve">kog </w:t>
      </w:r>
      <w:r w:rsidRPr="00DC3D9E">
        <w:lastRenderedPageBreak/>
        <w:t>broja natječaja provest će se prema odredbama tog Pravilnika.</w:t>
      </w:r>
    </w:p>
    <w:p w14:paraId="2F914CD9" w14:textId="0753CB88" w:rsidR="00F61FAB" w:rsidRPr="00DC3D9E" w:rsidRDefault="00175FB7" w:rsidP="00612433">
      <w:pPr>
        <w:pStyle w:val="Naslov2"/>
      </w:pPr>
      <w:r w:rsidRPr="00DC3D9E">
        <w:t>Članak</w:t>
      </w:r>
      <w:r w:rsidRPr="00DC3D9E">
        <w:rPr>
          <w:spacing w:val="-3"/>
        </w:rPr>
        <w:t xml:space="preserve"> </w:t>
      </w:r>
      <w:r w:rsidR="00E15DCB" w:rsidRPr="00DC3D9E">
        <w:t>9</w:t>
      </w:r>
      <w:r w:rsidR="00282109" w:rsidRPr="00DC3D9E">
        <w:t>5</w:t>
      </w:r>
      <w:r w:rsidRPr="00DC3D9E">
        <w:t>.</w:t>
      </w:r>
      <w:r w:rsidRPr="00DC3D9E">
        <w:rPr>
          <w:spacing w:val="-3"/>
        </w:rPr>
        <w:t xml:space="preserve"> </w:t>
      </w:r>
      <w:r w:rsidRPr="00DC3D9E">
        <w:t>-</w:t>
      </w:r>
      <w:r w:rsidRPr="00DC3D9E">
        <w:rPr>
          <w:spacing w:val="-3"/>
        </w:rPr>
        <w:t xml:space="preserve"> </w:t>
      </w:r>
      <w:r w:rsidRPr="00DC3D9E">
        <w:t>Suglasnosti</w:t>
      </w:r>
      <w:r w:rsidRPr="00DC3D9E">
        <w:rPr>
          <w:spacing w:val="-3"/>
        </w:rPr>
        <w:t xml:space="preserve"> </w:t>
      </w:r>
      <w:r w:rsidRPr="00DC3D9E">
        <w:t>i</w:t>
      </w:r>
      <w:r w:rsidRPr="00DC3D9E">
        <w:rPr>
          <w:spacing w:val="-3"/>
        </w:rPr>
        <w:t xml:space="preserve"> </w:t>
      </w:r>
      <w:r w:rsidRPr="00DC3D9E">
        <w:t>donošenje</w:t>
      </w:r>
    </w:p>
    <w:p w14:paraId="2F914CDA" w14:textId="77777777" w:rsidR="00F61FAB" w:rsidRPr="00DC3D9E" w:rsidRDefault="00175FB7" w:rsidP="00346C54">
      <w:pPr>
        <w:pStyle w:val="Odlomakpopisa"/>
        <w:numPr>
          <w:ilvl w:val="0"/>
          <w:numId w:val="68"/>
        </w:numPr>
        <w:tabs>
          <w:tab w:val="left" w:pos="800"/>
        </w:tabs>
        <w:ind w:right="-7"/>
      </w:pPr>
      <w:r w:rsidRPr="00DC3D9E">
        <w:t>Ovaj Pravilnik izrađuju zajedno Udruženje hrvatskih arhitekata i Hrvatska komora arhitekata.</w:t>
      </w:r>
    </w:p>
    <w:p w14:paraId="2F914CDB" w14:textId="6372D783" w:rsidR="00F61FAB" w:rsidRPr="00DC3D9E" w:rsidRDefault="00175FB7" w:rsidP="00346C54">
      <w:pPr>
        <w:pStyle w:val="Odlomakpopisa"/>
        <w:numPr>
          <w:ilvl w:val="0"/>
          <w:numId w:val="68"/>
        </w:numPr>
        <w:tabs>
          <w:tab w:val="left" w:pos="800"/>
        </w:tabs>
        <w:ind w:right="-7"/>
      </w:pPr>
      <w:r w:rsidRPr="00DC3D9E">
        <w:t>Ovaj Pravilnik donos</w:t>
      </w:r>
      <w:r w:rsidR="00203C68" w:rsidRPr="00DC3D9E">
        <w:t>e</w:t>
      </w:r>
      <w:r w:rsidRPr="00DC3D9E">
        <w:t xml:space="preserve"> Skupština Hrvatske komora arhitekata i Skupština Udruženja hrvatskih arhitekata.</w:t>
      </w:r>
    </w:p>
    <w:p w14:paraId="2F914CDC" w14:textId="1E5D4181" w:rsidR="00F61FAB" w:rsidRPr="00DC3D9E" w:rsidRDefault="00175FB7" w:rsidP="00346C54">
      <w:pPr>
        <w:pStyle w:val="Odlomakpopisa"/>
        <w:numPr>
          <w:ilvl w:val="0"/>
          <w:numId w:val="68"/>
        </w:numPr>
        <w:tabs>
          <w:tab w:val="left" w:pos="800"/>
        </w:tabs>
        <w:ind w:right="-7"/>
      </w:pPr>
      <w:r w:rsidRPr="00DC3D9E">
        <w:t xml:space="preserve">Danom stupanja na snagu ovog Pravilnika prestaje važiti Pravilnik o natječajima </w:t>
      </w:r>
      <w:r w:rsidR="00491B15" w:rsidRPr="00DC3D9E">
        <w:t>s po</w:t>
      </w:r>
      <w:r w:rsidR="007C0449" w:rsidRPr="00DC3D9E">
        <w:t>d</w:t>
      </w:r>
      <w:r w:rsidR="00491B15" w:rsidRPr="00DC3D9E">
        <w:t xml:space="preserve">ručja arhitekture, urbanizma unutarnjeg uređenja i uređenja krajobraza </w:t>
      </w:r>
      <w:r w:rsidRPr="00DC3D9E">
        <w:t>(Narodne novine 85/2014).</w:t>
      </w:r>
    </w:p>
    <w:p w14:paraId="2F914CDD" w14:textId="30E512F4" w:rsidR="00F61FAB" w:rsidRPr="00DC3D9E" w:rsidRDefault="00175FB7" w:rsidP="00346C54">
      <w:pPr>
        <w:pStyle w:val="Odlomakpopisa"/>
        <w:numPr>
          <w:ilvl w:val="0"/>
          <w:numId w:val="68"/>
        </w:numPr>
        <w:tabs>
          <w:tab w:val="left" w:pos="800"/>
        </w:tabs>
        <w:ind w:right="-7"/>
      </w:pPr>
      <w:r w:rsidRPr="00DC3D9E">
        <w:t>Ovaj Pravilnik stupa na snagu danom objave u Narodnim novinama.</w:t>
      </w:r>
    </w:p>
    <w:p w14:paraId="2F914CDE" w14:textId="77777777" w:rsidR="00F61FAB" w:rsidRPr="00DC3D9E" w:rsidRDefault="00F61FAB" w:rsidP="00642A90">
      <w:pPr>
        <w:pStyle w:val="Tijeloteksta"/>
        <w:spacing w:before="11"/>
        <w:ind w:left="0"/>
        <w:jc w:val="both"/>
        <w:rPr>
          <w:sz w:val="23"/>
        </w:rPr>
      </w:pPr>
    </w:p>
    <w:p w14:paraId="2F914CDF" w14:textId="320635DB" w:rsidR="00F61FAB" w:rsidRPr="00DC3D9E" w:rsidRDefault="00175FB7" w:rsidP="007C0449">
      <w:pPr>
        <w:tabs>
          <w:tab w:val="left" w:pos="6237"/>
        </w:tabs>
        <w:ind w:left="709"/>
        <w:jc w:val="both"/>
        <w:rPr>
          <w:szCs w:val="24"/>
        </w:rPr>
      </w:pPr>
      <w:r w:rsidRPr="00DC3D9E">
        <w:rPr>
          <w:szCs w:val="24"/>
        </w:rPr>
        <w:t>Rajka</w:t>
      </w:r>
      <w:r w:rsidRPr="00DC3D9E">
        <w:rPr>
          <w:spacing w:val="-3"/>
          <w:szCs w:val="24"/>
        </w:rPr>
        <w:t xml:space="preserve"> </w:t>
      </w:r>
      <w:r w:rsidRPr="00DC3D9E">
        <w:rPr>
          <w:szCs w:val="24"/>
        </w:rPr>
        <w:t>Bunjevac</w:t>
      </w:r>
      <w:r w:rsidRPr="00DC3D9E">
        <w:rPr>
          <w:szCs w:val="24"/>
        </w:rPr>
        <w:tab/>
      </w:r>
      <w:r w:rsidR="00394D9C" w:rsidRPr="00DC3D9E">
        <w:rPr>
          <w:szCs w:val="24"/>
        </w:rPr>
        <w:t>Mia Roth</w:t>
      </w:r>
      <w:r w:rsidR="00CD36E6" w:rsidRPr="00DC3D9E">
        <w:rPr>
          <w:szCs w:val="24"/>
        </w:rPr>
        <w:t>-</w:t>
      </w:r>
      <w:r w:rsidR="00394D9C" w:rsidRPr="00DC3D9E">
        <w:rPr>
          <w:szCs w:val="24"/>
        </w:rPr>
        <w:t>Čerina</w:t>
      </w:r>
    </w:p>
    <w:p w14:paraId="2F914CE0" w14:textId="77777777" w:rsidR="00F61FAB" w:rsidRPr="00DC3D9E" w:rsidRDefault="00F61FAB" w:rsidP="007C0449">
      <w:pPr>
        <w:pStyle w:val="Tijeloteksta"/>
        <w:ind w:left="709"/>
        <w:jc w:val="both"/>
      </w:pPr>
    </w:p>
    <w:p w14:paraId="0C0FD8B3" w14:textId="7BED82D8" w:rsidR="008C244B" w:rsidRPr="00DC3D9E" w:rsidRDefault="00175FB7" w:rsidP="007C0449">
      <w:pPr>
        <w:tabs>
          <w:tab w:val="left" w:pos="6237"/>
        </w:tabs>
        <w:ind w:left="709"/>
        <w:jc w:val="both"/>
        <w:rPr>
          <w:szCs w:val="24"/>
        </w:rPr>
      </w:pPr>
      <w:r w:rsidRPr="00DC3D9E">
        <w:rPr>
          <w:szCs w:val="24"/>
        </w:rPr>
        <w:t>Predsjednica</w:t>
      </w:r>
      <w:r w:rsidR="008C244B" w:rsidRPr="00DC3D9E">
        <w:rPr>
          <w:szCs w:val="24"/>
        </w:rPr>
        <w:tab/>
      </w:r>
      <w:proofErr w:type="spellStart"/>
      <w:r w:rsidR="008C244B" w:rsidRPr="00DC3D9E">
        <w:rPr>
          <w:szCs w:val="24"/>
        </w:rPr>
        <w:t>Predsjednica</w:t>
      </w:r>
      <w:proofErr w:type="spellEnd"/>
    </w:p>
    <w:p w14:paraId="1C4C0E9D" w14:textId="5A0D75FE" w:rsidR="008C244B" w:rsidRPr="00DC3D9E" w:rsidRDefault="00175FB7" w:rsidP="007C0449">
      <w:pPr>
        <w:tabs>
          <w:tab w:val="left" w:pos="6237"/>
        </w:tabs>
        <w:ind w:left="709"/>
        <w:jc w:val="both"/>
        <w:rPr>
          <w:szCs w:val="24"/>
        </w:rPr>
      </w:pPr>
      <w:r w:rsidRPr="00DC3D9E">
        <w:rPr>
          <w:szCs w:val="24"/>
        </w:rPr>
        <w:t>Hrvatske</w:t>
      </w:r>
      <w:r w:rsidRPr="00DC3D9E">
        <w:rPr>
          <w:spacing w:val="-5"/>
          <w:szCs w:val="24"/>
        </w:rPr>
        <w:t xml:space="preserve"> </w:t>
      </w:r>
      <w:r w:rsidRPr="00DC3D9E">
        <w:rPr>
          <w:szCs w:val="24"/>
        </w:rPr>
        <w:t>komore</w:t>
      </w:r>
      <w:r w:rsidRPr="00DC3D9E">
        <w:rPr>
          <w:spacing w:val="-5"/>
          <w:szCs w:val="24"/>
        </w:rPr>
        <w:t xml:space="preserve"> </w:t>
      </w:r>
      <w:r w:rsidRPr="00DC3D9E">
        <w:rPr>
          <w:szCs w:val="24"/>
        </w:rPr>
        <w:t>arhitekata</w:t>
      </w:r>
      <w:r w:rsidR="008C244B" w:rsidRPr="00DC3D9E">
        <w:rPr>
          <w:szCs w:val="24"/>
        </w:rPr>
        <w:tab/>
        <w:t>Udruženja</w:t>
      </w:r>
      <w:r w:rsidR="008C244B" w:rsidRPr="00DC3D9E">
        <w:rPr>
          <w:spacing w:val="-6"/>
          <w:szCs w:val="24"/>
        </w:rPr>
        <w:t xml:space="preserve"> </w:t>
      </w:r>
      <w:r w:rsidR="008C244B" w:rsidRPr="00DC3D9E">
        <w:rPr>
          <w:szCs w:val="24"/>
        </w:rPr>
        <w:t>hrvatskih</w:t>
      </w:r>
      <w:r w:rsidR="008C244B" w:rsidRPr="00DC3D9E">
        <w:rPr>
          <w:spacing w:val="-5"/>
          <w:szCs w:val="24"/>
        </w:rPr>
        <w:t xml:space="preserve"> </w:t>
      </w:r>
      <w:r w:rsidR="008C244B" w:rsidRPr="00DC3D9E">
        <w:rPr>
          <w:szCs w:val="24"/>
        </w:rPr>
        <w:t>arhitekata</w:t>
      </w:r>
    </w:p>
    <w:p w14:paraId="2CA81CE3" w14:textId="6A84071D" w:rsidR="005664B2" w:rsidRPr="00DC3D9E" w:rsidRDefault="005664B2">
      <w:pPr>
        <w:rPr>
          <w:b/>
          <w:bCs/>
          <w:szCs w:val="24"/>
        </w:rPr>
      </w:pPr>
      <w:r w:rsidRPr="00DC3D9E">
        <w:br w:type="page"/>
      </w:r>
    </w:p>
    <w:p w14:paraId="2F914CF4" w14:textId="728C4E7E" w:rsidR="00F61FAB" w:rsidRPr="00DC3D9E" w:rsidRDefault="00813A57" w:rsidP="00C80A3D">
      <w:pPr>
        <w:pStyle w:val="Naslov1"/>
        <w:numPr>
          <w:ilvl w:val="0"/>
          <w:numId w:val="0"/>
        </w:numPr>
        <w:jc w:val="left"/>
      </w:pPr>
      <w:r w:rsidRPr="00DC3D9E">
        <w:lastRenderedPageBreak/>
        <w:t xml:space="preserve">Obrazac </w:t>
      </w:r>
      <w:r w:rsidR="00521E78" w:rsidRPr="00DC3D9E">
        <w:t>1</w:t>
      </w:r>
      <w:r w:rsidR="00AF55CC" w:rsidRPr="00DC3D9E">
        <w:t>.</w:t>
      </w:r>
      <w:r w:rsidR="004445DF" w:rsidRPr="00DC3D9E">
        <w:tab/>
      </w:r>
      <w:r w:rsidR="00175FB7" w:rsidRPr="00DC3D9E">
        <w:t xml:space="preserve">Zahtjev za </w:t>
      </w:r>
      <w:r w:rsidR="00103CD3" w:rsidRPr="00DC3D9E">
        <w:t xml:space="preserve">upis u Registar </w:t>
      </w:r>
      <w:r w:rsidR="004E3D7F" w:rsidRPr="00DC3D9E">
        <w:t xml:space="preserve">dodijeljenih registarskih brojeva </w:t>
      </w:r>
      <w:r w:rsidR="00103CD3" w:rsidRPr="00DC3D9E">
        <w:t xml:space="preserve">natječaja </w:t>
      </w:r>
    </w:p>
    <w:p w14:paraId="2F914CF5" w14:textId="6992FC10" w:rsidR="00F61FAB" w:rsidRPr="00DC3D9E" w:rsidRDefault="00175FB7" w:rsidP="00C80A3D">
      <w:r w:rsidRPr="00DC3D9E">
        <w:t>Ovim obrascem prikupljaju se osnovni podaci o Natječaju</w:t>
      </w:r>
      <w:r w:rsidR="00103CD3" w:rsidRPr="00DC3D9E">
        <w:t xml:space="preserve">, </w:t>
      </w:r>
      <w:r w:rsidRPr="00DC3D9E">
        <w:t>Naručitelju i Provoditelju</w:t>
      </w:r>
      <w:r w:rsidRPr="00DC3D9E">
        <w:rPr>
          <w:spacing w:val="1"/>
        </w:rPr>
        <w:t xml:space="preserve"> </w:t>
      </w:r>
      <w:r w:rsidRPr="00DC3D9E">
        <w:t xml:space="preserve">natječaja u svrhu </w:t>
      </w:r>
      <w:r w:rsidR="00103CD3" w:rsidRPr="00DC3D9E">
        <w:t xml:space="preserve">upisa u Registar </w:t>
      </w:r>
      <w:r w:rsidR="004E3D7F" w:rsidRPr="00DC3D9E">
        <w:t>dodijeljenih registarskih brojeva natječaja</w:t>
      </w:r>
      <w:r w:rsidR="00103CD3" w:rsidRPr="00DC3D9E">
        <w:t xml:space="preserve"> </w:t>
      </w:r>
      <w:r w:rsidR="006F17D2" w:rsidRPr="00DC3D9E">
        <w:t>,</w:t>
      </w:r>
      <w:r w:rsidRPr="00DC3D9E">
        <w:t xml:space="preserve"> a sukladno općoj uredbi o zaštiti</w:t>
      </w:r>
      <w:r w:rsidR="00103CD3" w:rsidRPr="00DC3D9E">
        <w:t xml:space="preserve"> </w:t>
      </w:r>
      <w:r w:rsidRPr="00DC3D9E">
        <w:rPr>
          <w:spacing w:val="-52"/>
        </w:rPr>
        <w:t xml:space="preserve"> </w:t>
      </w:r>
      <w:r w:rsidRPr="00DC3D9E">
        <w:t>podataka (GDPR) i neće</w:t>
      </w:r>
      <w:r w:rsidRPr="00DC3D9E">
        <w:rPr>
          <w:spacing w:val="-1"/>
        </w:rPr>
        <w:t xml:space="preserve"> </w:t>
      </w:r>
      <w:r w:rsidRPr="00DC3D9E">
        <w:t>se koristiti u druge svrhe.</w:t>
      </w:r>
    </w:p>
    <w:p w14:paraId="2F914CF6" w14:textId="77777777" w:rsidR="00F61FAB" w:rsidRPr="00DC3D9E" w:rsidRDefault="00F61FAB" w:rsidP="00642A90">
      <w:pPr>
        <w:pStyle w:val="Tijeloteksta"/>
        <w:spacing w:before="11"/>
        <w:ind w:left="0"/>
        <w:jc w:val="both"/>
        <w:rPr>
          <w:i/>
          <w:sz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685"/>
        <w:gridCol w:w="567"/>
        <w:gridCol w:w="4902"/>
      </w:tblGrid>
      <w:tr w:rsidR="002A423B" w:rsidRPr="00DC3D9E" w14:paraId="34FB250E" w14:textId="77777777" w:rsidTr="00C80A3D">
        <w:tc>
          <w:tcPr>
            <w:tcW w:w="9580" w:type="dxa"/>
            <w:gridSpan w:val="4"/>
          </w:tcPr>
          <w:p w14:paraId="7CC1E1AA" w14:textId="77777777" w:rsidR="002A423B" w:rsidRPr="00DC3D9E" w:rsidRDefault="002A423B" w:rsidP="00C80A3D">
            <w:pPr>
              <w:tabs>
                <w:tab w:val="left" w:pos="1322"/>
              </w:tabs>
              <w:ind w:right="226"/>
              <w:rPr>
                <w:b/>
                <w:bCs/>
                <w:i/>
                <w:iCs/>
                <w:u w:val="single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Podaci o Natječaju</w:t>
            </w:r>
          </w:p>
        </w:tc>
      </w:tr>
      <w:tr w:rsidR="002A423B" w:rsidRPr="00DC3D9E" w14:paraId="2E201658" w14:textId="77777777" w:rsidTr="00C80A3D">
        <w:tc>
          <w:tcPr>
            <w:tcW w:w="426" w:type="dxa"/>
          </w:tcPr>
          <w:p w14:paraId="21C94BF3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42737627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Naziv:</w:t>
            </w:r>
          </w:p>
        </w:tc>
        <w:tc>
          <w:tcPr>
            <w:tcW w:w="4902" w:type="dxa"/>
          </w:tcPr>
          <w:p w14:paraId="62889DF1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5D335B74" w14:textId="77777777" w:rsidTr="00C80A3D">
        <w:tc>
          <w:tcPr>
            <w:tcW w:w="426" w:type="dxa"/>
          </w:tcPr>
          <w:p w14:paraId="2006081C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2271E15B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Lokacija / Adresa:</w:t>
            </w:r>
          </w:p>
        </w:tc>
        <w:tc>
          <w:tcPr>
            <w:tcW w:w="4902" w:type="dxa"/>
          </w:tcPr>
          <w:p w14:paraId="05DF28F8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1A76D680" w14:textId="77777777" w:rsidTr="00C80A3D">
        <w:tc>
          <w:tcPr>
            <w:tcW w:w="426" w:type="dxa"/>
          </w:tcPr>
          <w:p w14:paraId="7B479D76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0570B17B" w14:textId="1B9742E9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Evidencijski broja nabave</w:t>
            </w:r>
            <w:r w:rsidRPr="00DC3D9E">
              <w:rPr>
                <w:rStyle w:val="Referencafusnote"/>
              </w:rPr>
              <w:footnoteReference w:id="1"/>
            </w:r>
            <w:r w:rsidRPr="00DC3D9E">
              <w:t>:</w:t>
            </w:r>
          </w:p>
        </w:tc>
        <w:tc>
          <w:tcPr>
            <w:tcW w:w="4902" w:type="dxa"/>
          </w:tcPr>
          <w:p w14:paraId="4F5567AA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6FF83F44" w14:textId="77777777" w:rsidTr="00C80A3D">
        <w:tc>
          <w:tcPr>
            <w:tcW w:w="9580" w:type="dxa"/>
            <w:gridSpan w:val="4"/>
          </w:tcPr>
          <w:p w14:paraId="1648552C" w14:textId="77777777" w:rsidR="002A423B" w:rsidRPr="00DC3D9E" w:rsidRDefault="002A423B" w:rsidP="00C80A3D">
            <w:pPr>
              <w:tabs>
                <w:tab w:val="left" w:pos="1322"/>
              </w:tabs>
              <w:ind w:right="226"/>
              <w:rPr>
                <w:b/>
                <w:bCs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Podaci o Naručitelju</w:t>
            </w:r>
          </w:p>
        </w:tc>
      </w:tr>
      <w:tr w:rsidR="002A423B" w:rsidRPr="00DC3D9E" w14:paraId="2B8DA88B" w14:textId="77777777" w:rsidTr="00C80A3D">
        <w:tc>
          <w:tcPr>
            <w:tcW w:w="426" w:type="dxa"/>
          </w:tcPr>
          <w:p w14:paraId="219FFC15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11966628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Naziv:</w:t>
            </w:r>
          </w:p>
        </w:tc>
        <w:tc>
          <w:tcPr>
            <w:tcW w:w="4902" w:type="dxa"/>
          </w:tcPr>
          <w:p w14:paraId="51D9CCAB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5BD539EA" w14:textId="77777777" w:rsidTr="00C80A3D">
        <w:tc>
          <w:tcPr>
            <w:tcW w:w="426" w:type="dxa"/>
          </w:tcPr>
          <w:p w14:paraId="7487AFF7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14767DE9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</w:tcPr>
          <w:p w14:paraId="20C90BC5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178884E8" w14:textId="77777777" w:rsidTr="00C80A3D">
        <w:tc>
          <w:tcPr>
            <w:tcW w:w="426" w:type="dxa"/>
          </w:tcPr>
          <w:p w14:paraId="1E1BAC70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26B303C7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</w:tcPr>
          <w:p w14:paraId="3CA4C0E2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4851BC4A" w14:textId="77777777" w:rsidTr="00C80A3D">
        <w:tc>
          <w:tcPr>
            <w:tcW w:w="426" w:type="dxa"/>
          </w:tcPr>
          <w:p w14:paraId="6B5F73D9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47EC352E" w14:textId="5336FB6E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E</w:t>
            </w:r>
            <w:r w:rsidR="00A13340" w:rsidRPr="00DC3D9E">
              <w:t>-pošta</w:t>
            </w:r>
            <w:r w:rsidRPr="00DC3D9E">
              <w:t>:</w:t>
            </w:r>
          </w:p>
        </w:tc>
        <w:tc>
          <w:tcPr>
            <w:tcW w:w="4902" w:type="dxa"/>
          </w:tcPr>
          <w:p w14:paraId="4BC10E63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38A1ED05" w14:textId="77777777" w:rsidTr="00C80A3D">
        <w:tc>
          <w:tcPr>
            <w:tcW w:w="426" w:type="dxa"/>
          </w:tcPr>
          <w:p w14:paraId="02B131F0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62D56980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4902" w:type="dxa"/>
          </w:tcPr>
          <w:p w14:paraId="303D3EE0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47B2622E" w14:textId="77777777" w:rsidTr="00C80A3D">
        <w:tc>
          <w:tcPr>
            <w:tcW w:w="9580" w:type="dxa"/>
            <w:gridSpan w:val="4"/>
          </w:tcPr>
          <w:p w14:paraId="370EA3E5" w14:textId="1C8EBB66" w:rsidR="002A423B" w:rsidRPr="00DC3D9E" w:rsidRDefault="002A423B" w:rsidP="00C80A3D">
            <w:pPr>
              <w:tabs>
                <w:tab w:val="left" w:pos="1322"/>
              </w:tabs>
              <w:ind w:right="226"/>
              <w:rPr>
                <w:b/>
                <w:bCs/>
                <w:i/>
                <w:iCs/>
                <w:u w:val="single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Podaci o predstavniku Naručitelja</w:t>
            </w:r>
          </w:p>
        </w:tc>
      </w:tr>
      <w:tr w:rsidR="002A423B" w:rsidRPr="00DC3D9E" w14:paraId="00A93DF9" w14:textId="77777777" w:rsidTr="00C80A3D">
        <w:tc>
          <w:tcPr>
            <w:tcW w:w="426" w:type="dxa"/>
          </w:tcPr>
          <w:p w14:paraId="216D5E52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7BC840EF" w14:textId="3CADD612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Ime i prezime:</w:t>
            </w:r>
          </w:p>
        </w:tc>
        <w:tc>
          <w:tcPr>
            <w:tcW w:w="4902" w:type="dxa"/>
          </w:tcPr>
          <w:p w14:paraId="4C700629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472AC344" w14:textId="77777777" w:rsidTr="00C80A3D">
        <w:tc>
          <w:tcPr>
            <w:tcW w:w="426" w:type="dxa"/>
          </w:tcPr>
          <w:p w14:paraId="77BB1C38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60369B56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</w:tcPr>
          <w:p w14:paraId="29F21560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2A423B" w:rsidRPr="00DC3D9E" w14:paraId="101EF8D9" w14:textId="77777777" w:rsidTr="00C80A3D">
        <w:tc>
          <w:tcPr>
            <w:tcW w:w="426" w:type="dxa"/>
          </w:tcPr>
          <w:p w14:paraId="4E91D4CE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4B9DB927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</w:tcPr>
          <w:p w14:paraId="7CD4F098" w14:textId="77777777" w:rsidR="002A423B" w:rsidRPr="00DC3D9E" w:rsidRDefault="002A423B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0098BDE3" w14:textId="77777777" w:rsidTr="00C80A3D">
        <w:tc>
          <w:tcPr>
            <w:tcW w:w="426" w:type="dxa"/>
          </w:tcPr>
          <w:p w14:paraId="0F3D5974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3F9D6898" w14:textId="7F589D99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E-pošta:</w:t>
            </w:r>
          </w:p>
        </w:tc>
        <w:tc>
          <w:tcPr>
            <w:tcW w:w="4902" w:type="dxa"/>
          </w:tcPr>
          <w:p w14:paraId="14C26491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1B733997" w14:textId="77777777" w:rsidTr="00C80A3D">
        <w:tc>
          <w:tcPr>
            <w:tcW w:w="426" w:type="dxa"/>
          </w:tcPr>
          <w:p w14:paraId="7EB94B35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</w:tcPr>
          <w:p w14:paraId="258734BB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4902" w:type="dxa"/>
          </w:tcPr>
          <w:p w14:paraId="4EFEAE58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49350C63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039C4" w14:textId="3066FC78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Podaci o Provoditelju</w:t>
            </w:r>
          </w:p>
        </w:tc>
      </w:tr>
      <w:tr w:rsidR="00A13340" w:rsidRPr="00DC3D9E" w14:paraId="3DD7062F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D09E6D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A9270" w14:textId="05A2F35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Naziv: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5EB0C088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06377AB2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BA5F04A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2106" w14:textId="7B5DD6EB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57FFAA5C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2368C5CB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072E89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129D1" w14:textId="5A0AFC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6EFE0DEA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1CEB7C05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78B2EC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4C7BA" w14:textId="575E14B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E-pošta: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551EE2B1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5D901349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A7B6A2F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567D0" w14:textId="58BAD21A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238C6F21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68558B30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B47802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CBAD2" w14:textId="69DB2801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Osoba ovlaštena za zastupanje: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D47D8D1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76941643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C67570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Podaci o predstavniku Provoditelja – Tajniku natječaja</w:t>
            </w:r>
          </w:p>
        </w:tc>
      </w:tr>
      <w:tr w:rsidR="00A13340" w:rsidRPr="00DC3D9E" w14:paraId="3F02227E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26FA9B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8E64C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Ime i prezime: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7D138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54F7E244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F20ABF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32C76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7400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0D167470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B0225F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235DEB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6DE2E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5F637B09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7DAB7B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84967" w14:textId="4F4D8E9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E-pošta: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4C557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42EA463D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73FFB6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258AC3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23AB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7F682E53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0957A50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8214F8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  <w:r w:rsidRPr="00DC3D9E">
              <w:t>Mjesto i datum:</w:t>
            </w:r>
          </w:p>
        </w:tc>
        <w:tc>
          <w:tcPr>
            <w:tcW w:w="5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B59FE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73380DB7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AC62A2D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CDC22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5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5F1BF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A13340" w:rsidRPr="00DC3D9E" w14:paraId="26A6DAF3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7323CF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19F7C" w14:textId="77777777" w:rsidR="00A13340" w:rsidRPr="00DC3D9E" w:rsidRDefault="00A13340" w:rsidP="00A13340">
            <w:pPr>
              <w:tabs>
                <w:tab w:val="left" w:pos="1322"/>
              </w:tabs>
              <w:ind w:right="226"/>
            </w:pP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FF02" w14:textId="77777777" w:rsidR="00A13340" w:rsidRPr="00DC3D9E" w:rsidRDefault="00A13340" w:rsidP="00A13340">
            <w:pPr>
              <w:tabs>
                <w:tab w:val="left" w:pos="1322"/>
              </w:tabs>
              <w:ind w:right="226"/>
              <w:jc w:val="center"/>
              <w:rPr>
                <w:i/>
                <w:iCs/>
                <w:sz w:val="20"/>
                <w:szCs w:val="20"/>
              </w:rPr>
            </w:pPr>
            <w:r w:rsidRPr="00DC3D9E">
              <w:rPr>
                <w:i/>
                <w:iCs/>
                <w:sz w:val="20"/>
                <w:szCs w:val="20"/>
              </w:rPr>
              <w:t>(potpis ovlaštene osobe za zastupanje Provoditelja)</w:t>
            </w:r>
          </w:p>
        </w:tc>
      </w:tr>
      <w:tr w:rsidR="00A13340" w:rsidRPr="00DC3D9E" w14:paraId="799AB339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A736B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  <w:rPr>
                <w:i/>
                <w:iCs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Popis potrebnih priloga:</w:t>
            </w:r>
          </w:p>
        </w:tc>
      </w:tr>
      <w:tr w:rsidR="00A13340" w:rsidRPr="00DC3D9E" w14:paraId="142C4F7B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A8C5D" w14:textId="77777777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before="1" w:after="0"/>
              <w:jc w:val="left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Natječajna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dokumentacija</w:t>
            </w:r>
          </w:p>
          <w:p w14:paraId="6147B2F6" w14:textId="77777777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before="1" w:after="0"/>
              <w:jc w:val="left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Odluka o imenovanju Radnih tijela natječaja</w:t>
            </w:r>
          </w:p>
          <w:p w14:paraId="16A965C8" w14:textId="33B04507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after="0"/>
              <w:ind w:right="574"/>
              <w:jc w:val="left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Izjave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prihvaćanju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N</w:t>
            </w:r>
            <w:r w:rsidRPr="00DC3D9E">
              <w:rPr>
                <w:i/>
                <w:sz w:val="20"/>
                <w:szCs w:val="20"/>
              </w:rPr>
              <w:t>atječajne dokumentacije</w:t>
            </w:r>
          </w:p>
          <w:p w14:paraId="7BB25809" w14:textId="77777777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before="1" w:after="0"/>
              <w:jc w:val="left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 xml:space="preserve">Izračun troškova natječaja </w:t>
            </w:r>
          </w:p>
          <w:p w14:paraId="03E83BD2" w14:textId="6B43DCD4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before="1" w:after="0"/>
              <w:jc w:val="left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Dokaz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plaćenoj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naknadi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za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="004E3D7F" w:rsidRPr="00DC3D9E">
              <w:rPr>
                <w:i/>
                <w:sz w:val="20"/>
                <w:szCs w:val="20"/>
              </w:rPr>
              <w:t>upis u Registar dodijeljenih registarskih brojeva natječaja</w:t>
            </w:r>
          </w:p>
          <w:p w14:paraId="7F4BA600" w14:textId="77777777" w:rsidR="00A13340" w:rsidRPr="00DC3D9E" w:rsidRDefault="00A13340" w:rsidP="00346C54">
            <w:pPr>
              <w:pStyle w:val="Odlomakpopisa"/>
              <w:numPr>
                <w:ilvl w:val="0"/>
                <w:numId w:val="69"/>
              </w:numPr>
              <w:tabs>
                <w:tab w:val="left" w:pos="799"/>
                <w:tab w:val="left" w:pos="800"/>
              </w:tabs>
              <w:spacing w:after="0"/>
              <w:jc w:val="left"/>
              <w:rPr>
                <w:i/>
                <w:iCs/>
              </w:rPr>
            </w:pPr>
            <w:r w:rsidRPr="00DC3D9E">
              <w:rPr>
                <w:i/>
                <w:sz w:val="20"/>
                <w:szCs w:val="20"/>
              </w:rPr>
              <w:t>Analiza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tržišta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potrebi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provedbe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Ograničenog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natječaja,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ako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je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primjenjivo</w:t>
            </w:r>
          </w:p>
        </w:tc>
      </w:tr>
    </w:tbl>
    <w:p w14:paraId="2AB6BB6C" w14:textId="4EF4B6E5" w:rsidR="002A423B" w:rsidRPr="00DC3D9E" w:rsidRDefault="002A423B"/>
    <w:p w14:paraId="4D3A458D" w14:textId="77777777" w:rsidR="005664B2" w:rsidRPr="00DC3D9E" w:rsidRDefault="005664B2" w:rsidP="002A423B">
      <w:pPr>
        <w:rPr>
          <w:b/>
        </w:rPr>
      </w:pPr>
    </w:p>
    <w:p w14:paraId="26D2F709" w14:textId="77777777" w:rsidR="005664B2" w:rsidRPr="00DC3D9E" w:rsidRDefault="005664B2">
      <w:pPr>
        <w:rPr>
          <w:b/>
        </w:rPr>
      </w:pPr>
      <w:r w:rsidRPr="00DC3D9E">
        <w:rPr>
          <w:b/>
        </w:rPr>
        <w:br w:type="page"/>
      </w:r>
    </w:p>
    <w:p w14:paraId="2F914D46" w14:textId="257BA30F" w:rsidR="00F61FAB" w:rsidRPr="00DC3D9E" w:rsidRDefault="00813A57" w:rsidP="00C80A3D">
      <w:pPr>
        <w:pStyle w:val="Naslov1"/>
        <w:numPr>
          <w:ilvl w:val="0"/>
          <w:numId w:val="0"/>
        </w:numPr>
        <w:jc w:val="left"/>
      </w:pPr>
      <w:r w:rsidRPr="00DC3D9E">
        <w:lastRenderedPageBreak/>
        <w:t>Obrazac</w:t>
      </w:r>
      <w:r w:rsidR="00AF55CC" w:rsidRPr="00DC3D9E">
        <w:t xml:space="preserve"> </w:t>
      </w:r>
      <w:r w:rsidR="00521E78" w:rsidRPr="00DC3D9E">
        <w:t>2</w:t>
      </w:r>
      <w:r w:rsidR="00AF55CC" w:rsidRPr="00DC3D9E">
        <w:t>.</w:t>
      </w:r>
      <w:r w:rsidR="00AF55CC" w:rsidRPr="00DC3D9E">
        <w:tab/>
      </w:r>
      <w:r w:rsidR="00175FB7" w:rsidRPr="00DC3D9E">
        <w:t xml:space="preserve">Zahtjev za upis u Registar provoditelja natječaja </w:t>
      </w:r>
    </w:p>
    <w:p w14:paraId="2F914D47" w14:textId="132B3B76" w:rsidR="00F61FAB" w:rsidRPr="00DC3D9E" w:rsidRDefault="00175FB7" w:rsidP="00C80A3D">
      <w:r w:rsidRPr="00DC3D9E">
        <w:t>Ovim obrascem prikupljaju se podaci o Provoditelju natječaja u svrhu upisa u Registar</w:t>
      </w:r>
      <w:r w:rsidRPr="00DC3D9E">
        <w:rPr>
          <w:spacing w:val="1"/>
        </w:rPr>
        <w:t xml:space="preserve"> </w:t>
      </w:r>
      <w:r w:rsidRPr="00DC3D9E">
        <w:t>Provoditelja natječaja</w:t>
      </w:r>
      <w:r w:rsidR="00440806" w:rsidRPr="00DC3D9E">
        <w:t>,</w:t>
      </w:r>
      <w:r w:rsidRPr="00DC3D9E">
        <w:t xml:space="preserve"> a sukladno općoj uredbi o zaštiti podataka</w:t>
      </w:r>
      <w:r w:rsidRPr="00DC3D9E">
        <w:rPr>
          <w:spacing w:val="-52"/>
        </w:rPr>
        <w:t xml:space="preserve"> </w:t>
      </w:r>
      <w:r w:rsidRPr="00DC3D9E">
        <w:t>(GDPR) i neće</w:t>
      </w:r>
      <w:r w:rsidRPr="00DC3D9E">
        <w:rPr>
          <w:spacing w:val="-1"/>
        </w:rPr>
        <w:t xml:space="preserve"> </w:t>
      </w:r>
      <w:r w:rsidRPr="00DC3D9E">
        <w:t>se koristiti u druge svrhe.</w:t>
      </w:r>
    </w:p>
    <w:p w14:paraId="2F914D48" w14:textId="77777777" w:rsidR="00F61FAB" w:rsidRPr="00DC3D9E" w:rsidRDefault="00F61FAB" w:rsidP="00941AEB">
      <w:pPr>
        <w:pStyle w:val="Tijeloteksta"/>
        <w:spacing w:before="11"/>
        <w:ind w:left="284"/>
        <w:jc w:val="both"/>
        <w:rPr>
          <w:i/>
          <w:sz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2"/>
        <w:gridCol w:w="4902"/>
      </w:tblGrid>
      <w:tr w:rsidR="005533FE" w:rsidRPr="00DC3D9E" w14:paraId="22FE05EA" w14:textId="77777777" w:rsidTr="00C80A3D">
        <w:tc>
          <w:tcPr>
            <w:tcW w:w="9580" w:type="dxa"/>
            <w:gridSpan w:val="3"/>
          </w:tcPr>
          <w:p w14:paraId="738DD3AA" w14:textId="07EE25CB" w:rsidR="005533FE" w:rsidRPr="00DC3D9E" w:rsidRDefault="005533FE" w:rsidP="00C80A3D">
            <w:pPr>
              <w:tabs>
                <w:tab w:val="left" w:pos="1322"/>
              </w:tabs>
              <w:ind w:right="226"/>
              <w:rPr>
                <w:b/>
                <w:bCs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Podnositelj zahtjeva</w:t>
            </w:r>
          </w:p>
        </w:tc>
      </w:tr>
      <w:tr w:rsidR="00534967" w:rsidRPr="00DC3D9E" w14:paraId="27D4C786" w14:textId="77777777" w:rsidTr="00C80A3D">
        <w:tc>
          <w:tcPr>
            <w:tcW w:w="426" w:type="dxa"/>
          </w:tcPr>
          <w:p w14:paraId="06359DBB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51F0B97E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Naziv:</w:t>
            </w:r>
          </w:p>
        </w:tc>
        <w:tc>
          <w:tcPr>
            <w:tcW w:w="4902" w:type="dxa"/>
          </w:tcPr>
          <w:p w14:paraId="1B08F735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534967" w:rsidRPr="00DC3D9E" w14:paraId="7FE5252B" w14:textId="77777777" w:rsidTr="00C80A3D">
        <w:trPr>
          <w:trHeight w:val="327"/>
        </w:trPr>
        <w:tc>
          <w:tcPr>
            <w:tcW w:w="426" w:type="dxa"/>
          </w:tcPr>
          <w:p w14:paraId="28F72883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2CD9F259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</w:tcPr>
          <w:p w14:paraId="4033021F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534967" w:rsidRPr="00DC3D9E" w14:paraId="01919AC7" w14:textId="77777777" w:rsidTr="00C80A3D">
        <w:tc>
          <w:tcPr>
            <w:tcW w:w="426" w:type="dxa"/>
          </w:tcPr>
          <w:p w14:paraId="14CFCE85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03328D60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</w:tcPr>
          <w:p w14:paraId="4566532C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6B20D203" w14:textId="77777777" w:rsidTr="00C80A3D">
        <w:tc>
          <w:tcPr>
            <w:tcW w:w="426" w:type="dxa"/>
          </w:tcPr>
          <w:p w14:paraId="49EB7BF7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69FF8AFF" w14:textId="5B08A546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E-pošta:</w:t>
            </w:r>
          </w:p>
        </w:tc>
        <w:tc>
          <w:tcPr>
            <w:tcW w:w="4902" w:type="dxa"/>
          </w:tcPr>
          <w:p w14:paraId="0B843CE5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534967" w:rsidRPr="00DC3D9E" w14:paraId="34429BF2" w14:textId="77777777" w:rsidTr="00C80A3D">
        <w:tc>
          <w:tcPr>
            <w:tcW w:w="426" w:type="dxa"/>
          </w:tcPr>
          <w:p w14:paraId="6525BF77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742F142A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4902" w:type="dxa"/>
          </w:tcPr>
          <w:p w14:paraId="4D258A97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5533FE" w:rsidRPr="00DC3D9E" w14:paraId="1FDEDBBA" w14:textId="77777777" w:rsidTr="00C80A3D">
        <w:tc>
          <w:tcPr>
            <w:tcW w:w="9580" w:type="dxa"/>
            <w:gridSpan w:val="3"/>
          </w:tcPr>
          <w:p w14:paraId="7A656BA0" w14:textId="28FC9893" w:rsidR="005533FE" w:rsidRPr="00DC3D9E" w:rsidRDefault="005533FE" w:rsidP="00C80A3D">
            <w:pPr>
              <w:tabs>
                <w:tab w:val="left" w:pos="1322"/>
              </w:tabs>
              <w:ind w:right="226"/>
              <w:rPr>
                <w:b/>
                <w:bCs/>
                <w:i/>
                <w:iCs/>
                <w:u w:val="single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Osoba ovlaštena za zastupanje podnositelja zahtjeva</w:t>
            </w:r>
          </w:p>
        </w:tc>
      </w:tr>
      <w:tr w:rsidR="00534967" w:rsidRPr="00DC3D9E" w14:paraId="5A9BC45C" w14:textId="77777777" w:rsidTr="00C80A3D">
        <w:tc>
          <w:tcPr>
            <w:tcW w:w="426" w:type="dxa"/>
          </w:tcPr>
          <w:p w14:paraId="43A03920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74BC5032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Ime i prezime:</w:t>
            </w:r>
          </w:p>
        </w:tc>
        <w:tc>
          <w:tcPr>
            <w:tcW w:w="4902" w:type="dxa"/>
          </w:tcPr>
          <w:p w14:paraId="775D8A9E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534967" w:rsidRPr="00DC3D9E" w14:paraId="1B5DE048" w14:textId="77777777" w:rsidTr="00C80A3D">
        <w:tc>
          <w:tcPr>
            <w:tcW w:w="426" w:type="dxa"/>
          </w:tcPr>
          <w:p w14:paraId="24C8EC18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4B16130F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</w:tcPr>
          <w:p w14:paraId="28E60516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534967" w:rsidRPr="00DC3D9E" w14:paraId="385D4B87" w14:textId="77777777" w:rsidTr="00C80A3D">
        <w:tc>
          <w:tcPr>
            <w:tcW w:w="426" w:type="dxa"/>
          </w:tcPr>
          <w:p w14:paraId="7B71E1F9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5AF71A05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</w:tcPr>
          <w:p w14:paraId="54AE28BA" w14:textId="77777777" w:rsidR="005533FE" w:rsidRPr="00DC3D9E" w:rsidRDefault="005533FE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6239874F" w14:textId="77777777" w:rsidTr="00C80A3D">
        <w:tc>
          <w:tcPr>
            <w:tcW w:w="426" w:type="dxa"/>
          </w:tcPr>
          <w:p w14:paraId="6E27395B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71D0448D" w14:textId="75B9672C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E-pošta:</w:t>
            </w:r>
          </w:p>
        </w:tc>
        <w:tc>
          <w:tcPr>
            <w:tcW w:w="4902" w:type="dxa"/>
          </w:tcPr>
          <w:p w14:paraId="5DE2D606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64008589" w14:textId="77777777" w:rsidTr="00C80A3D">
        <w:tc>
          <w:tcPr>
            <w:tcW w:w="426" w:type="dxa"/>
          </w:tcPr>
          <w:p w14:paraId="5408C773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6FD87A3D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Telefon / mobitel:</w:t>
            </w:r>
          </w:p>
        </w:tc>
        <w:tc>
          <w:tcPr>
            <w:tcW w:w="4902" w:type="dxa"/>
          </w:tcPr>
          <w:p w14:paraId="5ED672D7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088E7607" w14:textId="77777777" w:rsidTr="00C80A3D">
        <w:tc>
          <w:tcPr>
            <w:tcW w:w="426" w:type="dxa"/>
          </w:tcPr>
          <w:p w14:paraId="290CA355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64E2C03B" w14:textId="19A15325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Mjesto i datum:</w:t>
            </w:r>
          </w:p>
        </w:tc>
        <w:tc>
          <w:tcPr>
            <w:tcW w:w="4902" w:type="dxa"/>
          </w:tcPr>
          <w:p w14:paraId="69F574CB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0E3EBEC1" w14:textId="77777777" w:rsidTr="00C80A3D">
        <w:tc>
          <w:tcPr>
            <w:tcW w:w="426" w:type="dxa"/>
          </w:tcPr>
          <w:p w14:paraId="21A3226A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4252" w:type="dxa"/>
          </w:tcPr>
          <w:p w14:paraId="0A6BF0A9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69FC470D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A13340" w:rsidRPr="00DC3D9E" w14:paraId="1FBD4CC1" w14:textId="77777777" w:rsidTr="00C80A3D">
        <w:tc>
          <w:tcPr>
            <w:tcW w:w="426" w:type="dxa"/>
          </w:tcPr>
          <w:p w14:paraId="7EF806A9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</w:tcPr>
          <w:p w14:paraId="0C2485CC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902" w:type="dxa"/>
            <w:tcBorders>
              <w:top w:val="single" w:sz="4" w:space="0" w:color="auto"/>
            </w:tcBorders>
          </w:tcPr>
          <w:p w14:paraId="702D9515" w14:textId="353930EE" w:rsidR="00A13340" w:rsidRPr="00DC3D9E" w:rsidRDefault="00A13340" w:rsidP="00C80A3D">
            <w:pPr>
              <w:tabs>
                <w:tab w:val="left" w:pos="1322"/>
              </w:tabs>
              <w:ind w:right="226"/>
              <w:jc w:val="center"/>
            </w:pPr>
            <w:r w:rsidRPr="00DC3D9E">
              <w:rPr>
                <w:i/>
                <w:iCs/>
                <w:sz w:val="20"/>
                <w:szCs w:val="20"/>
              </w:rPr>
              <w:t>(potpis ovlaštene osobe za zastupanje)</w:t>
            </w:r>
          </w:p>
        </w:tc>
      </w:tr>
      <w:tr w:rsidR="00A13340" w:rsidRPr="00DC3D9E" w14:paraId="0C7A79E4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FB409" w14:textId="7D7D6728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Ovlašteni arhitekt ili Ovlašteni arhitekt urbanist</w:t>
            </w:r>
          </w:p>
        </w:tc>
      </w:tr>
      <w:tr w:rsidR="00A13340" w:rsidRPr="00DC3D9E" w14:paraId="4C54F1F8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A2D148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43A37E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Ime i prezime: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33E3FC5B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5BD68D6E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D398CC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D99C4EA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Adresa: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6F243A1E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4A5901D8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FC8A74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35867A6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OIB: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18D072B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1CEC10B0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2E5AF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D423919" w14:textId="06F41A79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Broj ovlaštenja HKA: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20955BB6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28ABF9AF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A893A9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5358C38" w14:textId="2E37E075" w:rsidR="00A13340" w:rsidRPr="00DC3D9E" w:rsidRDefault="00A13340" w:rsidP="00C80A3D">
            <w:pPr>
              <w:tabs>
                <w:tab w:val="left" w:pos="1322"/>
              </w:tabs>
              <w:ind w:right="226"/>
            </w:pPr>
            <w:r w:rsidRPr="00DC3D9E">
              <w:t>Mjesto i datum: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251014E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</w:tr>
      <w:tr w:rsidR="00A13340" w:rsidRPr="00DC3D9E" w14:paraId="17FEF1A8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967B13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FFC7332" w14:textId="30AAB9F4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4990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A13340" w:rsidRPr="00DC3D9E" w14:paraId="671CAF28" w14:textId="77777777" w:rsidTr="00C80A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89736E" w14:textId="77777777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61DFBAE" w14:textId="0E7CB09D" w:rsidR="00A13340" w:rsidRPr="00DC3D9E" w:rsidRDefault="00A13340" w:rsidP="00C80A3D">
            <w:pPr>
              <w:tabs>
                <w:tab w:val="left" w:pos="1322"/>
              </w:tabs>
              <w:ind w:right="226"/>
            </w:pP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D2F4E" w14:textId="4DB05C5E" w:rsidR="00A13340" w:rsidRPr="00DC3D9E" w:rsidRDefault="00A13340" w:rsidP="00C80A3D">
            <w:pPr>
              <w:tabs>
                <w:tab w:val="left" w:pos="1322"/>
              </w:tabs>
              <w:ind w:right="226"/>
              <w:jc w:val="center"/>
            </w:pPr>
            <w:r w:rsidRPr="00DC3D9E">
              <w:rPr>
                <w:i/>
                <w:iCs/>
                <w:sz w:val="20"/>
                <w:szCs w:val="20"/>
              </w:rPr>
              <w:t>(potpis ovlaštenog arhitekta i/ ili urbanista)</w:t>
            </w:r>
          </w:p>
        </w:tc>
      </w:tr>
      <w:tr w:rsidR="00A13340" w:rsidRPr="00DC3D9E" w14:paraId="60536A5C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C3C55" w14:textId="77777777" w:rsidR="00A13340" w:rsidRPr="00DC3D9E" w:rsidRDefault="00A13340" w:rsidP="00A13340">
            <w:pPr>
              <w:tabs>
                <w:tab w:val="left" w:pos="1322"/>
              </w:tabs>
              <w:spacing w:after="240"/>
              <w:ind w:right="226"/>
              <w:rPr>
                <w:i/>
                <w:iCs/>
                <w:sz w:val="20"/>
                <w:szCs w:val="20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Popis potrebnih priloga:</w:t>
            </w:r>
          </w:p>
        </w:tc>
      </w:tr>
      <w:tr w:rsidR="00A13340" w:rsidRPr="00DC3D9E" w14:paraId="777CF92C" w14:textId="77777777" w:rsidTr="00A8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43165" w14:textId="77777777" w:rsidR="00A13340" w:rsidRPr="00DC3D9E" w:rsidRDefault="00A13340" w:rsidP="00346C54">
            <w:pPr>
              <w:pStyle w:val="Odlomakpopisa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39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Dokaz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raspoloživosti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Ovlaštenog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arhitekta ili Ovlaštenog arhitekta urbanista</w:t>
            </w:r>
            <w:r w:rsidRPr="00DC3D9E">
              <w:rPr>
                <w:i/>
                <w:spacing w:val="-3"/>
                <w:sz w:val="20"/>
                <w:szCs w:val="20"/>
              </w:rPr>
              <w:t xml:space="preserve"> </w:t>
            </w:r>
          </w:p>
          <w:p w14:paraId="3687F810" w14:textId="64B80B6D" w:rsidR="00A13340" w:rsidRPr="00DC3D9E" w:rsidRDefault="00A13340" w:rsidP="00346C54">
            <w:pPr>
              <w:pStyle w:val="Odlomakpopisa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39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Životopis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Ovlaštenog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arhitekta ili Ovlaštenog arhitekta urbanista</w:t>
            </w:r>
            <w:r w:rsidRPr="00DC3D9E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s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dokazima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 zadovoljavanju</w:t>
            </w:r>
            <w:r w:rsidRPr="00DC3D9E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uvjeta</w:t>
            </w:r>
            <w:r w:rsidRPr="00DC3D9E">
              <w:rPr>
                <w:i/>
                <w:spacing w:val="-5"/>
                <w:sz w:val="20"/>
                <w:szCs w:val="20"/>
              </w:rPr>
              <w:t xml:space="preserve"> iz </w:t>
            </w:r>
            <w:r w:rsidRPr="00DC3D9E">
              <w:rPr>
                <w:i/>
                <w:sz w:val="20"/>
                <w:szCs w:val="20"/>
              </w:rPr>
              <w:t>Pravilnika.</w:t>
            </w:r>
          </w:p>
          <w:p w14:paraId="194447C5" w14:textId="1AB59D51" w:rsidR="00A13340" w:rsidRPr="00DC3D9E" w:rsidRDefault="00A13340" w:rsidP="00346C54">
            <w:pPr>
              <w:pStyle w:val="Odlomakpopisa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43"/>
              <w:rPr>
                <w:i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>Izjavu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o</w:t>
            </w:r>
            <w:r w:rsidRPr="00DC3D9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DC3D9E">
              <w:rPr>
                <w:i/>
                <w:sz w:val="20"/>
                <w:szCs w:val="20"/>
              </w:rPr>
              <w:t>nekažnjavanju</w:t>
            </w:r>
            <w:r w:rsidRPr="00DC3D9E">
              <w:rPr>
                <w:i/>
                <w:spacing w:val="44"/>
                <w:sz w:val="20"/>
                <w:szCs w:val="20"/>
              </w:rPr>
              <w:t xml:space="preserve"> </w:t>
            </w:r>
            <w:r w:rsidR="00E67F11" w:rsidRPr="00DC3D9E">
              <w:rPr>
                <w:i/>
                <w:sz w:val="20"/>
                <w:szCs w:val="20"/>
              </w:rPr>
              <w:t>ili drugi jednakovrijedni dokaz sukladno ZJN</w:t>
            </w:r>
          </w:p>
          <w:p w14:paraId="6B820EC1" w14:textId="5FBFBC7E" w:rsidR="00A13340" w:rsidRPr="00DC3D9E" w:rsidRDefault="00A13340" w:rsidP="00346C54">
            <w:pPr>
              <w:pStyle w:val="Odlomakpopisa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43"/>
              <w:rPr>
                <w:i/>
                <w:iCs/>
                <w:sz w:val="20"/>
                <w:szCs w:val="20"/>
              </w:rPr>
            </w:pPr>
            <w:r w:rsidRPr="00DC3D9E">
              <w:rPr>
                <w:i/>
                <w:sz w:val="20"/>
                <w:szCs w:val="20"/>
              </w:rPr>
              <w:t xml:space="preserve">Dokaz o plaćenoj naknadi za upis u Registar provoditelja natječaja </w:t>
            </w:r>
          </w:p>
        </w:tc>
      </w:tr>
    </w:tbl>
    <w:p w14:paraId="44C3C067" w14:textId="77777777" w:rsidR="005533FE" w:rsidRPr="00DC3D9E" w:rsidRDefault="005533FE">
      <w:r w:rsidRPr="00DC3D9E">
        <w:br w:type="page"/>
      </w:r>
    </w:p>
    <w:p w14:paraId="2F914D6B" w14:textId="22C4A562" w:rsidR="00F61FAB" w:rsidRPr="00DC3D9E" w:rsidRDefault="00813A57" w:rsidP="00C80A3D">
      <w:pPr>
        <w:pStyle w:val="Naslov1"/>
        <w:numPr>
          <w:ilvl w:val="0"/>
          <w:numId w:val="0"/>
        </w:numPr>
        <w:jc w:val="left"/>
      </w:pPr>
      <w:r w:rsidRPr="00DC3D9E">
        <w:lastRenderedPageBreak/>
        <w:t>Obrazac</w:t>
      </w:r>
      <w:r w:rsidR="00AF55CC" w:rsidRPr="00DC3D9E">
        <w:t xml:space="preserve"> </w:t>
      </w:r>
      <w:r w:rsidR="001774E2" w:rsidRPr="00DC3D9E">
        <w:t>3</w:t>
      </w:r>
      <w:r w:rsidR="00AF55CC" w:rsidRPr="00DC3D9E">
        <w:t>.</w:t>
      </w:r>
      <w:r w:rsidR="004445DF" w:rsidRPr="00DC3D9E">
        <w:tab/>
      </w:r>
      <w:r w:rsidR="00175FB7" w:rsidRPr="00DC3D9E">
        <w:t>Izjav</w:t>
      </w:r>
      <w:r w:rsidR="006919D9" w:rsidRPr="00DC3D9E">
        <w:t>a</w:t>
      </w:r>
      <w:r w:rsidR="00175FB7" w:rsidRPr="00DC3D9E">
        <w:t xml:space="preserve"> o prihvaćanju </w:t>
      </w:r>
      <w:r w:rsidR="00F872EF" w:rsidRPr="00DC3D9E">
        <w:t>N</w:t>
      </w:r>
      <w:r w:rsidR="00876EC4" w:rsidRPr="00DC3D9E">
        <w:t>atječajne dokumentacije</w:t>
      </w:r>
      <w:r w:rsidR="002E524F" w:rsidRPr="00DC3D9E">
        <w:t xml:space="preserve"> i sprječavanju sukoba interesa</w:t>
      </w:r>
    </w:p>
    <w:p w14:paraId="0219F5A6" w14:textId="59AF20B6" w:rsidR="0044548E" w:rsidRPr="005A761C" w:rsidRDefault="00175FB7" w:rsidP="0044548E">
      <w:r w:rsidRPr="00DC3D9E">
        <w:t>Izjavom o prihvaćanju</w:t>
      </w:r>
      <w:r w:rsidR="00CC6D21" w:rsidRPr="00DC3D9E">
        <w:t xml:space="preserve"> </w:t>
      </w:r>
      <w:r w:rsidR="00F872EF" w:rsidRPr="00DC3D9E">
        <w:t>N</w:t>
      </w:r>
      <w:r w:rsidR="008311CF" w:rsidRPr="00DC3D9E">
        <w:t>atječajne dokumentacije</w:t>
      </w:r>
      <w:r w:rsidRPr="00DC3D9E">
        <w:t xml:space="preserve"> </w:t>
      </w:r>
      <w:r w:rsidR="008F538C" w:rsidRPr="00DC3D9E">
        <w:t xml:space="preserve">i sprječavanju sukoba interesa </w:t>
      </w:r>
      <w:r w:rsidRPr="00DC3D9E">
        <w:t xml:space="preserve">prikupljaju se podaci </w:t>
      </w:r>
      <w:r w:rsidR="008311CF" w:rsidRPr="00DC3D9E">
        <w:t xml:space="preserve">o </w:t>
      </w:r>
      <w:r w:rsidRPr="00DC3D9E">
        <w:t>članovima Radnih</w:t>
      </w:r>
      <w:r w:rsidR="001B4B1B" w:rsidRPr="00DC3D9E">
        <w:t xml:space="preserve"> tijela</w:t>
      </w:r>
      <w:r w:rsidRPr="00DC3D9E">
        <w:t xml:space="preserve"> </w:t>
      </w:r>
      <w:r w:rsidR="0044548E" w:rsidRPr="00DC3D9E">
        <w:t xml:space="preserve">Natječaja, prihvaćaju uvjeti postupanja članova Radnih tijela sukladno odredbama </w:t>
      </w:r>
      <w:r w:rsidR="0044548E" w:rsidRPr="005A761C">
        <w:rPr>
          <w:i/>
          <w:iCs/>
        </w:rPr>
        <w:t>Pravilnika o natječajima iz područja arhitekture i urbanizma</w:t>
      </w:r>
      <w:r w:rsidR="0044548E" w:rsidRPr="00DC3D9E">
        <w:t xml:space="preserve"> i</w:t>
      </w:r>
      <w:r w:rsidR="00366934" w:rsidRPr="00DC3D9E">
        <w:t xml:space="preserve"> </w:t>
      </w:r>
      <w:r w:rsidR="0044548E" w:rsidRPr="00DC3D9E">
        <w:t>drugim primjenjivim propisima te utvrđuju mjere sprječavanja sukoba interesa članova Radnih</w:t>
      </w:r>
      <w:r w:rsidR="0044548E" w:rsidRPr="00DC3D9E">
        <w:rPr>
          <w:spacing w:val="1"/>
        </w:rPr>
        <w:t xml:space="preserve"> </w:t>
      </w:r>
      <w:r w:rsidR="0044548E" w:rsidRPr="00DC3D9E">
        <w:t>tijela</w:t>
      </w:r>
      <w:r w:rsidR="00366934" w:rsidRPr="00DC3D9E">
        <w:t>.</w:t>
      </w:r>
    </w:p>
    <w:p w14:paraId="1784DEB2" w14:textId="77777777" w:rsidR="00534967" w:rsidRPr="00DC3D9E" w:rsidRDefault="00534967" w:rsidP="00C80A3D"/>
    <w:p w14:paraId="2F914D6E" w14:textId="694706A6" w:rsidR="00F61FAB" w:rsidRPr="00DC3D9E" w:rsidRDefault="00175FB7" w:rsidP="00534967">
      <w:pPr>
        <w:rPr>
          <w:i/>
        </w:rPr>
      </w:pPr>
      <w:r w:rsidRPr="00DC3D9E">
        <w:rPr>
          <w:i/>
        </w:rPr>
        <w:t>Svi navedeni podaci prikupljaju se sukladno općoj uredbi o zaštiti podataka (GDPR) za</w:t>
      </w:r>
      <w:r w:rsidRPr="00DC3D9E">
        <w:rPr>
          <w:i/>
          <w:spacing w:val="-52"/>
        </w:rPr>
        <w:t xml:space="preserve"> </w:t>
      </w:r>
      <w:r w:rsidR="008F538C">
        <w:rPr>
          <w:i/>
          <w:spacing w:val="-52"/>
        </w:rPr>
        <w:t xml:space="preserve"> </w:t>
      </w:r>
      <w:r w:rsidRPr="00DC3D9E">
        <w:rPr>
          <w:i/>
        </w:rPr>
        <w:t>potrebe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provedbe Natječaja i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neće</w:t>
      </w:r>
      <w:r w:rsidRPr="00DC3D9E">
        <w:rPr>
          <w:i/>
          <w:spacing w:val="-1"/>
        </w:rPr>
        <w:t xml:space="preserve"> </w:t>
      </w:r>
      <w:r w:rsidRPr="00DC3D9E">
        <w:rPr>
          <w:i/>
        </w:rPr>
        <w:t>se koristiti u druge svrhe.</w:t>
      </w:r>
    </w:p>
    <w:p w14:paraId="2124613A" w14:textId="77777777" w:rsidR="00534967" w:rsidRPr="00DC3D9E" w:rsidRDefault="00534967" w:rsidP="00C80A3D">
      <w:pPr>
        <w:rPr>
          <w:i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534967" w:rsidRPr="00DC3D9E" w14:paraId="2C0916B4" w14:textId="77777777" w:rsidTr="00C80A3D">
        <w:tc>
          <w:tcPr>
            <w:tcW w:w="4111" w:type="dxa"/>
          </w:tcPr>
          <w:p w14:paraId="4CDF1147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Puni naziv natječaja:</w:t>
            </w:r>
          </w:p>
        </w:tc>
        <w:tc>
          <w:tcPr>
            <w:tcW w:w="4905" w:type="dxa"/>
          </w:tcPr>
          <w:p w14:paraId="24A6BF64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1C55D43F" w14:textId="77777777" w:rsidTr="00C80A3D">
        <w:tc>
          <w:tcPr>
            <w:tcW w:w="4111" w:type="dxa"/>
          </w:tcPr>
          <w:p w14:paraId="73B8B3C8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Provoditelj:</w:t>
            </w:r>
          </w:p>
        </w:tc>
        <w:tc>
          <w:tcPr>
            <w:tcW w:w="4905" w:type="dxa"/>
          </w:tcPr>
          <w:p w14:paraId="0FD5E8EF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1CCB1C24" w14:textId="77777777" w:rsidTr="00C80A3D">
        <w:tc>
          <w:tcPr>
            <w:tcW w:w="4111" w:type="dxa"/>
          </w:tcPr>
          <w:p w14:paraId="6E4C41AC" w14:textId="21BAF582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Evidencijski broj nabave</w:t>
            </w:r>
            <w:r w:rsidRPr="00DC3D9E">
              <w:rPr>
                <w:rStyle w:val="Referencafusnote"/>
                <w:b/>
                <w:bCs/>
                <w:i/>
                <w:iCs/>
                <w:u w:val="single"/>
              </w:rPr>
              <w:footnoteReference w:id="2"/>
            </w:r>
            <w:r w:rsidRPr="00DC3D9E">
              <w:rPr>
                <w:b/>
                <w:bCs/>
                <w:i/>
                <w:iCs/>
                <w:u w:val="single"/>
              </w:rPr>
              <w:t>:</w:t>
            </w:r>
          </w:p>
        </w:tc>
        <w:tc>
          <w:tcPr>
            <w:tcW w:w="4905" w:type="dxa"/>
          </w:tcPr>
          <w:p w14:paraId="7E80585E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62A8E28E" w14:textId="77777777" w:rsidTr="00C80A3D">
        <w:tc>
          <w:tcPr>
            <w:tcW w:w="4111" w:type="dxa"/>
          </w:tcPr>
          <w:p w14:paraId="37034CA6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Ime i prezime:</w:t>
            </w:r>
          </w:p>
        </w:tc>
        <w:tc>
          <w:tcPr>
            <w:tcW w:w="4905" w:type="dxa"/>
          </w:tcPr>
          <w:p w14:paraId="14A03F4B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6362EE5C" w14:textId="77777777" w:rsidTr="00C80A3D">
        <w:tc>
          <w:tcPr>
            <w:tcW w:w="4111" w:type="dxa"/>
          </w:tcPr>
          <w:p w14:paraId="04085847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i/>
                <w:iCs/>
                <w:u w:val="single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Adresa:</w:t>
            </w:r>
          </w:p>
        </w:tc>
        <w:tc>
          <w:tcPr>
            <w:tcW w:w="4905" w:type="dxa"/>
          </w:tcPr>
          <w:p w14:paraId="4F2F447A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177FA3E6" w14:textId="77777777" w:rsidTr="00C80A3D">
        <w:tc>
          <w:tcPr>
            <w:tcW w:w="4111" w:type="dxa"/>
          </w:tcPr>
          <w:p w14:paraId="655F2ACB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i/>
                <w:iCs/>
                <w:u w:val="single"/>
              </w:rPr>
            </w:pPr>
            <w:r w:rsidRPr="00DC3D9E">
              <w:rPr>
                <w:b/>
                <w:bCs/>
                <w:i/>
                <w:iCs/>
                <w:u w:val="single"/>
              </w:rPr>
              <w:t>OIB:</w:t>
            </w:r>
          </w:p>
        </w:tc>
        <w:tc>
          <w:tcPr>
            <w:tcW w:w="4905" w:type="dxa"/>
          </w:tcPr>
          <w:p w14:paraId="0EF992C1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5E9759B6" w14:textId="77777777" w:rsidTr="00C80A3D">
        <w:tc>
          <w:tcPr>
            <w:tcW w:w="4111" w:type="dxa"/>
          </w:tcPr>
          <w:p w14:paraId="16BF615C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Uloga u Radnom tijelu natječaja:</w:t>
            </w:r>
          </w:p>
        </w:tc>
        <w:tc>
          <w:tcPr>
            <w:tcW w:w="4905" w:type="dxa"/>
          </w:tcPr>
          <w:p w14:paraId="4706BFBE" w14:textId="6191B391" w:rsidR="00252ABB" w:rsidRPr="005A761C" w:rsidRDefault="002E524F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5A761C">
              <w:rPr>
                <w:i/>
                <w:iCs/>
              </w:rPr>
              <w:t>Č</w:t>
            </w:r>
            <w:r w:rsidR="00252ABB" w:rsidRPr="005A761C">
              <w:rPr>
                <w:i/>
                <w:iCs/>
              </w:rPr>
              <w:t>lan Ocjenjivačkog suda</w:t>
            </w:r>
          </w:p>
          <w:p w14:paraId="68F6B423" w14:textId="2DA2AB1A" w:rsidR="00252ABB" w:rsidRPr="005A761C" w:rsidRDefault="002E524F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5A761C">
              <w:rPr>
                <w:i/>
                <w:iCs/>
              </w:rPr>
              <w:t>Z</w:t>
            </w:r>
            <w:r w:rsidR="00252ABB" w:rsidRPr="005A761C">
              <w:rPr>
                <w:i/>
                <w:iCs/>
              </w:rPr>
              <w:t>amjenik člana Ocjenjivačkog suda</w:t>
            </w:r>
          </w:p>
          <w:p w14:paraId="3E0F22A6" w14:textId="77777777" w:rsidR="00252ABB" w:rsidRPr="005A761C" w:rsidRDefault="00252ABB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5A761C">
              <w:rPr>
                <w:i/>
                <w:iCs/>
              </w:rPr>
              <w:t>Tajnik natječaja</w:t>
            </w:r>
          </w:p>
          <w:p w14:paraId="2D9A4ED6" w14:textId="77777777" w:rsidR="003E5445" w:rsidRPr="005A761C" w:rsidRDefault="003E5445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5A761C">
              <w:rPr>
                <w:i/>
                <w:iCs/>
              </w:rPr>
              <w:t>Zamjenik Tajnika natječaja</w:t>
            </w:r>
          </w:p>
          <w:p w14:paraId="00CDF6A0" w14:textId="77777777" w:rsidR="002E524F" w:rsidRPr="005A761C" w:rsidRDefault="002E524F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5A761C">
              <w:rPr>
                <w:i/>
                <w:iCs/>
              </w:rPr>
              <w:t>Tehnička komisija</w:t>
            </w:r>
          </w:p>
          <w:p w14:paraId="165F3C41" w14:textId="2F81D295" w:rsidR="002E524F" w:rsidRPr="00DC3D9E" w:rsidRDefault="002E524F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</w:pPr>
            <w:r w:rsidRPr="005A761C">
              <w:rPr>
                <w:i/>
                <w:iCs/>
              </w:rPr>
              <w:t>Stručni savjetnik</w:t>
            </w:r>
          </w:p>
        </w:tc>
      </w:tr>
      <w:tr w:rsidR="00534967" w:rsidRPr="00DC3D9E" w14:paraId="30B01295" w14:textId="77777777" w:rsidTr="00C80A3D">
        <w:tc>
          <w:tcPr>
            <w:tcW w:w="4111" w:type="dxa"/>
          </w:tcPr>
          <w:p w14:paraId="6F597B9F" w14:textId="56237DDA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 xml:space="preserve">E </w:t>
            </w:r>
            <w:r w:rsidR="008A0EF1" w:rsidRPr="00DC3D9E">
              <w:rPr>
                <w:b/>
                <w:bCs/>
                <w:i/>
                <w:iCs/>
                <w:u w:val="single"/>
              </w:rPr>
              <w:t>- pošta</w:t>
            </w:r>
          </w:p>
        </w:tc>
        <w:tc>
          <w:tcPr>
            <w:tcW w:w="4905" w:type="dxa"/>
          </w:tcPr>
          <w:p w14:paraId="56E8812A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0770BAC7" w14:textId="77777777" w:rsidTr="00C80A3D">
        <w:tc>
          <w:tcPr>
            <w:tcW w:w="4111" w:type="dxa"/>
          </w:tcPr>
          <w:p w14:paraId="6DC5AE4D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Telefon / mobitel</w:t>
            </w:r>
          </w:p>
        </w:tc>
        <w:tc>
          <w:tcPr>
            <w:tcW w:w="4905" w:type="dxa"/>
          </w:tcPr>
          <w:p w14:paraId="53BCA773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44548E" w:rsidRPr="00DC3D9E" w14:paraId="3AD5FEDF" w14:textId="77777777" w:rsidTr="00B21AE0">
        <w:tc>
          <w:tcPr>
            <w:tcW w:w="9016" w:type="dxa"/>
            <w:gridSpan w:val="2"/>
          </w:tcPr>
          <w:p w14:paraId="5778CA0B" w14:textId="77777777" w:rsidR="00170EB7" w:rsidRPr="005A761C" w:rsidRDefault="00170EB7" w:rsidP="005A761C">
            <w:pPr>
              <w:tabs>
                <w:tab w:val="left" w:pos="1322"/>
              </w:tabs>
              <w:autoSpaceDE/>
              <w:autoSpaceDN/>
              <w:ind w:right="226"/>
              <w:rPr>
                <w:i/>
                <w:iCs/>
              </w:rPr>
            </w:pPr>
          </w:p>
          <w:p w14:paraId="23F62FC7" w14:textId="517D3DD2" w:rsidR="0044548E" w:rsidRPr="00DC3D9E" w:rsidRDefault="0044548E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t>Jesam</w:t>
            </w:r>
          </w:p>
          <w:p w14:paraId="346CEC39" w14:textId="0483FED6" w:rsidR="0044548E" w:rsidRPr="005A761C" w:rsidRDefault="0044548E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t>Nisam</w:t>
            </w:r>
          </w:p>
          <w:p w14:paraId="26D64DEF" w14:textId="3B7F9844" w:rsidR="0044548E" w:rsidRPr="00DC3D9E" w:rsidRDefault="0044548E" w:rsidP="0044548E">
            <w:pPr>
              <w:tabs>
                <w:tab w:val="left" w:pos="1322"/>
              </w:tabs>
              <w:autoSpaceDE/>
              <w:autoSpaceDN/>
              <w:ind w:right="226"/>
              <w:rPr>
                <w:b/>
                <w:bCs/>
                <w:i/>
                <w:iCs/>
              </w:rPr>
            </w:pPr>
            <w:r w:rsidRPr="005A761C">
              <w:rPr>
                <w:b/>
                <w:bCs/>
                <w:i/>
                <w:iCs/>
              </w:rPr>
              <w:t>u situaciji izravnog ili neizravnog, financijskog, gospodarskog ili bilo kojeg drugog osobnog interesa koji bi se mogao smatrati štetnim za moju nepristranost i neovisnost u okviru predmetnog postupka projektnog Natječaja</w:t>
            </w:r>
            <w:r w:rsidR="00C11467" w:rsidRPr="00DC3D9E">
              <w:rPr>
                <w:b/>
                <w:bCs/>
                <w:i/>
                <w:iCs/>
              </w:rPr>
              <w:t>, a posebice u odnosu na Povezane suradnike</w:t>
            </w:r>
            <w:r w:rsidR="004D3D80">
              <w:rPr>
                <w:b/>
                <w:bCs/>
                <w:i/>
                <w:iCs/>
              </w:rPr>
              <w:t xml:space="preserve"> (pravne i fizičke osobe)</w:t>
            </w:r>
            <w:r w:rsidR="00C11467" w:rsidRPr="00DC3D9E">
              <w:rPr>
                <w:b/>
                <w:bCs/>
                <w:i/>
                <w:iCs/>
              </w:rPr>
              <w:t xml:space="preserve"> sukladno odredbama ovog Pravilnika</w:t>
            </w:r>
          </w:p>
          <w:p w14:paraId="319789E2" w14:textId="77777777" w:rsidR="00170EB7" w:rsidRPr="00DC3D9E" w:rsidRDefault="00170EB7" w:rsidP="0044548E">
            <w:pPr>
              <w:tabs>
                <w:tab w:val="left" w:pos="1322"/>
              </w:tabs>
              <w:autoSpaceDE/>
              <w:autoSpaceDN/>
              <w:ind w:right="226"/>
              <w:rPr>
                <w:b/>
                <w:bCs/>
                <w:i/>
                <w:iCs/>
              </w:rPr>
            </w:pPr>
          </w:p>
          <w:p w14:paraId="0E53D2AD" w14:textId="29012B3E" w:rsidR="00170EB7" w:rsidRDefault="00170EB7" w:rsidP="0044548E">
            <w:pPr>
              <w:tabs>
                <w:tab w:val="left" w:pos="1322"/>
              </w:tabs>
              <w:autoSpaceDE/>
              <w:autoSpaceDN/>
              <w:ind w:right="226"/>
              <w:rPr>
                <w:i/>
                <w:iCs/>
              </w:rPr>
            </w:pPr>
            <w:r w:rsidRPr="005A761C">
              <w:rPr>
                <w:i/>
                <w:iCs/>
              </w:rPr>
              <w:t xml:space="preserve">(naziv, adresa i OIB </w:t>
            </w:r>
            <w:r w:rsidR="004D3D80">
              <w:rPr>
                <w:i/>
                <w:iCs/>
              </w:rPr>
              <w:t>pravne osobe,</w:t>
            </w:r>
            <w:r w:rsidRPr="005A761C">
              <w:rPr>
                <w:i/>
                <w:iCs/>
              </w:rPr>
              <w:t xml:space="preserve"> </w:t>
            </w:r>
            <w:r w:rsidR="001B4B1B" w:rsidRPr="00DC3D9E">
              <w:rPr>
                <w:i/>
                <w:iCs/>
              </w:rPr>
              <w:t>ako</w:t>
            </w:r>
            <w:r w:rsidRPr="005A761C">
              <w:rPr>
                <w:i/>
                <w:iCs/>
              </w:rPr>
              <w:t xml:space="preserve"> postoji)</w:t>
            </w:r>
          </w:p>
          <w:p w14:paraId="5192232F" w14:textId="77777777" w:rsidR="004D3D80" w:rsidRDefault="004D3D80" w:rsidP="0044548E">
            <w:pPr>
              <w:tabs>
                <w:tab w:val="left" w:pos="1322"/>
              </w:tabs>
              <w:autoSpaceDE/>
              <w:autoSpaceDN/>
              <w:ind w:right="226"/>
              <w:rPr>
                <w:i/>
                <w:iCs/>
              </w:rPr>
            </w:pPr>
          </w:p>
          <w:p w14:paraId="31A358A9" w14:textId="5C5168AA" w:rsidR="004D3D80" w:rsidRPr="00DC3D9E" w:rsidRDefault="004D3D80" w:rsidP="004D3D80">
            <w:pPr>
              <w:tabs>
                <w:tab w:val="left" w:pos="1322"/>
              </w:tabs>
              <w:autoSpaceDE/>
              <w:autoSpaceDN/>
              <w:ind w:right="226"/>
              <w:rPr>
                <w:i/>
                <w:iCs/>
              </w:rPr>
            </w:pPr>
            <w:r w:rsidRPr="0046625B">
              <w:rPr>
                <w:i/>
                <w:iCs/>
              </w:rPr>
              <w:t>(</w:t>
            </w:r>
            <w:r>
              <w:rPr>
                <w:i/>
                <w:iCs/>
              </w:rPr>
              <w:t>ime i prezime</w:t>
            </w:r>
            <w:r w:rsidRPr="0046625B">
              <w:rPr>
                <w:i/>
                <w:iCs/>
              </w:rPr>
              <w:t xml:space="preserve">, OIB </w:t>
            </w:r>
            <w:r>
              <w:rPr>
                <w:i/>
                <w:iCs/>
              </w:rPr>
              <w:t>fizičke osobe,</w:t>
            </w:r>
            <w:r w:rsidRPr="0046625B">
              <w:rPr>
                <w:i/>
                <w:iCs/>
              </w:rPr>
              <w:t xml:space="preserve"> </w:t>
            </w:r>
            <w:r w:rsidRPr="00DC3D9E">
              <w:rPr>
                <w:i/>
                <w:iCs/>
              </w:rPr>
              <w:t>ako</w:t>
            </w:r>
            <w:r w:rsidRPr="0046625B">
              <w:rPr>
                <w:i/>
                <w:iCs/>
              </w:rPr>
              <w:t xml:space="preserve"> postoji)</w:t>
            </w:r>
          </w:p>
          <w:p w14:paraId="1DFE2B76" w14:textId="5FF78EA4" w:rsidR="00170EB7" w:rsidRPr="005A761C" w:rsidRDefault="00170EB7" w:rsidP="005A761C">
            <w:pPr>
              <w:tabs>
                <w:tab w:val="left" w:pos="1322"/>
              </w:tabs>
              <w:autoSpaceDE/>
              <w:autoSpaceDN/>
              <w:ind w:right="226"/>
              <w:rPr>
                <w:i/>
                <w:iCs/>
              </w:rPr>
            </w:pPr>
          </w:p>
        </w:tc>
      </w:tr>
      <w:tr w:rsidR="0044548E" w:rsidRPr="00DC3D9E" w14:paraId="6B8B563A" w14:textId="77777777" w:rsidTr="00AC7BE8">
        <w:tc>
          <w:tcPr>
            <w:tcW w:w="9016" w:type="dxa"/>
            <w:gridSpan w:val="2"/>
          </w:tcPr>
          <w:p w14:paraId="30DD88F0" w14:textId="2CE4A864" w:rsidR="0044548E" w:rsidRPr="005A761C" w:rsidRDefault="00610375" w:rsidP="005A761C">
            <w:pPr>
              <w:tabs>
                <w:tab w:val="left" w:pos="1322"/>
              </w:tabs>
              <w:spacing w:before="240" w:after="240"/>
              <w:ind w:right="226"/>
              <w:rPr>
                <w:b/>
                <w:bCs/>
                <w:i/>
                <w:iCs/>
              </w:rPr>
            </w:pPr>
            <w:r w:rsidRPr="00DC3D9E">
              <w:rPr>
                <w:b/>
                <w:bCs/>
                <w:i/>
                <w:iCs/>
              </w:rPr>
              <w:t>I</w:t>
            </w:r>
            <w:r w:rsidR="0044548E" w:rsidRPr="005A761C">
              <w:rPr>
                <w:b/>
                <w:bCs/>
                <w:i/>
                <w:iCs/>
              </w:rPr>
              <w:t xml:space="preserve">stovremeno s obavljanjem poslova u Radnim tijelima projektnog  Natječaja </w:t>
            </w:r>
          </w:p>
          <w:p w14:paraId="3DDB1B6E" w14:textId="77777777" w:rsidR="0044548E" w:rsidRPr="00DC3D9E" w:rsidRDefault="0044548E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t xml:space="preserve">obavljam  </w:t>
            </w:r>
          </w:p>
          <w:p w14:paraId="19B8264D" w14:textId="77777777" w:rsidR="0044548E" w:rsidRPr="00DC3D9E" w:rsidRDefault="0044548E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t>ne obavljam</w:t>
            </w:r>
          </w:p>
          <w:p w14:paraId="48A21B8F" w14:textId="77777777" w:rsidR="0044548E" w:rsidRPr="00DC3D9E" w:rsidRDefault="0044548E" w:rsidP="005A761C">
            <w:pPr>
              <w:pStyle w:val="Odlomakpopisa"/>
              <w:numPr>
                <w:ilvl w:val="0"/>
                <w:numId w:val="0"/>
              </w:numPr>
              <w:tabs>
                <w:tab w:val="left" w:pos="1322"/>
              </w:tabs>
              <w:autoSpaceDE/>
              <w:autoSpaceDN/>
              <w:spacing w:after="0"/>
              <w:ind w:left="360" w:right="226"/>
              <w:jc w:val="left"/>
              <w:rPr>
                <w:i/>
                <w:iCs/>
              </w:rPr>
            </w:pPr>
          </w:p>
          <w:p w14:paraId="1191A8BC" w14:textId="77777777" w:rsidR="0044548E" w:rsidRPr="005A761C" w:rsidRDefault="0044548E" w:rsidP="00C80A3D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i/>
                <w:iCs/>
              </w:rPr>
            </w:pPr>
            <w:r w:rsidRPr="005A761C">
              <w:rPr>
                <w:b/>
                <w:bCs/>
                <w:i/>
                <w:iCs/>
              </w:rPr>
              <w:t>upravljačke poslove u sljedećim gospodarskim subjektima:</w:t>
            </w:r>
          </w:p>
          <w:p w14:paraId="628D8DF2" w14:textId="521121BE" w:rsidR="00170EB7" w:rsidRPr="00DC3D9E" w:rsidRDefault="00170EB7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i/>
                <w:iCs/>
              </w:rPr>
              <w:t>(naziv, adresa i OIB gospodarskog subjekta ukoliko postoji)</w:t>
            </w:r>
          </w:p>
        </w:tc>
      </w:tr>
      <w:tr w:rsidR="00170EB7" w:rsidRPr="00DC3D9E" w14:paraId="37E21367" w14:textId="77777777" w:rsidTr="007C292E">
        <w:tc>
          <w:tcPr>
            <w:tcW w:w="9016" w:type="dxa"/>
            <w:gridSpan w:val="2"/>
          </w:tcPr>
          <w:p w14:paraId="77FCB04F" w14:textId="77777777" w:rsidR="00170EB7" w:rsidRPr="00DC3D9E" w:rsidRDefault="00170EB7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before="240"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lastRenderedPageBreak/>
              <w:t>Jesam</w:t>
            </w:r>
          </w:p>
          <w:p w14:paraId="3404AF60" w14:textId="77777777" w:rsidR="00170EB7" w:rsidRPr="00DC3D9E" w:rsidRDefault="00170EB7" w:rsidP="00346C54">
            <w:pPr>
              <w:pStyle w:val="Odlomakpopisa"/>
              <w:numPr>
                <w:ilvl w:val="0"/>
                <w:numId w:val="70"/>
              </w:numPr>
              <w:tabs>
                <w:tab w:val="left" w:pos="1322"/>
              </w:tabs>
              <w:autoSpaceDE/>
              <w:autoSpaceDN/>
              <w:spacing w:after="0"/>
              <w:ind w:right="226"/>
              <w:jc w:val="left"/>
              <w:rPr>
                <w:i/>
                <w:iCs/>
              </w:rPr>
            </w:pPr>
            <w:r w:rsidRPr="00DC3D9E">
              <w:rPr>
                <w:i/>
                <w:iCs/>
              </w:rPr>
              <w:t>Nisam</w:t>
            </w:r>
          </w:p>
          <w:p w14:paraId="32C8C646" w14:textId="77777777" w:rsidR="00170EB7" w:rsidRPr="00DC3D9E" w:rsidRDefault="00170EB7" w:rsidP="00170EB7">
            <w:pPr>
              <w:pStyle w:val="p1"/>
              <w:rPr>
                <w:b/>
                <w:bCs/>
              </w:rPr>
            </w:pPr>
          </w:p>
          <w:p w14:paraId="5B6B4172" w14:textId="7E95847A" w:rsidR="00170EB7" w:rsidRPr="005A761C" w:rsidRDefault="00170EB7" w:rsidP="005A761C">
            <w:pPr>
              <w:tabs>
                <w:tab w:val="left" w:pos="1322"/>
              </w:tabs>
              <w:autoSpaceDE/>
              <w:autoSpaceDN/>
              <w:ind w:right="226"/>
              <w:rPr>
                <w:b/>
                <w:bCs/>
                <w:i/>
                <w:iCs/>
              </w:rPr>
            </w:pPr>
            <w:r w:rsidRPr="005A761C">
              <w:rPr>
                <w:b/>
                <w:bCs/>
                <w:i/>
                <w:iCs/>
              </w:rPr>
              <w:t>vlasnik poslovnog udjela, dionica odnosno drugih prava na temelju kojih</w:t>
            </w:r>
          </w:p>
          <w:p w14:paraId="0E157A8B" w14:textId="1F036CCA" w:rsidR="00170EB7" w:rsidRPr="00DC3D9E" w:rsidRDefault="00170EB7" w:rsidP="00170EB7">
            <w:pPr>
              <w:tabs>
                <w:tab w:val="left" w:pos="1322"/>
              </w:tabs>
              <w:autoSpaceDE/>
              <w:autoSpaceDN/>
              <w:ind w:right="226"/>
              <w:rPr>
                <w:b/>
                <w:bCs/>
                <w:i/>
                <w:iCs/>
              </w:rPr>
            </w:pPr>
            <w:r w:rsidRPr="005A761C">
              <w:rPr>
                <w:b/>
                <w:bCs/>
                <w:i/>
                <w:iCs/>
              </w:rPr>
              <w:t>sudjelujem u upravljanju odnosno kapitalu sljedećih gospodarskih subjekata s više od 0,5%</w:t>
            </w:r>
          </w:p>
          <w:p w14:paraId="684806C7" w14:textId="77777777" w:rsidR="00170EB7" w:rsidRPr="005A761C" w:rsidRDefault="00170EB7" w:rsidP="005A761C">
            <w:pPr>
              <w:tabs>
                <w:tab w:val="left" w:pos="1322"/>
              </w:tabs>
              <w:autoSpaceDE/>
              <w:autoSpaceDN/>
              <w:ind w:right="226"/>
              <w:rPr>
                <w:b/>
                <w:bCs/>
                <w:i/>
                <w:iCs/>
              </w:rPr>
            </w:pPr>
          </w:p>
          <w:p w14:paraId="4C2B6582" w14:textId="1970BF8C" w:rsidR="00170EB7" w:rsidRPr="00DC3D9E" w:rsidRDefault="00170EB7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i/>
                <w:iCs/>
              </w:rPr>
              <w:t>(naziv, adresa i OIB gospodarskog subjekta ukoliko postoji)</w:t>
            </w:r>
          </w:p>
        </w:tc>
      </w:tr>
      <w:tr w:rsidR="00C11467" w:rsidRPr="00DC3D9E" w14:paraId="76ECC3BF" w14:textId="77777777" w:rsidTr="005A761C">
        <w:trPr>
          <w:trHeight w:val="1707"/>
        </w:trPr>
        <w:tc>
          <w:tcPr>
            <w:tcW w:w="9016" w:type="dxa"/>
            <w:gridSpan w:val="2"/>
          </w:tcPr>
          <w:p w14:paraId="216D3DE8" w14:textId="7A0BB140" w:rsidR="00C11467" w:rsidRPr="00DC3D9E" w:rsidRDefault="001B4B1B" w:rsidP="005A761C">
            <w:pPr>
              <w:pStyle w:val="p1"/>
            </w:pPr>
            <w:r w:rsidRPr="00EE4473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>t</w:t>
            </w:r>
            <w:r w:rsidR="00C11467" w:rsidRPr="005A761C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>e se obvezujem ažurirati ovu izjavu bez odgađanja ako nastupe promjene vezane za gore</w:t>
            </w:r>
            <w:r w:rsidR="00C11467" w:rsidRPr="00EE4473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 xml:space="preserve"> </w:t>
            </w:r>
            <w:r w:rsidR="00C11467" w:rsidRPr="005A761C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>navedene okolnosti.</w:t>
            </w:r>
            <w:r w:rsidR="00C11467" w:rsidRPr="00EE4473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 xml:space="preserve"> </w:t>
            </w:r>
            <w:r w:rsidR="00C11467" w:rsidRPr="005A761C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 xml:space="preserve">Navedene okolnosti predstavljaju situacije mogućeg sukoba interesa između </w:t>
            </w:r>
            <w:r w:rsidR="00C11467" w:rsidRPr="00EE4473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 xml:space="preserve">članova Radnih tijela Natječaja, Natjecatelja i/ili Izrađivača Projekta i/ili Plana. </w:t>
            </w:r>
            <w:r w:rsidR="00C11467" w:rsidRPr="005A761C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 xml:space="preserve">Obvezujem se odmah po saznanju o postojanju sukoba interesa obavijestiti </w:t>
            </w:r>
            <w:r w:rsidR="00C11467" w:rsidRPr="00EE4473">
              <w:rPr>
                <w:rFonts w:ascii="Aptos" w:eastAsia="Calibri" w:hAnsi="Aptos" w:cs="Calibri"/>
                <w:b/>
                <w:bCs/>
                <w:i/>
                <w:iCs/>
                <w:color w:val="auto"/>
                <w:sz w:val="24"/>
                <w:szCs w:val="22"/>
                <w:lang w:eastAsia="en-US"/>
              </w:rPr>
              <w:t>Naručitelja.</w:t>
            </w:r>
          </w:p>
        </w:tc>
      </w:tr>
      <w:tr w:rsidR="00534967" w:rsidRPr="00DC3D9E" w14:paraId="7C19ABA0" w14:textId="77777777" w:rsidTr="00C80A3D">
        <w:tc>
          <w:tcPr>
            <w:tcW w:w="4111" w:type="dxa"/>
          </w:tcPr>
          <w:p w14:paraId="3E9F82E9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Mjesto i datum:</w:t>
            </w:r>
          </w:p>
        </w:tc>
        <w:tc>
          <w:tcPr>
            <w:tcW w:w="4905" w:type="dxa"/>
          </w:tcPr>
          <w:p w14:paraId="086DEC94" w14:textId="77777777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</w:p>
        </w:tc>
      </w:tr>
      <w:tr w:rsidR="00534967" w:rsidRPr="00DC3D9E" w14:paraId="40DBE4D1" w14:textId="77777777" w:rsidTr="00C80A3D">
        <w:tc>
          <w:tcPr>
            <w:tcW w:w="4111" w:type="dxa"/>
          </w:tcPr>
          <w:p w14:paraId="7FDA0C5C" w14:textId="2855E153" w:rsidR="00252ABB" w:rsidRPr="00DC3D9E" w:rsidRDefault="00252ABB" w:rsidP="00C80A3D">
            <w:pPr>
              <w:tabs>
                <w:tab w:val="left" w:pos="1322"/>
              </w:tabs>
              <w:spacing w:after="240"/>
              <w:ind w:right="226"/>
            </w:pPr>
            <w:r w:rsidRPr="00DC3D9E">
              <w:rPr>
                <w:b/>
                <w:bCs/>
                <w:i/>
                <w:iCs/>
                <w:u w:val="single"/>
              </w:rPr>
              <w:t>Potpis:</w:t>
            </w:r>
          </w:p>
        </w:tc>
        <w:tc>
          <w:tcPr>
            <w:tcW w:w="4905" w:type="dxa"/>
            <w:tcBorders>
              <w:bottom w:val="single" w:sz="12" w:space="0" w:color="auto"/>
            </w:tcBorders>
          </w:tcPr>
          <w:p w14:paraId="6B19338F" w14:textId="77777777" w:rsidR="00252ABB" w:rsidRPr="00DC3D9E" w:rsidRDefault="00252ABB" w:rsidP="00C80A3D">
            <w:pPr>
              <w:tabs>
                <w:tab w:val="left" w:pos="1322"/>
              </w:tabs>
              <w:spacing w:after="240" w:line="720" w:lineRule="auto"/>
              <w:ind w:right="226"/>
            </w:pPr>
          </w:p>
        </w:tc>
      </w:tr>
    </w:tbl>
    <w:p w14:paraId="567E65AB" w14:textId="77777777" w:rsidR="005664B2" w:rsidRPr="00DC3D9E" w:rsidRDefault="005664B2" w:rsidP="00C80A3D"/>
    <w:p w14:paraId="41BF3EBF" w14:textId="77777777" w:rsidR="005664B2" w:rsidRPr="00DC3D9E" w:rsidRDefault="005664B2">
      <w:pPr>
        <w:rPr>
          <w:b/>
          <w:bCs/>
          <w:szCs w:val="24"/>
        </w:rPr>
      </w:pPr>
      <w:r w:rsidRPr="00DC3D9E">
        <w:br w:type="page"/>
      </w:r>
    </w:p>
    <w:p w14:paraId="150D7C58" w14:textId="6ED79738" w:rsidR="001774E2" w:rsidRPr="00DC3D9E" w:rsidRDefault="001774E2" w:rsidP="00C80A3D">
      <w:pPr>
        <w:pStyle w:val="Naslov1"/>
        <w:numPr>
          <w:ilvl w:val="0"/>
          <w:numId w:val="0"/>
        </w:numPr>
        <w:ind w:left="1440" w:hanging="1440"/>
        <w:jc w:val="left"/>
      </w:pPr>
      <w:r w:rsidRPr="00DC3D9E">
        <w:lastRenderedPageBreak/>
        <w:t>Obrazac 4</w:t>
      </w:r>
      <w:r w:rsidR="00A16FBF" w:rsidRPr="00DC3D9E">
        <w:t>a</w:t>
      </w:r>
      <w:r w:rsidRPr="00DC3D9E">
        <w:t>.</w:t>
      </w:r>
      <w:r w:rsidRPr="00DC3D9E">
        <w:tab/>
        <w:t>Izjava o autorstvu i reguliranju prava prerade Natječajnog rješenja u projektnom natječaju</w:t>
      </w:r>
      <w:r w:rsidR="00A16FBF" w:rsidRPr="00DC3D9E">
        <w:t xml:space="preserve"> za realizaciju</w:t>
      </w:r>
    </w:p>
    <w:p w14:paraId="5ECE9C6C" w14:textId="77777777" w:rsidR="001774E2" w:rsidRPr="00DC3D9E" w:rsidRDefault="001774E2" w:rsidP="00C80A3D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(u</w:t>
      </w:r>
      <w:r w:rsidRPr="00DC3D9E">
        <w:rPr>
          <w:rFonts w:cs="Times New Roman"/>
          <w:spacing w:val="-1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2"/>
          <w:szCs w:val="24"/>
        </w:rPr>
        <w:t xml:space="preserve"> </w:t>
      </w:r>
      <w:r w:rsidRPr="00DC3D9E">
        <w:rPr>
          <w:rFonts w:cs="Times New Roman"/>
          <w:szCs w:val="24"/>
        </w:rPr>
        <w:t>tekstu:</w:t>
      </w:r>
      <w:r w:rsidRPr="00DC3D9E">
        <w:rPr>
          <w:rFonts w:cs="Times New Roman"/>
          <w:spacing w:val="-1"/>
          <w:szCs w:val="24"/>
        </w:rPr>
        <w:t xml:space="preserve"> </w:t>
      </w:r>
      <w:r w:rsidRPr="00DC3D9E">
        <w:rPr>
          <w:rFonts w:cs="Times New Roman"/>
          <w:szCs w:val="24"/>
        </w:rPr>
        <w:t>IZJ</w:t>
      </w:r>
      <w:r w:rsidRPr="00DC3D9E">
        <w:rPr>
          <w:rFonts w:cs="Times New Roman"/>
          <w:spacing w:val="-31"/>
          <w:szCs w:val="24"/>
        </w:rPr>
        <w:t>AV</w:t>
      </w:r>
      <w:r w:rsidRPr="00DC3D9E">
        <w:rPr>
          <w:rFonts w:cs="Times New Roman"/>
          <w:szCs w:val="24"/>
        </w:rPr>
        <w:t>A)</w:t>
      </w:r>
    </w:p>
    <w:p w14:paraId="3753B347" w14:textId="77777777" w:rsidR="001774E2" w:rsidRPr="00DC3D9E" w:rsidRDefault="001774E2" w:rsidP="001774E2">
      <w:pPr>
        <w:jc w:val="center"/>
        <w:rPr>
          <w:rFonts w:cs="Times New Roman"/>
          <w:szCs w:val="24"/>
        </w:rPr>
      </w:pPr>
    </w:p>
    <w:p w14:paraId="21116EAE" w14:textId="2D9BEB6C" w:rsidR="001774E2" w:rsidRPr="00DC3D9E" w:rsidRDefault="001774E2" w:rsidP="00C80A3D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Ovu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IZJ</w:t>
      </w:r>
      <w:r w:rsidRPr="00DC3D9E">
        <w:rPr>
          <w:rFonts w:cs="Times New Roman"/>
          <w:spacing w:val="-31"/>
          <w:szCs w:val="24"/>
        </w:rPr>
        <w:t>A</w:t>
      </w:r>
      <w:r w:rsidRPr="00DC3D9E">
        <w:rPr>
          <w:rFonts w:cs="Times New Roman"/>
          <w:szCs w:val="24"/>
        </w:rPr>
        <w:t>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daju:</w:t>
      </w:r>
    </w:p>
    <w:p w14:paraId="34CFD26B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23C8181B" w14:textId="77777777" w:rsidR="001774E2" w:rsidRPr="00DC3D9E" w:rsidRDefault="001774E2" w:rsidP="00346C54">
      <w:pPr>
        <w:pStyle w:val="Odlomakpopisa"/>
        <w:numPr>
          <w:ilvl w:val="0"/>
          <w:numId w:val="85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sve fizičke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osobe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koje</w:t>
      </w:r>
      <w:r w:rsidRPr="00DC3D9E">
        <w:rPr>
          <w:rFonts w:cs="Times New Roman"/>
          <w:spacing w:val="-4"/>
          <w:szCs w:val="24"/>
        </w:rPr>
        <w:t xml:space="preserve"> </w:t>
      </w:r>
      <w:r w:rsidRPr="00DC3D9E">
        <w:rPr>
          <w:rFonts w:cs="Times New Roman"/>
          <w:szCs w:val="24"/>
        </w:rPr>
        <w:t>su autori ili koautori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djela koje je predmet ovog natječaja,</w:t>
      </w:r>
      <w:r w:rsidRPr="00DC3D9E">
        <w:rPr>
          <w:rFonts w:cs="Times New Roman"/>
          <w:spacing w:val="-4"/>
          <w:szCs w:val="24"/>
        </w:rPr>
        <w:t xml:space="preserve"> </w:t>
      </w:r>
      <w:r w:rsidRPr="00DC3D9E">
        <w:rPr>
          <w:rFonts w:cs="Times New Roman"/>
          <w:szCs w:val="24"/>
        </w:rPr>
        <w:t xml:space="preserve">ili autori doprinosa u sastavljenom djelu koje je predmet ovog natječaja, a koji su kao takvi definirani 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Zakonom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o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autorskom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pravu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i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srodnim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pravima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(u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tekstu:</w:t>
      </w:r>
      <w:r w:rsidRPr="00DC3D9E">
        <w:rPr>
          <w:rFonts w:cs="Times New Roman"/>
          <w:w w:val="99"/>
          <w:szCs w:val="24"/>
        </w:rPr>
        <w:t xml:space="preserve"> </w:t>
      </w:r>
      <w:r w:rsidRPr="00DC3D9E">
        <w:rPr>
          <w:rFonts w:cs="Times New Roman"/>
          <w:spacing w:val="-1"/>
          <w:szCs w:val="24"/>
        </w:rPr>
        <w:t xml:space="preserve">AUTORI), </w:t>
      </w:r>
    </w:p>
    <w:p w14:paraId="4E51975A" w14:textId="77777777" w:rsidR="001774E2" w:rsidRPr="00DC3D9E" w:rsidRDefault="001774E2" w:rsidP="00C80A3D">
      <w:pPr>
        <w:rPr>
          <w:rFonts w:cs="Times New Roman"/>
          <w:szCs w:val="24"/>
        </w:rPr>
      </w:pPr>
    </w:p>
    <w:p w14:paraId="2B2845D7" w14:textId="51A35BC9" w:rsidR="001774E2" w:rsidRPr="00DC3D9E" w:rsidRDefault="001774E2" w:rsidP="00346C54">
      <w:pPr>
        <w:pStyle w:val="Odlomakpopisa"/>
        <w:numPr>
          <w:ilvl w:val="0"/>
          <w:numId w:val="85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 xml:space="preserve"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</w:t>
      </w:r>
      <w:r w:rsidR="008F5307" w:rsidRPr="00DC3D9E">
        <w:rPr>
          <w:rFonts w:cs="Times New Roman"/>
          <w:szCs w:val="24"/>
        </w:rPr>
        <w:t>ako postoje</w:t>
      </w:r>
      <w:r w:rsidR="00203256" w:rsidRPr="005A761C">
        <w:rPr>
          <w:rFonts w:cs="Times New Roman"/>
          <w:szCs w:val="24"/>
        </w:rPr>
        <w:t>,</w:t>
      </w:r>
      <w:r w:rsidR="00203256" w:rsidRPr="00DC3D9E">
        <w:rPr>
          <w:rFonts w:cs="Times New Roman"/>
          <w:i/>
          <w:iCs/>
          <w:szCs w:val="24"/>
        </w:rPr>
        <w:t xml:space="preserve"> </w:t>
      </w:r>
      <w:r w:rsidR="008F5307" w:rsidRPr="00DC3D9E">
        <w:rPr>
          <w:rFonts w:cs="Times New Roman"/>
          <w:szCs w:val="24"/>
        </w:rPr>
        <w:t xml:space="preserve"> </w:t>
      </w:r>
      <w:r w:rsidRPr="00DC3D9E">
        <w:rPr>
          <w:rFonts w:cs="Times New Roman"/>
          <w:szCs w:val="24"/>
        </w:rPr>
        <w:t xml:space="preserve">kao i </w:t>
      </w:r>
    </w:p>
    <w:p w14:paraId="430C2365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43B6AECF" w14:textId="02E4B5C5" w:rsidR="001774E2" w:rsidRPr="00DC3D9E" w:rsidRDefault="001774E2" w:rsidP="00346C54">
      <w:pPr>
        <w:pStyle w:val="Odlomakpopisa"/>
        <w:numPr>
          <w:ilvl w:val="0"/>
          <w:numId w:val="85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gospodarski subjekt koji je sukladno posebnom propisu sposoban obavljati stručne poslove projektiranja i/ili prostornog uređenja, odnosno koji izrađuje projekt i/ili plan (u daljnjem tekstu: IZRAĐIVAČ</w:t>
      </w:r>
      <w:r w:rsidR="006075E5" w:rsidRPr="00DC3D9E">
        <w:rPr>
          <w:rFonts w:cs="Times New Roman"/>
          <w:szCs w:val="24"/>
        </w:rPr>
        <w:t xml:space="preserve"> PROJEKTA I/ILI PLANA</w:t>
      </w:r>
      <w:r w:rsidRPr="00DC3D9E">
        <w:rPr>
          <w:rFonts w:cs="Times New Roman"/>
          <w:szCs w:val="24"/>
        </w:rPr>
        <w:t>).</w:t>
      </w:r>
    </w:p>
    <w:p w14:paraId="525D223A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59F6DB8B" w14:textId="77777777" w:rsidR="001774E2" w:rsidRPr="00DC3D9E" w:rsidRDefault="001774E2" w:rsidP="00C80A3D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Ova IZJAVA se odnosi na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sve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elemente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(uključujući,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bez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ograničenja: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fotografije,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videozapise,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nacrte,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skice,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originalne</w:t>
      </w:r>
      <w:r w:rsidRPr="00DC3D9E">
        <w:rPr>
          <w:rFonts w:cs="Times New Roman"/>
          <w:w w:val="99"/>
          <w:szCs w:val="24"/>
        </w:rPr>
        <w:t xml:space="preserve"> </w:t>
      </w:r>
      <w:r w:rsidRPr="00DC3D9E">
        <w:rPr>
          <w:rFonts w:cs="Times New Roman"/>
          <w:szCs w:val="24"/>
        </w:rPr>
        <w:t>slike,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crteže,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dijagrame,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tekstove,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modele,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makete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i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bilo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koje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druge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dostavljene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elemente;</w:t>
      </w:r>
      <w:r w:rsidRPr="00DC3D9E">
        <w:rPr>
          <w:rFonts w:cs="Times New Roman"/>
          <w:w w:val="99"/>
          <w:szCs w:val="24"/>
        </w:rPr>
        <w:t xml:space="preserve"> autorskog </w:t>
      </w:r>
      <w:r w:rsidRPr="00DC3D9E">
        <w:rPr>
          <w:rFonts w:cs="Times New Roman"/>
          <w:szCs w:val="24"/>
        </w:rPr>
        <w:t>djela koje je predmet ovog natječaja (u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tekstu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zajednički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nazvani: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NATJEČAJNO RJEŠENJE).</w:t>
      </w:r>
    </w:p>
    <w:p w14:paraId="6E51407B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6C071507" w14:textId="79F37C7F" w:rsidR="000D3964" w:rsidRPr="00DC3D9E" w:rsidRDefault="001774E2" w:rsidP="00C80A3D">
      <w:pPr>
        <w:jc w:val="center"/>
        <w:rPr>
          <w:rFonts w:cs="Times New Roman"/>
          <w:szCs w:val="24"/>
          <w:u w:val="single"/>
        </w:rPr>
      </w:pPr>
      <w:r w:rsidRPr="00DC3D9E">
        <w:rPr>
          <w:rFonts w:cs="Times New Roman"/>
          <w:szCs w:val="24"/>
        </w:rPr>
        <w:t>NATJEČAJNO RJEŠENJE za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D3964" w:rsidRPr="00DC3D9E" w14:paraId="17D008F7" w14:textId="77777777" w:rsidTr="00C80A3D">
        <w:tc>
          <w:tcPr>
            <w:tcW w:w="9570" w:type="dxa"/>
          </w:tcPr>
          <w:p w14:paraId="1F16B0B9" w14:textId="77777777" w:rsidR="000D3964" w:rsidRPr="00DC3D9E" w:rsidRDefault="000D3964" w:rsidP="000D3964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146E3145" w14:textId="77777777" w:rsidR="00950D7E" w:rsidRPr="00DC3D9E" w:rsidRDefault="00950D7E" w:rsidP="000D3964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4A8B5BCF" w14:textId="77777777" w:rsidR="000D3964" w:rsidRPr="00DC3D9E" w:rsidRDefault="000D3964" w:rsidP="000D3964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  <w:r w:rsidRPr="00DC3D9E">
              <w:rPr>
                <w:rFonts w:cs="Times New Roman"/>
                <w:i/>
                <w:iCs/>
                <w:szCs w:val="24"/>
                <w:u w:val="single"/>
              </w:rPr>
              <w:t>(Upisati puni naziv Natječaja)</w:t>
            </w:r>
          </w:p>
          <w:p w14:paraId="3D2571FA" w14:textId="77777777" w:rsidR="000D3964" w:rsidRPr="00DC3D9E" w:rsidRDefault="000D3964" w:rsidP="000D3964">
            <w:pPr>
              <w:jc w:val="center"/>
              <w:rPr>
                <w:rFonts w:cs="Times New Roman"/>
                <w:szCs w:val="24"/>
                <w:u w:val="single"/>
              </w:rPr>
            </w:pPr>
          </w:p>
          <w:p w14:paraId="30B48145" w14:textId="4C060C67" w:rsidR="00950D7E" w:rsidRPr="00DC3D9E" w:rsidRDefault="00950D7E" w:rsidP="00C80A3D">
            <w:pPr>
              <w:jc w:val="center"/>
              <w:rPr>
                <w:rFonts w:cs="Times New Roman"/>
                <w:szCs w:val="24"/>
                <w:u w:val="single"/>
              </w:rPr>
            </w:pPr>
          </w:p>
        </w:tc>
      </w:tr>
    </w:tbl>
    <w:p w14:paraId="769D92CD" w14:textId="10BCACAA" w:rsidR="001774E2" w:rsidRPr="00DC3D9E" w:rsidRDefault="00616C44" w:rsidP="00C80A3D">
      <w:pPr>
        <w:rPr>
          <w:rFonts w:cs="Times New Roman"/>
          <w:i/>
          <w:iCs/>
          <w:szCs w:val="24"/>
          <w:u w:val="single"/>
        </w:rPr>
      </w:pPr>
      <w:r w:rsidRPr="00DC3D9E">
        <w:rPr>
          <w:rFonts w:cs="Times New Roman"/>
          <w:i/>
          <w:iCs/>
          <w:szCs w:val="24"/>
          <w:u w:val="single"/>
        </w:rPr>
        <w:t xml:space="preserve"> </w:t>
      </w:r>
    </w:p>
    <w:p w14:paraId="1615C6CD" w14:textId="77777777" w:rsidR="001774E2" w:rsidRPr="00DC3D9E" w:rsidRDefault="001774E2" w:rsidP="00C80A3D">
      <w:pPr>
        <w:rPr>
          <w:rFonts w:cs="Times New Roman"/>
          <w:spacing w:val="-7"/>
          <w:szCs w:val="24"/>
        </w:rPr>
      </w:pPr>
      <w:r w:rsidRPr="00DC3D9E">
        <w:rPr>
          <w:rFonts w:cs="Times New Roman"/>
          <w:szCs w:val="24"/>
        </w:rPr>
        <w:t>koje je dostavljeno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 xml:space="preserve">NARUČITELJU </w:t>
      </w:r>
      <w:r w:rsidRPr="00DC3D9E">
        <w:rPr>
          <w:rFonts w:cs="Times New Roman"/>
          <w:spacing w:val="-7"/>
          <w:szCs w:val="24"/>
        </w:rPr>
        <w:t xml:space="preserve"> kroz postupak natječaja u vezi s kojim se daje ova IZJAVA: </w:t>
      </w:r>
    </w:p>
    <w:p w14:paraId="5C785168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0AAD6C23" w14:textId="26059886" w:rsidR="001774E2" w:rsidRPr="00DC3D9E" w:rsidRDefault="001774E2" w:rsidP="00346C54">
      <w:pPr>
        <w:pStyle w:val="Odlomakpopisa"/>
        <w:numPr>
          <w:ilvl w:val="0"/>
          <w:numId w:val="86"/>
        </w:numPr>
        <w:spacing w:after="0"/>
        <w:ind w:left="36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 xml:space="preserve"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 </w:t>
      </w:r>
    </w:p>
    <w:p w14:paraId="04159BD7" w14:textId="77777777" w:rsidR="00950D7E" w:rsidRPr="00DC3D9E" w:rsidRDefault="00950D7E" w:rsidP="00311130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</w:p>
    <w:p w14:paraId="17069B06" w14:textId="6A1D60C0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U 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</w:p>
    <w:p w14:paraId="48211CD4" w14:textId="77777777" w:rsidR="00950D7E" w:rsidRPr="00DC3D9E" w:rsidRDefault="00950D7E" w:rsidP="00C80A3D">
      <w:pPr>
        <w:ind w:left="360" w:hanging="360"/>
        <w:rPr>
          <w:rFonts w:cs="Times New Roman"/>
          <w:szCs w:val="24"/>
        </w:rPr>
      </w:pPr>
    </w:p>
    <w:p w14:paraId="0CAAAF5F" w14:textId="6C1DA3C8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Prilikom korištenja NATJEČAJNOG RJEŠENJA u svrhe promocije NARUČITELJ mora poštovati autorska moralna prava svih AUTORA.</w:t>
      </w:r>
    </w:p>
    <w:p w14:paraId="0B168A2F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68D3B727" w14:textId="77777777" w:rsidR="00950D7E" w:rsidRPr="00DC3D9E" w:rsidRDefault="00950D7E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br w:type="page"/>
      </w:r>
    </w:p>
    <w:p w14:paraId="2F60E406" w14:textId="3C3F70B5" w:rsidR="001774E2" w:rsidRPr="00DC3D9E" w:rsidRDefault="001774E2" w:rsidP="00346C54">
      <w:pPr>
        <w:pStyle w:val="Odlomakpopisa"/>
        <w:numPr>
          <w:ilvl w:val="0"/>
          <w:numId w:val="86"/>
        </w:numPr>
        <w:spacing w:after="0"/>
        <w:ind w:left="36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lastRenderedPageBreak/>
        <w:t xml:space="preserve">AUTORI i DRUGI NOSITELJI PRAVA ovom IZJAVOM potvrđuju i jamče da su jedini autori i nositelji autorskog prava NATJEČAJNOG RJEŠENJA, te da nema trećih osoba koje polažu ikakva autorska prava na NATJEČAJNOM RJEŠENJU koja bi bila suprotna ovoj potvrdi i ovom jamstvu.  </w:t>
      </w:r>
    </w:p>
    <w:p w14:paraId="33188615" w14:textId="77777777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Ako bi se pojavila treća osoba koja tvrdi suprotno potvrdi i jamstvu iz prethodnog navoda, AUTORI i DRUGI NOSITELJI PRAVA će odmah preuzeti sve postupke koje treće osobe pokrenu kao i financijske zahtjeve koje one postave.</w:t>
      </w:r>
    </w:p>
    <w:p w14:paraId="4EDCAD8B" w14:textId="77777777" w:rsidR="001774E2" w:rsidRPr="00DC3D9E" w:rsidRDefault="001774E2" w:rsidP="001774E2">
      <w:pPr>
        <w:rPr>
          <w:rFonts w:cs="Times New Roman"/>
          <w:szCs w:val="24"/>
        </w:rPr>
      </w:pPr>
    </w:p>
    <w:p w14:paraId="279112E7" w14:textId="4AA82E36" w:rsidR="00311130" w:rsidRPr="00DC3D9E" w:rsidRDefault="001774E2" w:rsidP="00346C54">
      <w:pPr>
        <w:pStyle w:val="Odlomakpopisa"/>
        <w:numPr>
          <w:ilvl w:val="0"/>
          <w:numId w:val="86"/>
        </w:numPr>
        <w:spacing w:after="0"/>
        <w:ind w:left="36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Ovom IZJAVOM AUTORI i DRUGI NOSITELJI PRAVA ovlašćuju IZRAĐIVAČA</w:t>
      </w:r>
      <w:r w:rsidR="006075E5" w:rsidRPr="00DC3D9E">
        <w:rPr>
          <w:rFonts w:cs="Times New Roman"/>
          <w:szCs w:val="24"/>
        </w:rPr>
        <w:t xml:space="preserve"> PROJEKTA I/ILI PLANA</w:t>
      </w:r>
      <w:r w:rsidRPr="00DC3D9E">
        <w:rPr>
          <w:rFonts w:cs="Times New Roman"/>
          <w:szCs w:val="24"/>
        </w:rPr>
        <w:t xml:space="preserve"> da preradi NATJEČAJNO RJEŠENJE u druge elemente djela arhitekture na temelju tog NATJEČAJNOG RJEŠENJA. </w:t>
      </w:r>
    </w:p>
    <w:p w14:paraId="58BB9A50" w14:textId="77777777" w:rsidR="00950D7E" w:rsidRPr="00DC3D9E" w:rsidRDefault="00950D7E" w:rsidP="00311130">
      <w:pPr>
        <w:pStyle w:val="Odlomakpopisa"/>
        <w:numPr>
          <w:ilvl w:val="0"/>
          <w:numId w:val="0"/>
        </w:numPr>
        <w:ind w:left="360"/>
        <w:rPr>
          <w:szCs w:val="24"/>
        </w:rPr>
      </w:pPr>
    </w:p>
    <w:p w14:paraId="7DEA2409" w14:textId="67F195A1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szCs w:val="24"/>
        </w:rPr>
      </w:pPr>
      <w:r w:rsidRPr="00DC3D9E">
        <w:rPr>
          <w:szCs w:val="24"/>
        </w:rPr>
        <w:t>IZRAĐIVAČ</w:t>
      </w:r>
      <w:r w:rsidR="006075E5" w:rsidRPr="00DC3D9E">
        <w:rPr>
          <w:szCs w:val="24"/>
        </w:rPr>
        <w:t xml:space="preserve"> </w:t>
      </w:r>
      <w:r w:rsidR="006075E5" w:rsidRPr="00DC3D9E">
        <w:rPr>
          <w:rFonts w:cs="Times New Roman"/>
          <w:szCs w:val="24"/>
        </w:rPr>
        <w:t>PROJEKTA I/ILI PLANA</w:t>
      </w:r>
      <w:r w:rsidRPr="00DC3D9E">
        <w:rPr>
          <w:szCs w:val="24"/>
        </w:rPr>
        <w:t xml:space="preserve"> ovime nije stekao neograničeno pravo prerade već je njegovo pravo prerade ograničeno i vezano isključivo uz NARUČITELJA iz ovog natječaja i to isključivo u svrhu pružanja usluge izrade projekta i/ili plana isključivo u sadržaju i opsegu navedenom u ovom natječaju i ne odnosi se na bilo koja druga prava iskorištavanja NATJEČAJNOG RJEŠENJA ili na pravo prerade NATJEČAJNOG RJEŠENJA za drugog NARUČITELJA.</w:t>
      </w:r>
    </w:p>
    <w:p w14:paraId="6845A083" w14:textId="77777777" w:rsidR="00950D7E" w:rsidRPr="00DC3D9E" w:rsidRDefault="00950D7E" w:rsidP="00311130">
      <w:pPr>
        <w:pStyle w:val="Odlomakpopisa"/>
        <w:numPr>
          <w:ilvl w:val="0"/>
          <w:numId w:val="0"/>
        </w:numPr>
        <w:ind w:left="360"/>
        <w:rPr>
          <w:szCs w:val="24"/>
        </w:rPr>
      </w:pPr>
    </w:p>
    <w:p w14:paraId="252F358E" w14:textId="435E8EB6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szCs w:val="24"/>
        </w:rPr>
      </w:pPr>
      <w:r w:rsidRPr="00DC3D9E">
        <w:rPr>
          <w:szCs w:val="24"/>
        </w:rPr>
        <w:t>U korištenju NATJEČAJNOG RJEŠENJA u svrhe prerade na opisani način IZRAĐIVAČ</w:t>
      </w:r>
      <w:r w:rsidR="006075E5" w:rsidRPr="00DC3D9E">
        <w:rPr>
          <w:szCs w:val="24"/>
        </w:rPr>
        <w:t xml:space="preserve"> </w:t>
      </w:r>
      <w:r w:rsidR="006075E5" w:rsidRPr="00DC3D9E">
        <w:rPr>
          <w:rFonts w:cs="Times New Roman"/>
          <w:szCs w:val="24"/>
        </w:rPr>
        <w:t>PROJEKTA I/ILI PLANA</w:t>
      </w:r>
      <w:r w:rsidRPr="00DC3D9E">
        <w:rPr>
          <w:szCs w:val="24"/>
        </w:rPr>
        <w:t xml:space="preserve"> i NARUČITELJ moraju poštovati autorska moralna prava svih AUTORA.</w:t>
      </w:r>
    </w:p>
    <w:p w14:paraId="52C6C593" w14:textId="77777777" w:rsidR="00950D7E" w:rsidRPr="00DC3D9E" w:rsidRDefault="00950D7E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</w:p>
    <w:p w14:paraId="1F264B6D" w14:textId="255DDB7C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U slučaju događaja koji se nije mogao predvidjeti i na koji AUTORI i DRUGI NOSITELJI PRAVA u trenutku davanja ove IZJAVE objektivno ne mogu i nisu mogli utjecati, isti pridržavaju pravo na isti način te u istom sadržaju i opsegu prava kao u ovoj točki, imenovati drugog IZRAĐIVAČA</w:t>
      </w:r>
      <w:r w:rsidR="006075E5" w:rsidRPr="00DC3D9E">
        <w:rPr>
          <w:rFonts w:cs="Times New Roman"/>
          <w:szCs w:val="24"/>
        </w:rPr>
        <w:t xml:space="preserve"> PROJEKTA I/ILI PLANA</w:t>
      </w:r>
      <w:r w:rsidRPr="00DC3D9E">
        <w:rPr>
          <w:rFonts w:cs="Times New Roman"/>
          <w:szCs w:val="24"/>
        </w:rPr>
        <w:t xml:space="preserve"> koji će za NARUČITELJA preuzeti izradu projekta i/ili plana.</w:t>
      </w:r>
    </w:p>
    <w:p w14:paraId="1B2848FA" w14:textId="77777777" w:rsidR="001774E2" w:rsidRPr="00DC3D9E" w:rsidRDefault="001774E2" w:rsidP="00C80A3D">
      <w:pPr>
        <w:ind w:left="360" w:hanging="360"/>
        <w:rPr>
          <w:rFonts w:cs="Times New Roman"/>
          <w:szCs w:val="24"/>
        </w:rPr>
      </w:pPr>
    </w:p>
    <w:p w14:paraId="73845105" w14:textId="3406BA2F" w:rsidR="001774E2" w:rsidRPr="00DC3D9E" w:rsidRDefault="001774E2" w:rsidP="00346C54">
      <w:pPr>
        <w:pStyle w:val="Odlomakpopisa"/>
        <w:numPr>
          <w:ilvl w:val="0"/>
          <w:numId w:val="86"/>
        </w:numPr>
        <w:spacing w:after="0"/>
        <w:ind w:left="360"/>
        <w:contextualSpacing/>
        <w:jc w:val="left"/>
        <w:rPr>
          <w:color w:val="231F20"/>
          <w:szCs w:val="24"/>
          <w:shd w:val="clear" w:color="auto" w:fill="FFFFFF"/>
        </w:rPr>
      </w:pPr>
      <w:r w:rsidRPr="00DC3D9E">
        <w:rPr>
          <w:szCs w:val="24"/>
        </w:rPr>
        <w:t>Sva ostala autorsko-pravna pitanja između AUTORA, DRUGIH NOSITELJA PRAVA, IZRAĐIVAČA</w:t>
      </w:r>
      <w:r w:rsidR="006075E5" w:rsidRPr="00DC3D9E">
        <w:rPr>
          <w:rFonts w:cs="Times New Roman"/>
          <w:szCs w:val="24"/>
        </w:rPr>
        <w:t xml:space="preserve"> PROJEKTA I/ILI PLANA</w:t>
      </w:r>
      <w:r w:rsidRPr="00DC3D9E">
        <w:rPr>
          <w:szCs w:val="24"/>
        </w:rPr>
        <w:t xml:space="preserve"> i NARUČITELJA </w:t>
      </w:r>
      <w:r w:rsidRPr="00DC3D9E">
        <w:rPr>
          <w:color w:val="231F20"/>
          <w:szCs w:val="24"/>
          <w:shd w:val="clear" w:color="auto" w:fill="FFFFFF"/>
        </w:rPr>
        <w:t>uređuju se posebnim ugovorima između navedenih strana.</w:t>
      </w:r>
    </w:p>
    <w:p w14:paraId="3625217B" w14:textId="77777777" w:rsidR="001774E2" w:rsidRPr="00DC3D9E" w:rsidRDefault="001774E2" w:rsidP="00C80A3D">
      <w:pPr>
        <w:pStyle w:val="Odlomakpopisa"/>
        <w:numPr>
          <w:ilvl w:val="0"/>
          <w:numId w:val="0"/>
        </w:numPr>
        <w:ind w:left="360"/>
        <w:rPr>
          <w:szCs w:val="24"/>
        </w:rPr>
      </w:pPr>
    </w:p>
    <w:p w14:paraId="49823E7B" w14:textId="77777777" w:rsidR="001774E2" w:rsidRPr="00DC3D9E" w:rsidRDefault="001774E2" w:rsidP="00346C54">
      <w:pPr>
        <w:pStyle w:val="Odlomakpopisa"/>
        <w:numPr>
          <w:ilvl w:val="0"/>
          <w:numId w:val="86"/>
        </w:numPr>
        <w:spacing w:after="0"/>
        <w:ind w:left="360"/>
        <w:contextualSpacing/>
        <w:jc w:val="left"/>
        <w:rPr>
          <w:szCs w:val="24"/>
        </w:rPr>
      </w:pPr>
      <w:r w:rsidRPr="00DC3D9E">
        <w:rPr>
          <w:szCs w:val="24"/>
        </w:rPr>
        <w:t>Svi osobni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podaci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koje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dostavljaju</w:t>
      </w:r>
      <w:r w:rsidRPr="00DC3D9E">
        <w:rPr>
          <w:spacing w:val="-17"/>
          <w:szCs w:val="24"/>
        </w:rPr>
        <w:t xml:space="preserve"> </w:t>
      </w:r>
      <w:r w:rsidRPr="00DC3D9E">
        <w:rPr>
          <w:szCs w:val="24"/>
        </w:rPr>
        <w:t>AUTORI i DRUGI NOSITELJI PRAVA, kao i svi drugi osobni podaci koji podliježu propisima o zaštiti osobnih podataka, obrađuju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 skladu sa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Zakonom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o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provedbi Opće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uredbe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o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zaštiti podataka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i 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skladu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Uredbom Europskog parlamenta</w:t>
      </w:r>
      <w:r w:rsidRPr="00DC3D9E">
        <w:rPr>
          <w:spacing w:val="-11"/>
          <w:szCs w:val="24"/>
        </w:rPr>
        <w:t xml:space="preserve"> </w:t>
      </w:r>
      <w:r w:rsidRPr="00DC3D9E">
        <w:rPr>
          <w:szCs w:val="24"/>
        </w:rPr>
        <w:t>(EU)</w:t>
      </w:r>
      <w:r w:rsidRPr="00DC3D9E">
        <w:rPr>
          <w:spacing w:val="-10"/>
          <w:szCs w:val="24"/>
        </w:rPr>
        <w:t xml:space="preserve"> </w:t>
      </w:r>
      <w:r w:rsidRPr="00DC3D9E">
        <w:rPr>
          <w:szCs w:val="24"/>
        </w:rPr>
        <w:t>2016/679.</w:t>
      </w:r>
    </w:p>
    <w:p w14:paraId="7631F59D" w14:textId="77777777" w:rsidR="00311130" w:rsidRPr="00DC3D9E" w:rsidRDefault="00311130" w:rsidP="001774E2">
      <w:pPr>
        <w:rPr>
          <w:rFonts w:cs="Times New Roman"/>
          <w:szCs w:val="24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311130" w:rsidRPr="00DC3D9E" w14:paraId="49E2AE49" w14:textId="77777777" w:rsidTr="00C80A3D">
        <w:tc>
          <w:tcPr>
            <w:tcW w:w="4541" w:type="dxa"/>
          </w:tcPr>
          <w:p w14:paraId="674E71B7" w14:textId="26831FFD" w:rsidR="00311130" w:rsidRPr="00DC3D9E" w:rsidRDefault="00311130" w:rsidP="001774E2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Autor</w:t>
            </w:r>
            <w:r w:rsidRPr="00DC3D9E">
              <w:rPr>
                <w:rStyle w:val="Referencafusnote"/>
                <w:rFonts w:cs="Times New Roman"/>
                <w:b/>
                <w:bCs/>
                <w:i/>
                <w:iCs/>
                <w:szCs w:val="24"/>
                <w:u w:val="single"/>
              </w:rPr>
              <w:footnoteReference w:id="3"/>
            </w:r>
          </w:p>
        </w:tc>
        <w:tc>
          <w:tcPr>
            <w:tcW w:w="4608" w:type="dxa"/>
          </w:tcPr>
          <w:p w14:paraId="476D5F02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3A5E9035" w14:textId="77777777" w:rsidTr="00C80A3D">
        <w:tc>
          <w:tcPr>
            <w:tcW w:w="4541" w:type="dxa"/>
          </w:tcPr>
          <w:p w14:paraId="18450934" w14:textId="75313863" w:rsidR="00311130" w:rsidRPr="00DC3D9E" w:rsidRDefault="00311130" w:rsidP="001774E2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Ime i prezime:</w:t>
            </w:r>
          </w:p>
        </w:tc>
        <w:tc>
          <w:tcPr>
            <w:tcW w:w="4608" w:type="dxa"/>
          </w:tcPr>
          <w:p w14:paraId="2B7ECBD6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7B2BB122" w14:textId="77777777" w:rsidTr="00C80A3D">
        <w:tc>
          <w:tcPr>
            <w:tcW w:w="4541" w:type="dxa"/>
          </w:tcPr>
          <w:p w14:paraId="58CF1552" w14:textId="0D97D646" w:rsidR="00311130" w:rsidRPr="00DC3D9E" w:rsidRDefault="00311130" w:rsidP="001774E2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Adresa:</w:t>
            </w:r>
          </w:p>
        </w:tc>
        <w:tc>
          <w:tcPr>
            <w:tcW w:w="4608" w:type="dxa"/>
          </w:tcPr>
          <w:p w14:paraId="1B71E35A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688E6A4C" w14:textId="77777777" w:rsidTr="00C80A3D">
        <w:tc>
          <w:tcPr>
            <w:tcW w:w="4541" w:type="dxa"/>
          </w:tcPr>
          <w:p w14:paraId="56376374" w14:textId="3B1F63B9" w:rsidR="00311130" w:rsidRPr="00DC3D9E" w:rsidRDefault="00311130" w:rsidP="001774E2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25EF4DF5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0D2EC775" w14:textId="77777777" w:rsidTr="00C80A3D">
        <w:trPr>
          <w:trHeight w:val="349"/>
        </w:trPr>
        <w:tc>
          <w:tcPr>
            <w:tcW w:w="4541" w:type="dxa"/>
          </w:tcPr>
          <w:p w14:paraId="3A90CB96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5FDF1B7F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05D5FD51" w14:textId="77777777" w:rsidTr="00C80A3D">
        <w:tc>
          <w:tcPr>
            <w:tcW w:w="4541" w:type="dxa"/>
          </w:tcPr>
          <w:p w14:paraId="56A691B1" w14:textId="77777777" w:rsidR="00311130" w:rsidRPr="00DC3D9E" w:rsidRDefault="00311130" w:rsidP="001774E2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F302A5C" w14:textId="3CF5BE8E" w:rsidR="00311130" w:rsidRPr="00DC3D9E" w:rsidRDefault="00311130" w:rsidP="00C80A3D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Autora)</w:t>
            </w:r>
          </w:p>
        </w:tc>
      </w:tr>
    </w:tbl>
    <w:p w14:paraId="59C508D8" w14:textId="77777777" w:rsidR="00311130" w:rsidRPr="00DC3D9E" w:rsidRDefault="00311130" w:rsidP="001774E2">
      <w:pPr>
        <w:rPr>
          <w:rFonts w:cs="Times New Roman"/>
          <w:szCs w:val="24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950D7E" w:rsidRPr="00DC3D9E" w14:paraId="3FF8757A" w14:textId="77777777" w:rsidTr="00A85A34">
        <w:tc>
          <w:tcPr>
            <w:tcW w:w="4541" w:type="dxa"/>
          </w:tcPr>
          <w:p w14:paraId="6D6E8976" w14:textId="04EF7ADC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Drugi nositelj prava (fizička osoba)</w:t>
            </w:r>
          </w:p>
        </w:tc>
        <w:tc>
          <w:tcPr>
            <w:tcW w:w="4608" w:type="dxa"/>
          </w:tcPr>
          <w:p w14:paraId="449C6C6D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950D7E" w:rsidRPr="00DC3D9E" w14:paraId="3138CFF6" w14:textId="77777777" w:rsidTr="00A85A34">
        <w:tc>
          <w:tcPr>
            <w:tcW w:w="4541" w:type="dxa"/>
          </w:tcPr>
          <w:p w14:paraId="39BFA808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Ime i prezime:</w:t>
            </w:r>
          </w:p>
        </w:tc>
        <w:tc>
          <w:tcPr>
            <w:tcW w:w="4608" w:type="dxa"/>
          </w:tcPr>
          <w:p w14:paraId="089E052A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950D7E" w:rsidRPr="00DC3D9E" w14:paraId="406D1AE1" w14:textId="77777777" w:rsidTr="00A85A34">
        <w:tc>
          <w:tcPr>
            <w:tcW w:w="4541" w:type="dxa"/>
          </w:tcPr>
          <w:p w14:paraId="6B8ED094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Adresa:</w:t>
            </w:r>
          </w:p>
        </w:tc>
        <w:tc>
          <w:tcPr>
            <w:tcW w:w="4608" w:type="dxa"/>
          </w:tcPr>
          <w:p w14:paraId="60E4B127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950D7E" w:rsidRPr="00DC3D9E" w14:paraId="51125211" w14:textId="77777777" w:rsidTr="00A85A34">
        <w:tc>
          <w:tcPr>
            <w:tcW w:w="4541" w:type="dxa"/>
          </w:tcPr>
          <w:p w14:paraId="34AD114A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lastRenderedPageBreak/>
              <w:t>OIB:</w:t>
            </w:r>
          </w:p>
        </w:tc>
        <w:tc>
          <w:tcPr>
            <w:tcW w:w="4608" w:type="dxa"/>
          </w:tcPr>
          <w:p w14:paraId="6E7D1EC5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73DAC8E5" w14:textId="77777777" w:rsidTr="00C80A3D">
        <w:trPr>
          <w:trHeight w:val="253"/>
        </w:trPr>
        <w:tc>
          <w:tcPr>
            <w:tcW w:w="4541" w:type="dxa"/>
          </w:tcPr>
          <w:p w14:paraId="46E34299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177EBB0E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1EBB2982" w14:textId="77777777" w:rsidTr="00A85A34">
        <w:tc>
          <w:tcPr>
            <w:tcW w:w="4541" w:type="dxa"/>
          </w:tcPr>
          <w:p w14:paraId="2B59FDF7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3670C17A" w14:textId="604C2BCF" w:rsidR="00311130" w:rsidRPr="00DC3D9E" w:rsidRDefault="00311130" w:rsidP="00A85A34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Drugog nositelja prava)</w:t>
            </w:r>
          </w:p>
        </w:tc>
      </w:tr>
    </w:tbl>
    <w:p w14:paraId="32C8325B" w14:textId="77777777" w:rsidR="00311130" w:rsidRPr="00DC3D9E" w:rsidRDefault="00311130" w:rsidP="001774E2">
      <w:pPr>
        <w:ind w:firstLine="360"/>
        <w:rPr>
          <w:rFonts w:cs="Times New Roman"/>
          <w:b/>
          <w:bCs/>
          <w:i/>
          <w:iCs/>
          <w:szCs w:val="24"/>
          <w:u w:val="single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311130" w:rsidRPr="00DC3D9E" w14:paraId="6B1DFF62" w14:textId="77777777" w:rsidTr="00A85A34">
        <w:tc>
          <w:tcPr>
            <w:tcW w:w="4541" w:type="dxa"/>
          </w:tcPr>
          <w:p w14:paraId="0A799399" w14:textId="4BE95951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Drugi nositelj prava (pravna osoba)</w:t>
            </w:r>
          </w:p>
        </w:tc>
        <w:tc>
          <w:tcPr>
            <w:tcW w:w="4608" w:type="dxa"/>
          </w:tcPr>
          <w:p w14:paraId="752016F7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2969A036" w14:textId="77777777" w:rsidTr="00A85A34">
        <w:tc>
          <w:tcPr>
            <w:tcW w:w="4541" w:type="dxa"/>
          </w:tcPr>
          <w:p w14:paraId="78DB43F7" w14:textId="5CEB698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Naziv:</w:t>
            </w:r>
          </w:p>
        </w:tc>
        <w:tc>
          <w:tcPr>
            <w:tcW w:w="4608" w:type="dxa"/>
          </w:tcPr>
          <w:p w14:paraId="0ECB5431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72104DCF" w14:textId="77777777" w:rsidTr="00A85A34">
        <w:tc>
          <w:tcPr>
            <w:tcW w:w="4541" w:type="dxa"/>
          </w:tcPr>
          <w:p w14:paraId="54340B3C" w14:textId="50533E6D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 sjedišta:</w:t>
            </w:r>
          </w:p>
        </w:tc>
        <w:tc>
          <w:tcPr>
            <w:tcW w:w="4608" w:type="dxa"/>
          </w:tcPr>
          <w:p w14:paraId="6B9FF1E8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27C33909" w14:textId="77777777" w:rsidTr="00A85A34">
        <w:tc>
          <w:tcPr>
            <w:tcW w:w="4541" w:type="dxa"/>
          </w:tcPr>
          <w:p w14:paraId="7685FA0D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0CD6CEAB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0E220D3F" w14:textId="77777777" w:rsidTr="00A85A34">
        <w:tc>
          <w:tcPr>
            <w:tcW w:w="4541" w:type="dxa"/>
          </w:tcPr>
          <w:p w14:paraId="6A28EE5C" w14:textId="1165E8A4" w:rsidR="00311130" w:rsidRPr="00DC3D9E" w:rsidRDefault="00311130" w:rsidP="00A85A34">
            <w:pPr>
              <w:rPr>
                <w:szCs w:val="24"/>
              </w:rPr>
            </w:pPr>
            <w:r w:rsidRPr="00DC3D9E">
              <w:rPr>
                <w:szCs w:val="24"/>
              </w:rPr>
              <w:t>Osoba ovlaštena za zastupanje:</w:t>
            </w:r>
          </w:p>
        </w:tc>
        <w:tc>
          <w:tcPr>
            <w:tcW w:w="4608" w:type="dxa"/>
          </w:tcPr>
          <w:p w14:paraId="3F4D28C6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32001D5C" w14:textId="77777777" w:rsidTr="00A85A34">
        <w:trPr>
          <w:trHeight w:val="509"/>
        </w:trPr>
        <w:tc>
          <w:tcPr>
            <w:tcW w:w="4541" w:type="dxa"/>
          </w:tcPr>
          <w:p w14:paraId="076FC99E" w14:textId="739B49FD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6696607A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32DE0802" w14:textId="77777777" w:rsidTr="00A85A34">
        <w:tc>
          <w:tcPr>
            <w:tcW w:w="4541" w:type="dxa"/>
          </w:tcPr>
          <w:p w14:paraId="4973219F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60DDAA60" w14:textId="40B5F5CD" w:rsidR="00311130" w:rsidRPr="00DC3D9E" w:rsidRDefault="00311130" w:rsidP="00A85A34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Osobe ovlaštene za zastupanje)</w:t>
            </w:r>
          </w:p>
        </w:tc>
      </w:tr>
    </w:tbl>
    <w:p w14:paraId="10A1DE5A" w14:textId="77777777" w:rsidR="00311130" w:rsidRPr="00DC3D9E" w:rsidRDefault="00311130" w:rsidP="001774E2">
      <w:pPr>
        <w:ind w:firstLine="360"/>
        <w:rPr>
          <w:rFonts w:cs="Times New Roman"/>
          <w:b/>
          <w:bCs/>
          <w:i/>
          <w:iCs/>
          <w:szCs w:val="24"/>
          <w:u w:val="single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311130" w:rsidRPr="00DC3D9E" w14:paraId="1D08B648" w14:textId="77777777" w:rsidTr="00A85A34">
        <w:tc>
          <w:tcPr>
            <w:tcW w:w="4541" w:type="dxa"/>
          </w:tcPr>
          <w:p w14:paraId="5BB922BB" w14:textId="725615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Izrađivač</w:t>
            </w:r>
            <w:r w:rsidR="006075E5" w:rsidRPr="00DC3D9E">
              <w:rPr>
                <w:b/>
                <w:bCs/>
                <w:i/>
                <w:iCs/>
                <w:szCs w:val="24"/>
                <w:u w:val="single"/>
              </w:rPr>
              <w:t xml:space="preserve"> projekta i/ili plana</w:t>
            </w:r>
          </w:p>
        </w:tc>
        <w:tc>
          <w:tcPr>
            <w:tcW w:w="4608" w:type="dxa"/>
          </w:tcPr>
          <w:p w14:paraId="68764A2E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5170613B" w14:textId="77777777" w:rsidTr="00A85A34">
        <w:tc>
          <w:tcPr>
            <w:tcW w:w="4541" w:type="dxa"/>
          </w:tcPr>
          <w:p w14:paraId="7245AD63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Naziv:</w:t>
            </w:r>
          </w:p>
        </w:tc>
        <w:tc>
          <w:tcPr>
            <w:tcW w:w="4608" w:type="dxa"/>
          </w:tcPr>
          <w:p w14:paraId="7619A8DF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2872ACE7" w14:textId="77777777" w:rsidTr="00A85A34">
        <w:tc>
          <w:tcPr>
            <w:tcW w:w="4541" w:type="dxa"/>
          </w:tcPr>
          <w:p w14:paraId="5F4EF5C4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 sjedišta:</w:t>
            </w:r>
          </w:p>
        </w:tc>
        <w:tc>
          <w:tcPr>
            <w:tcW w:w="4608" w:type="dxa"/>
          </w:tcPr>
          <w:p w14:paraId="7337382B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00368059" w14:textId="77777777" w:rsidTr="00A85A34">
        <w:tc>
          <w:tcPr>
            <w:tcW w:w="4541" w:type="dxa"/>
          </w:tcPr>
          <w:p w14:paraId="525FE751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443A009E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14BFC387" w14:textId="77777777" w:rsidTr="00A85A34">
        <w:tc>
          <w:tcPr>
            <w:tcW w:w="4541" w:type="dxa"/>
          </w:tcPr>
          <w:p w14:paraId="45E68CBB" w14:textId="33C746C8" w:rsidR="00311130" w:rsidRPr="00DC3D9E" w:rsidRDefault="00311130" w:rsidP="00A85A34">
            <w:pPr>
              <w:rPr>
                <w:szCs w:val="24"/>
              </w:rPr>
            </w:pPr>
            <w:r w:rsidRPr="00DC3D9E">
              <w:rPr>
                <w:szCs w:val="24"/>
              </w:rPr>
              <w:t>Osoba ovlaštena za zastupanje:</w:t>
            </w:r>
          </w:p>
        </w:tc>
        <w:tc>
          <w:tcPr>
            <w:tcW w:w="4608" w:type="dxa"/>
          </w:tcPr>
          <w:p w14:paraId="38B1B6D4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1B7FE5ED" w14:textId="77777777" w:rsidTr="00A85A34">
        <w:trPr>
          <w:trHeight w:val="509"/>
        </w:trPr>
        <w:tc>
          <w:tcPr>
            <w:tcW w:w="4541" w:type="dxa"/>
          </w:tcPr>
          <w:p w14:paraId="1BBCC3B9" w14:textId="5052F9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33AD5418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</w:tr>
      <w:tr w:rsidR="00311130" w:rsidRPr="00DC3D9E" w14:paraId="67FC3760" w14:textId="77777777" w:rsidTr="00A85A34">
        <w:tc>
          <w:tcPr>
            <w:tcW w:w="4541" w:type="dxa"/>
          </w:tcPr>
          <w:p w14:paraId="14A47A56" w14:textId="77777777" w:rsidR="00311130" w:rsidRPr="00DC3D9E" w:rsidRDefault="00311130" w:rsidP="00A85A34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04F5E26E" w14:textId="77777777" w:rsidR="00311130" w:rsidRPr="00DC3D9E" w:rsidRDefault="00311130" w:rsidP="00A85A34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Osobe ovlaštene za zastupanje)</w:t>
            </w:r>
          </w:p>
        </w:tc>
      </w:tr>
    </w:tbl>
    <w:p w14:paraId="560385A6" w14:textId="77777777" w:rsidR="008A0EF1" w:rsidRPr="00DC3D9E" w:rsidRDefault="008A0EF1">
      <w:pPr>
        <w:rPr>
          <w:rFonts w:cs="Times New Roman"/>
          <w:szCs w:val="24"/>
        </w:rPr>
      </w:pPr>
    </w:p>
    <w:p w14:paraId="2F914E98" w14:textId="581CE989" w:rsidR="00A16FBF" w:rsidRPr="00DC3D9E" w:rsidRDefault="008A0EF1" w:rsidP="00C80A3D">
      <w:pPr>
        <w:spacing w:before="79"/>
        <w:jc w:val="both"/>
      </w:pPr>
      <w:r w:rsidRPr="00DC3D9E">
        <w:t>Mjesto i datum:</w:t>
      </w:r>
    </w:p>
    <w:p w14:paraId="68380E66" w14:textId="77777777" w:rsidR="00A16FBF" w:rsidRPr="00DC3D9E" w:rsidRDefault="00A16FBF">
      <w:r w:rsidRPr="00DC3D9E">
        <w:br w:type="page"/>
      </w:r>
    </w:p>
    <w:p w14:paraId="4A717A36" w14:textId="0AD9BA2B" w:rsidR="00A16FBF" w:rsidRPr="00DC3D9E" w:rsidRDefault="00A16FBF" w:rsidP="00A16FBF">
      <w:pPr>
        <w:pStyle w:val="Naslov1"/>
        <w:numPr>
          <w:ilvl w:val="0"/>
          <w:numId w:val="0"/>
        </w:numPr>
        <w:ind w:left="1440" w:hanging="1440"/>
        <w:jc w:val="left"/>
      </w:pPr>
      <w:r w:rsidRPr="00DC3D9E">
        <w:lastRenderedPageBreak/>
        <w:t>Obrazac 4b.</w:t>
      </w:r>
      <w:r w:rsidRPr="00DC3D9E">
        <w:tab/>
        <w:t>Izjava o autorstvu i reguliranju prava prerade Natječajnog rješenja u anketnom projektnom natječaju</w:t>
      </w:r>
    </w:p>
    <w:p w14:paraId="7E6A55BC" w14:textId="77777777" w:rsidR="00A16FBF" w:rsidRPr="00DC3D9E" w:rsidRDefault="00A16FBF" w:rsidP="00A16FBF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(u</w:t>
      </w:r>
      <w:r w:rsidRPr="00DC3D9E">
        <w:rPr>
          <w:rFonts w:cs="Times New Roman"/>
          <w:spacing w:val="-1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2"/>
          <w:szCs w:val="24"/>
        </w:rPr>
        <w:t xml:space="preserve"> </w:t>
      </w:r>
      <w:r w:rsidRPr="00DC3D9E">
        <w:rPr>
          <w:rFonts w:cs="Times New Roman"/>
          <w:szCs w:val="24"/>
        </w:rPr>
        <w:t>tekstu:</w:t>
      </w:r>
      <w:r w:rsidRPr="00DC3D9E">
        <w:rPr>
          <w:rFonts w:cs="Times New Roman"/>
          <w:spacing w:val="-1"/>
          <w:szCs w:val="24"/>
        </w:rPr>
        <w:t xml:space="preserve"> </w:t>
      </w:r>
      <w:r w:rsidRPr="00DC3D9E">
        <w:rPr>
          <w:rFonts w:cs="Times New Roman"/>
          <w:szCs w:val="24"/>
        </w:rPr>
        <w:t>IZJ</w:t>
      </w:r>
      <w:r w:rsidRPr="00DC3D9E">
        <w:rPr>
          <w:rFonts w:cs="Times New Roman"/>
          <w:spacing w:val="-31"/>
          <w:szCs w:val="24"/>
        </w:rPr>
        <w:t>AV</w:t>
      </w:r>
      <w:r w:rsidRPr="00DC3D9E">
        <w:rPr>
          <w:rFonts w:cs="Times New Roman"/>
          <w:szCs w:val="24"/>
        </w:rPr>
        <w:t>A)</w:t>
      </w:r>
    </w:p>
    <w:p w14:paraId="5068119F" w14:textId="77777777" w:rsidR="00A16FBF" w:rsidRPr="00DC3D9E" w:rsidRDefault="00A16FBF" w:rsidP="00A16FBF">
      <w:pPr>
        <w:jc w:val="center"/>
        <w:rPr>
          <w:rFonts w:cs="Times New Roman"/>
          <w:szCs w:val="24"/>
        </w:rPr>
      </w:pPr>
    </w:p>
    <w:p w14:paraId="4378D235" w14:textId="030507CA" w:rsidR="00A16FBF" w:rsidRPr="00DC3D9E" w:rsidRDefault="00A16FBF" w:rsidP="00A16FBF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Ovu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IZJ</w:t>
      </w:r>
      <w:r w:rsidRPr="00DC3D9E">
        <w:rPr>
          <w:rFonts w:cs="Times New Roman"/>
          <w:spacing w:val="-31"/>
          <w:szCs w:val="24"/>
        </w:rPr>
        <w:t>A</w:t>
      </w:r>
      <w:r w:rsidRPr="00DC3D9E">
        <w:rPr>
          <w:rFonts w:cs="Times New Roman"/>
          <w:szCs w:val="24"/>
        </w:rPr>
        <w:t>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daju:</w:t>
      </w:r>
    </w:p>
    <w:p w14:paraId="0D25261B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65338E08" w14:textId="77777777" w:rsidR="00A16FBF" w:rsidRPr="00DC3D9E" w:rsidRDefault="00A16FBF" w:rsidP="00346C54">
      <w:pPr>
        <w:pStyle w:val="Odlomakpopisa"/>
        <w:numPr>
          <w:ilvl w:val="0"/>
          <w:numId w:val="99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sve fizičke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osobe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koje</w:t>
      </w:r>
      <w:r w:rsidRPr="00DC3D9E">
        <w:rPr>
          <w:rFonts w:cs="Times New Roman"/>
          <w:spacing w:val="-4"/>
          <w:szCs w:val="24"/>
        </w:rPr>
        <w:t xml:space="preserve"> </w:t>
      </w:r>
      <w:r w:rsidRPr="00DC3D9E">
        <w:rPr>
          <w:rFonts w:cs="Times New Roman"/>
          <w:szCs w:val="24"/>
        </w:rPr>
        <w:t>su autori ili koautori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djela koje je predmet ovog natječaja,</w:t>
      </w:r>
      <w:r w:rsidRPr="00DC3D9E">
        <w:rPr>
          <w:rFonts w:cs="Times New Roman"/>
          <w:spacing w:val="-4"/>
          <w:szCs w:val="24"/>
        </w:rPr>
        <w:t xml:space="preserve"> </w:t>
      </w:r>
      <w:r w:rsidRPr="00DC3D9E">
        <w:rPr>
          <w:rFonts w:cs="Times New Roman"/>
          <w:szCs w:val="24"/>
        </w:rPr>
        <w:t xml:space="preserve">ili autori doprinosa u sastavljenom djelu koje je predmet ovog natječaja, a koji su kao takvi definirani 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Zakonom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o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autorskom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pravu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i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srodnim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pravima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(u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tekstu:</w:t>
      </w:r>
      <w:r w:rsidRPr="00DC3D9E">
        <w:rPr>
          <w:rFonts w:cs="Times New Roman"/>
          <w:w w:val="99"/>
          <w:szCs w:val="24"/>
        </w:rPr>
        <w:t xml:space="preserve"> </w:t>
      </w:r>
      <w:r w:rsidRPr="00DC3D9E">
        <w:rPr>
          <w:rFonts w:cs="Times New Roman"/>
          <w:spacing w:val="-1"/>
          <w:szCs w:val="24"/>
        </w:rPr>
        <w:t xml:space="preserve">AUTORI), </w:t>
      </w:r>
    </w:p>
    <w:p w14:paraId="05DCB9E7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7FD48318" w14:textId="78CFB46A" w:rsidR="00A16FBF" w:rsidRPr="00DC3D9E" w:rsidRDefault="00A16FBF" w:rsidP="00346C54">
      <w:pPr>
        <w:pStyle w:val="Odlomakpopisa"/>
        <w:numPr>
          <w:ilvl w:val="0"/>
          <w:numId w:val="99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 xml:space="preserve"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</w:t>
      </w:r>
      <w:r w:rsidRPr="005A761C">
        <w:rPr>
          <w:rFonts w:cs="Times New Roman"/>
          <w:szCs w:val="24"/>
        </w:rPr>
        <w:t>ako postoje</w:t>
      </w:r>
      <w:r w:rsidRPr="00DC3D9E">
        <w:rPr>
          <w:rFonts w:cs="Times New Roman"/>
          <w:szCs w:val="24"/>
        </w:rPr>
        <w:t xml:space="preserve">. </w:t>
      </w:r>
    </w:p>
    <w:p w14:paraId="16B6280E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4E79BA64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2EF079B4" w14:textId="77777777" w:rsidR="00A16FBF" w:rsidRPr="00DC3D9E" w:rsidRDefault="00A16FBF" w:rsidP="00A16FBF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Ova IZJAVA se odnosi na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sve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elemente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(uključujući,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bez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ograničenja: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fotografije,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videozapise,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nacrte,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skice,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originalne</w:t>
      </w:r>
      <w:r w:rsidRPr="00DC3D9E">
        <w:rPr>
          <w:rFonts w:cs="Times New Roman"/>
          <w:w w:val="99"/>
          <w:szCs w:val="24"/>
        </w:rPr>
        <w:t xml:space="preserve"> </w:t>
      </w:r>
      <w:r w:rsidRPr="00DC3D9E">
        <w:rPr>
          <w:rFonts w:cs="Times New Roman"/>
          <w:szCs w:val="24"/>
        </w:rPr>
        <w:t>slike,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crteže,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dijagrame,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tekstove,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modele,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makete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i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bilo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koje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druge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>dostavljene</w:t>
      </w:r>
      <w:r w:rsidRPr="00DC3D9E">
        <w:rPr>
          <w:rFonts w:cs="Times New Roman"/>
          <w:spacing w:val="-8"/>
          <w:szCs w:val="24"/>
        </w:rPr>
        <w:t xml:space="preserve"> </w:t>
      </w:r>
      <w:r w:rsidRPr="00DC3D9E">
        <w:rPr>
          <w:rFonts w:cs="Times New Roman"/>
          <w:szCs w:val="24"/>
        </w:rPr>
        <w:t>elemente;</w:t>
      </w:r>
      <w:r w:rsidRPr="00DC3D9E">
        <w:rPr>
          <w:rFonts w:cs="Times New Roman"/>
          <w:w w:val="99"/>
          <w:szCs w:val="24"/>
        </w:rPr>
        <w:t xml:space="preserve"> autorskog </w:t>
      </w:r>
      <w:r w:rsidRPr="00DC3D9E">
        <w:rPr>
          <w:rFonts w:cs="Times New Roman"/>
          <w:szCs w:val="24"/>
        </w:rPr>
        <w:t>djela koje je predmet ovog natječaja (u</w:t>
      </w:r>
      <w:r w:rsidRPr="00DC3D9E">
        <w:rPr>
          <w:rFonts w:cs="Times New Roman"/>
          <w:spacing w:val="-6"/>
          <w:szCs w:val="24"/>
        </w:rPr>
        <w:t xml:space="preserve"> </w:t>
      </w:r>
      <w:r w:rsidRPr="00DC3D9E">
        <w:rPr>
          <w:rFonts w:cs="Times New Roman"/>
          <w:szCs w:val="24"/>
        </w:rPr>
        <w:t>daljnjem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tekstu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zajednički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nazvani:</w:t>
      </w:r>
      <w:r w:rsidRPr="00DC3D9E">
        <w:rPr>
          <w:rFonts w:cs="Times New Roman"/>
          <w:spacing w:val="-5"/>
          <w:szCs w:val="24"/>
        </w:rPr>
        <w:t xml:space="preserve"> </w:t>
      </w:r>
      <w:r w:rsidRPr="00DC3D9E">
        <w:rPr>
          <w:rFonts w:cs="Times New Roman"/>
          <w:szCs w:val="24"/>
        </w:rPr>
        <w:t>NATJEČAJNO RJEŠENJE).</w:t>
      </w:r>
    </w:p>
    <w:p w14:paraId="5A79AD08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08EFE00E" w14:textId="77777777" w:rsidR="00A16FBF" w:rsidRPr="00DC3D9E" w:rsidRDefault="00A16FBF" w:rsidP="00A16FBF">
      <w:pPr>
        <w:jc w:val="center"/>
        <w:rPr>
          <w:rFonts w:cs="Times New Roman"/>
          <w:szCs w:val="24"/>
          <w:u w:val="single"/>
        </w:rPr>
      </w:pPr>
      <w:r w:rsidRPr="00DC3D9E">
        <w:rPr>
          <w:rFonts w:cs="Times New Roman"/>
          <w:szCs w:val="24"/>
        </w:rPr>
        <w:t>NATJEČAJNO RJEŠENJE za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16FBF" w:rsidRPr="00DC3D9E" w14:paraId="7F49EC6F" w14:textId="77777777" w:rsidTr="00380E7F">
        <w:tc>
          <w:tcPr>
            <w:tcW w:w="9570" w:type="dxa"/>
          </w:tcPr>
          <w:p w14:paraId="75732BE2" w14:textId="77777777" w:rsidR="00A16FBF" w:rsidRPr="00DC3D9E" w:rsidRDefault="00A16FBF" w:rsidP="00380E7F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5E678326" w14:textId="77777777" w:rsidR="00A16FBF" w:rsidRPr="00DC3D9E" w:rsidRDefault="00A16FBF" w:rsidP="00380E7F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441F20FF" w14:textId="77777777" w:rsidR="00A16FBF" w:rsidRPr="00DC3D9E" w:rsidRDefault="00A16FBF" w:rsidP="00380E7F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  <w:r w:rsidRPr="00DC3D9E">
              <w:rPr>
                <w:rFonts w:cs="Times New Roman"/>
                <w:i/>
                <w:iCs/>
                <w:szCs w:val="24"/>
                <w:u w:val="single"/>
              </w:rPr>
              <w:t>(Upisati puni naziv Natječaja)</w:t>
            </w:r>
          </w:p>
          <w:p w14:paraId="7941A875" w14:textId="77777777" w:rsidR="00A16FBF" w:rsidRPr="00DC3D9E" w:rsidRDefault="00A16FBF" w:rsidP="00380E7F">
            <w:pPr>
              <w:jc w:val="center"/>
              <w:rPr>
                <w:rFonts w:cs="Times New Roman"/>
                <w:szCs w:val="24"/>
                <w:u w:val="single"/>
              </w:rPr>
            </w:pPr>
          </w:p>
          <w:p w14:paraId="66E877D4" w14:textId="77777777" w:rsidR="00A16FBF" w:rsidRPr="00DC3D9E" w:rsidRDefault="00A16FBF" w:rsidP="00380E7F">
            <w:pPr>
              <w:jc w:val="center"/>
              <w:rPr>
                <w:rFonts w:cs="Times New Roman"/>
                <w:szCs w:val="24"/>
                <w:u w:val="single"/>
              </w:rPr>
            </w:pPr>
          </w:p>
        </w:tc>
      </w:tr>
    </w:tbl>
    <w:p w14:paraId="52005828" w14:textId="77777777" w:rsidR="00A16FBF" w:rsidRPr="00DC3D9E" w:rsidRDefault="00A16FBF" w:rsidP="00A16FBF">
      <w:pPr>
        <w:rPr>
          <w:rFonts w:cs="Times New Roman"/>
          <w:i/>
          <w:iCs/>
          <w:szCs w:val="24"/>
          <w:u w:val="single"/>
        </w:rPr>
      </w:pPr>
      <w:r w:rsidRPr="00DC3D9E">
        <w:rPr>
          <w:rFonts w:cs="Times New Roman"/>
          <w:i/>
          <w:iCs/>
          <w:szCs w:val="24"/>
          <w:u w:val="single"/>
        </w:rPr>
        <w:t xml:space="preserve"> </w:t>
      </w:r>
    </w:p>
    <w:p w14:paraId="7242DDDB" w14:textId="77777777" w:rsidR="00A16FBF" w:rsidRPr="00DC3D9E" w:rsidRDefault="00A16FBF" w:rsidP="00A16FBF">
      <w:pPr>
        <w:rPr>
          <w:rFonts w:cs="Times New Roman"/>
          <w:spacing w:val="-7"/>
          <w:szCs w:val="24"/>
        </w:rPr>
      </w:pPr>
      <w:r w:rsidRPr="00DC3D9E">
        <w:rPr>
          <w:rFonts w:cs="Times New Roman"/>
          <w:szCs w:val="24"/>
        </w:rPr>
        <w:t>koje je dostavljeno</w:t>
      </w:r>
      <w:r w:rsidRPr="00DC3D9E">
        <w:rPr>
          <w:rFonts w:cs="Times New Roman"/>
          <w:spacing w:val="-7"/>
          <w:szCs w:val="24"/>
        </w:rPr>
        <w:t xml:space="preserve"> </w:t>
      </w:r>
      <w:r w:rsidRPr="00DC3D9E">
        <w:rPr>
          <w:rFonts w:cs="Times New Roman"/>
          <w:szCs w:val="24"/>
        </w:rPr>
        <w:t xml:space="preserve">NARUČITELJU </w:t>
      </w:r>
      <w:r w:rsidRPr="00DC3D9E">
        <w:rPr>
          <w:rFonts w:cs="Times New Roman"/>
          <w:spacing w:val="-7"/>
          <w:szCs w:val="24"/>
        </w:rPr>
        <w:t xml:space="preserve"> kroz postupak natječaja u vezi s kojim se daje ova IZJAVA: </w:t>
      </w:r>
    </w:p>
    <w:p w14:paraId="0A4606E9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3B83BEEF" w14:textId="77777777" w:rsidR="00A16FBF" w:rsidRPr="00DC3D9E" w:rsidRDefault="00A16FBF" w:rsidP="00346C54">
      <w:pPr>
        <w:pStyle w:val="Odlomakpopisa"/>
        <w:numPr>
          <w:ilvl w:val="0"/>
          <w:numId w:val="100"/>
        </w:numPr>
        <w:spacing w:after="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 xml:space="preserve"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 </w:t>
      </w:r>
    </w:p>
    <w:p w14:paraId="4840A9B2" w14:textId="77777777" w:rsidR="00A16FBF" w:rsidRPr="00DC3D9E" w:rsidRDefault="00A16FBF" w:rsidP="00A16FBF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</w:p>
    <w:p w14:paraId="73BAE774" w14:textId="77777777" w:rsidR="00A16FBF" w:rsidRPr="00DC3D9E" w:rsidRDefault="00A16FBF" w:rsidP="00A16FBF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U 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</w:p>
    <w:p w14:paraId="644E4C84" w14:textId="77777777" w:rsidR="00A16FBF" w:rsidRPr="00DC3D9E" w:rsidRDefault="00A16FBF" w:rsidP="00A16FBF">
      <w:pPr>
        <w:ind w:left="360" w:hanging="360"/>
        <w:rPr>
          <w:rFonts w:cs="Times New Roman"/>
          <w:szCs w:val="24"/>
        </w:rPr>
      </w:pPr>
    </w:p>
    <w:p w14:paraId="2ADA5C11" w14:textId="77777777" w:rsidR="00A16FBF" w:rsidRPr="00DC3D9E" w:rsidRDefault="00A16FBF" w:rsidP="00A16FBF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Prilikom korištenja NATJEČAJNOG RJEŠENJA u svrhe promocije NARUČITELJ mora poštovati autorska moralna prava svih AUTORA.</w:t>
      </w:r>
    </w:p>
    <w:p w14:paraId="160AB22C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33620C17" w14:textId="77777777" w:rsidR="00A16FBF" w:rsidRPr="00DC3D9E" w:rsidRDefault="00A16FBF" w:rsidP="00A16FBF">
      <w:pPr>
        <w:rPr>
          <w:rFonts w:cs="Times New Roman"/>
          <w:szCs w:val="24"/>
        </w:rPr>
      </w:pPr>
      <w:r w:rsidRPr="00DC3D9E">
        <w:rPr>
          <w:rFonts w:cs="Times New Roman"/>
          <w:szCs w:val="24"/>
        </w:rPr>
        <w:br w:type="page"/>
      </w:r>
    </w:p>
    <w:p w14:paraId="53769A7B" w14:textId="77777777" w:rsidR="00A16FBF" w:rsidRPr="00DC3D9E" w:rsidRDefault="00A16FBF" w:rsidP="00346C54">
      <w:pPr>
        <w:pStyle w:val="Odlomakpopisa"/>
        <w:numPr>
          <w:ilvl w:val="0"/>
          <w:numId w:val="100"/>
        </w:numPr>
        <w:spacing w:after="0"/>
        <w:ind w:left="360"/>
        <w:contextualSpacing/>
        <w:jc w:val="left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lastRenderedPageBreak/>
        <w:t xml:space="preserve">AUTORI i DRUGI NOSITELJI PRAVA ovom IZJAVOM potvrđuju i jamče da su jedini autori i nositelji autorskog prava NATJEČAJNOG RJEŠENJA, te da nema trećih osoba koje polažu ikakva autorska prava na NATJEČAJNOM RJEŠENJU koja bi bila suprotna ovoj potvrdi i ovom jamstvu.  </w:t>
      </w:r>
    </w:p>
    <w:p w14:paraId="08114F82" w14:textId="77777777" w:rsidR="00A16FBF" w:rsidRPr="00DC3D9E" w:rsidRDefault="00A16FBF" w:rsidP="00A16FBF">
      <w:pPr>
        <w:pStyle w:val="Odlomakpopisa"/>
        <w:numPr>
          <w:ilvl w:val="0"/>
          <w:numId w:val="0"/>
        </w:numPr>
        <w:ind w:left="360"/>
        <w:rPr>
          <w:rFonts w:cs="Times New Roman"/>
          <w:szCs w:val="24"/>
        </w:rPr>
      </w:pPr>
      <w:r w:rsidRPr="00DC3D9E">
        <w:rPr>
          <w:rFonts w:cs="Times New Roman"/>
          <w:szCs w:val="24"/>
        </w:rPr>
        <w:t>Ako bi se pojavila treća osoba koja tvrdi suprotno potvrdi i jamstvu iz prethodnog navoda, AUTORI i DRUGI NOSITELJI PRAVA će odmah preuzeti sve postupke koje treće osobe pokrenu kao i financijske zahtjeve koje one postave.</w:t>
      </w:r>
    </w:p>
    <w:p w14:paraId="1B23D425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734727B8" w14:textId="621C4EC1" w:rsidR="00A16FBF" w:rsidRPr="00DC3D9E" w:rsidRDefault="00A16FBF" w:rsidP="00346C54">
      <w:pPr>
        <w:pStyle w:val="Odlomakpopisa"/>
        <w:numPr>
          <w:ilvl w:val="0"/>
          <w:numId w:val="100"/>
        </w:numPr>
        <w:spacing w:after="0"/>
        <w:ind w:left="360"/>
        <w:contextualSpacing/>
        <w:jc w:val="left"/>
        <w:rPr>
          <w:color w:val="231F20"/>
          <w:szCs w:val="24"/>
          <w:shd w:val="clear" w:color="auto" w:fill="FFFFFF"/>
        </w:rPr>
      </w:pPr>
      <w:r w:rsidRPr="00DC3D9E">
        <w:rPr>
          <w:szCs w:val="24"/>
        </w:rPr>
        <w:t xml:space="preserve">Sva ostala autorsko-pravna pitanja između AUTORA, DRUGIH NOSITELJA PRAVA i NARUČITELJA </w:t>
      </w:r>
      <w:r w:rsidRPr="00DC3D9E">
        <w:rPr>
          <w:color w:val="231F20"/>
          <w:szCs w:val="24"/>
          <w:shd w:val="clear" w:color="auto" w:fill="FFFFFF"/>
        </w:rPr>
        <w:t>uređuju se posebnim ugovorima između navedenih strana.</w:t>
      </w:r>
    </w:p>
    <w:p w14:paraId="0BCBA2ED" w14:textId="77777777" w:rsidR="00A16FBF" w:rsidRPr="00DC3D9E" w:rsidRDefault="00A16FBF" w:rsidP="00A16FBF">
      <w:pPr>
        <w:pStyle w:val="Odlomakpopisa"/>
        <w:numPr>
          <w:ilvl w:val="0"/>
          <w:numId w:val="0"/>
        </w:numPr>
        <w:ind w:left="360"/>
        <w:rPr>
          <w:szCs w:val="24"/>
        </w:rPr>
      </w:pPr>
    </w:p>
    <w:p w14:paraId="1E3612ED" w14:textId="77777777" w:rsidR="00A16FBF" w:rsidRPr="00DC3D9E" w:rsidRDefault="00A16FBF" w:rsidP="00346C54">
      <w:pPr>
        <w:pStyle w:val="Odlomakpopisa"/>
        <w:numPr>
          <w:ilvl w:val="0"/>
          <w:numId w:val="100"/>
        </w:numPr>
        <w:spacing w:after="0"/>
        <w:ind w:left="360"/>
        <w:contextualSpacing/>
        <w:jc w:val="left"/>
        <w:rPr>
          <w:szCs w:val="24"/>
        </w:rPr>
      </w:pPr>
      <w:r w:rsidRPr="00DC3D9E">
        <w:rPr>
          <w:szCs w:val="24"/>
        </w:rPr>
        <w:t>Svi osobni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podaci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koje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dostavljaju</w:t>
      </w:r>
      <w:r w:rsidRPr="00DC3D9E">
        <w:rPr>
          <w:spacing w:val="-17"/>
          <w:szCs w:val="24"/>
        </w:rPr>
        <w:t xml:space="preserve"> </w:t>
      </w:r>
      <w:r w:rsidRPr="00DC3D9E">
        <w:rPr>
          <w:szCs w:val="24"/>
        </w:rPr>
        <w:t>AUTORI i DRUGI NOSITELJI PRAVA, kao i svi drugi osobni podaci koji podliježu propisima o zaštiti osobnih podataka, obrađuju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 skladu sa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Zakonom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o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provedbi Opće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uredbe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o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zaštiti podataka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i 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skladu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s</w:t>
      </w:r>
      <w:r w:rsidRPr="00DC3D9E">
        <w:rPr>
          <w:spacing w:val="-4"/>
          <w:szCs w:val="24"/>
        </w:rPr>
        <w:t xml:space="preserve"> </w:t>
      </w:r>
      <w:r w:rsidRPr="00DC3D9E">
        <w:rPr>
          <w:szCs w:val="24"/>
        </w:rPr>
        <w:t>Uredbom Europskog parlamenta</w:t>
      </w:r>
      <w:r w:rsidRPr="00DC3D9E">
        <w:rPr>
          <w:spacing w:val="-11"/>
          <w:szCs w:val="24"/>
        </w:rPr>
        <w:t xml:space="preserve"> </w:t>
      </w:r>
      <w:r w:rsidRPr="00DC3D9E">
        <w:rPr>
          <w:szCs w:val="24"/>
        </w:rPr>
        <w:t>(EU)</w:t>
      </w:r>
      <w:r w:rsidRPr="00DC3D9E">
        <w:rPr>
          <w:spacing w:val="-10"/>
          <w:szCs w:val="24"/>
        </w:rPr>
        <w:t xml:space="preserve"> </w:t>
      </w:r>
      <w:r w:rsidRPr="00DC3D9E">
        <w:rPr>
          <w:szCs w:val="24"/>
        </w:rPr>
        <w:t>2016/679.</w:t>
      </w:r>
    </w:p>
    <w:p w14:paraId="1B80C3C0" w14:textId="77777777" w:rsidR="00A16FBF" w:rsidRPr="00DC3D9E" w:rsidRDefault="00A16FBF" w:rsidP="00A16FBF">
      <w:pPr>
        <w:rPr>
          <w:rFonts w:cs="Times New Roman"/>
          <w:szCs w:val="24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A16FBF" w:rsidRPr="00DC3D9E" w14:paraId="46B9F15A" w14:textId="77777777" w:rsidTr="00380E7F">
        <w:tc>
          <w:tcPr>
            <w:tcW w:w="4541" w:type="dxa"/>
          </w:tcPr>
          <w:p w14:paraId="35E25253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Autor</w:t>
            </w:r>
            <w:r w:rsidRPr="00DC3D9E">
              <w:rPr>
                <w:rStyle w:val="Referencafusnote"/>
                <w:rFonts w:cs="Times New Roman"/>
                <w:b/>
                <w:bCs/>
                <w:i/>
                <w:iCs/>
                <w:szCs w:val="24"/>
                <w:u w:val="single"/>
              </w:rPr>
              <w:footnoteReference w:id="4"/>
            </w:r>
          </w:p>
        </w:tc>
        <w:tc>
          <w:tcPr>
            <w:tcW w:w="4608" w:type="dxa"/>
          </w:tcPr>
          <w:p w14:paraId="467D0F1F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1F662415" w14:textId="77777777" w:rsidTr="00380E7F">
        <w:tc>
          <w:tcPr>
            <w:tcW w:w="4541" w:type="dxa"/>
          </w:tcPr>
          <w:p w14:paraId="666CE269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Ime i prezime:</w:t>
            </w:r>
          </w:p>
        </w:tc>
        <w:tc>
          <w:tcPr>
            <w:tcW w:w="4608" w:type="dxa"/>
          </w:tcPr>
          <w:p w14:paraId="7A36B261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35F01F06" w14:textId="77777777" w:rsidTr="00380E7F">
        <w:tc>
          <w:tcPr>
            <w:tcW w:w="4541" w:type="dxa"/>
          </w:tcPr>
          <w:p w14:paraId="2C830263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Adresa:</w:t>
            </w:r>
          </w:p>
        </w:tc>
        <w:tc>
          <w:tcPr>
            <w:tcW w:w="4608" w:type="dxa"/>
          </w:tcPr>
          <w:p w14:paraId="38FF51C1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0D7D846F" w14:textId="77777777" w:rsidTr="00380E7F">
        <w:tc>
          <w:tcPr>
            <w:tcW w:w="4541" w:type="dxa"/>
          </w:tcPr>
          <w:p w14:paraId="57E2EEB6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37ECAB89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1EE298FE" w14:textId="77777777" w:rsidTr="00380E7F">
        <w:trPr>
          <w:trHeight w:val="349"/>
        </w:trPr>
        <w:tc>
          <w:tcPr>
            <w:tcW w:w="4541" w:type="dxa"/>
          </w:tcPr>
          <w:p w14:paraId="234E4BC0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0DBCCBC9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1BC19F6F" w14:textId="77777777" w:rsidTr="00380E7F">
        <w:tc>
          <w:tcPr>
            <w:tcW w:w="4541" w:type="dxa"/>
          </w:tcPr>
          <w:p w14:paraId="7613F9DF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7765E9A7" w14:textId="77777777" w:rsidR="00A16FBF" w:rsidRPr="00DC3D9E" w:rsidRDefault="00A16FBF" w:rsidP="00380E7F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Autora)</w:t>
            </w:r>
          </w:p>
        </w:tc>
      </w:tr>
    </w:tbl>
    <w:p w14:paraId="6E0E3139" w14:textId="77777777" w:rsidR="00A16FBF" w:rsidRPr="00DC3D9E" w:rsidRDefault="00A16FBF" w:rsidP="00A16FBF">
      <w:pPr>
        <w:rPr>
          <w:rFonts w:cs="Times New Roman"/>
          <w:szCs w:val="24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A16FBF" w:rsidRPr="00DC3D9E" w14:paraId="3FF901B5" w14:textId="77777777" w:rsidTr="00380E7F">
        <w:tc>
          <w:tcPr>
            <w:tcW w:w="4541" w:type="dxa"/>
          </w:tcPr>
          <w:p w14:paraId="318357FC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Drugi nositelj prava (fizička osoba)</w:t>
            </w:r>
          </w:p>
        </w:tc>
        <w:tc>
          <w:tcPr>
            <w:tcW w:w="4608" w:type="dxa"/>
          </w:tcPr>
          <w:p w14:paraId="16D33731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5A47B69E" w14:textId="77777777" w:rsidTr="00380E7F">
        <w:tc>
          <w:tcPr>
            <w:tcW w:w="4541" w:type="dxa"/>
          </w:tcPr>
          <w:p w14:paraId="4EC34B5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Ime i prezime:</w:t>
            </w:r>
          </w:p>
        </w:tc>
        <w:tc>
          <w:tcPr>
            <w:tcW w:w="4608" w:type="dxa"/>
          </w:tcPr>
          <w:p w14:paraId="352EAA4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432F8BC2" w14:textId="77777777" w:rsidTr="00380E7F">
        <w:tc>
          <w:tcPr>
            <w:tcW w:w="4541" w:type="dxa"/>
          </w:tcPr>
          <w:p w14:paraId="0C35AE28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Adresa:</w:t>
            </w:r>
          </w:p>
        </w:tc>
        <w:tc>
          <w:tcPr>
            <w:tcW w:w="4608" w:type="dxa"/>
          </w:tcPr>
          <w:p w14:paraId="0266F772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07D04CA5" w14:textId="77777777" w:rsidTr="00380E7F">
        <w:tc>
          <w:tcPr>
            <w:tcW w:w="4541" w:type="dxa"/>
          </w:tcPr>
          <w:p w14:paraId="121165ED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407FF46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7A794002" w14:textId="77777777" w:rsidTr="00380E7F">
        <w:trPr>
          <w:trHeight w:val="253"/>
        </w:trPr>
        <w:tc>
          <w:tcPr>
            <w:tcW w:w="4541" w:type="dxa"/>
          </w:tcPr>
          <w:p w14:paraId="5D190A04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24A21E83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45605851" w14:textId="77777777" w:rsidTr="00380E7F">
        <w:tc>
          <w:tcPr>
            <w:tcW w:w="4541" w:type="dxa"/>
          </w:tcPr>
          <w:p w14:paraId="18998451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5475C701" w14:textId="77777777" w:rsidR="00A16FBF" w:rsidRPr="00DC3D9E" w:rsidRDefault="00A16FBF" w:rsidP="00380E7F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Drugog nositelja prava)</w:t>
            </w:r>
          </w:p>
        </w:tc>
      </w:tr>
    </w:tbl>
    <w:p w14:paraId="1C28E4EF" w14:textId="77777777" w:rsidR="00A16FBF" w:rsidRPr="00DC3D9E" w:rsidRDefault="00A16FBF" w:rsidP="00A16FBF">
      <w:pPr>
        <w:ind w:firstLine="360"/>
        <w:rPr>
          <w:rFonts w:cs="Times New Roman"/>
          <w:b/>
          <w:bCs/>
          <w:i/>
          <w:iCs/>
          <w:szCs w:val="24"/>
          <w:u w:val="single"/>
        </w:rPr>
      </w:pP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608"/>
      </w:tblGrid>
      <w:tr w:rsidR="00A16FBF" w:rsidRPr="00DC3D9E" w14:paraId="6AA6D9B9" w14:textId="77777777" w:rsidTr="00380E7F">
        <w:tc>
          <w:tcPr>
            <w:tcW w:w="4541" w:type="dxa"/>
          </w:tcPr>
          <w:p w14:paraId="67E35F91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b/>
                <w:bCs/>
                <w:i/>
                <w:iCs/>
                <w:szCs w:val="24"/>
                <w:u w:val="single"/>
              </w:rPr>
              <w:t>Drugi nositelj prava (pravna osoba)</w:t>
            </w:r>
          </w:p>
        </w:tc>
        <w:tc>
          <w:tcPr>
            <w:tcW w:w="4608" w:type="dxa"/>
          </w:tcPr>
          <w:p w14:paraId="18D6271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7FC29A36" w14:textId="77777777" w:rsidTr="00380E7F">
        <w:tc>
          <w:tcPr>
            <w:tcW w:w="4541" w:type="dxa"/>
          </w:tcPr>
          <w:p w14:paraId="1DFB80C6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Naziv:</w:t>
            </w:r>
          </w:p>
        </w:tc>
        <w:tc>
          <w:tcPr>
            <w:tcW w:w="4608" w:type="dxa"/>
          </w:tcPr>
          <w:p w14:paraId="5487FB5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578416FB" w14:textId="77777777" w:rsidTr="00380E7F">
        <w:tc>
          <w:tcPr>
            <w:tcW w:w="4541" w:type="dxa"/>
          </w:tcPr>
          <w:p w14:paraId="67A306BF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Adresa sjedišta:</w:t>
            </w:r>
          </w:p>
        </w:tc>
        <w:tc>
          <w:tcPr>
            <w:tcW w:w="4608" w:type="dxa"/>
          </w:tcPr>
          <w:p w14:paraId="7446B469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5AAC0FC6" w14:textId="77777777" w:rsidTr="00380E7F">
        <w:tc>
          <w:tcPr>
            <w:tcW w:w="4541" w:type="dxa"/>
          </w:tcPr>
          <w:p w14:paraId="01727853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szCs w:val="24"/>
              </w:rPr>
              <w:t>OIB:</w:t>
            </w:r>
          </w:p>
        </w:tc>
        <w:tc>
          <w:tcPr>
            <w:tcW w:w="4608" w:type="dxa"/>
          </w:tcPr>
          <w:p w14:paraId="1F7EB32A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632141B9" w14:textId="77777777" w:rsidTr="00380E7F">
        <w:tc>
          <w:tcPr>
            <w:tcW w:w="4541" w:type="dxa"/>
          </w:tcPr>
          <w:p w14:paraId="15E60925" w14:textId="77777777" w:rsidR="00A16FBF" w:rsidRPr="00DC3D9E" w:rsidRDefault="00A16FBF" w:rsidP="00380E7F">
            <w:pPr>
              <w:rPr>
                <w:szCs w:val="24"/>
              </w:rPr>
            </w:pPr>
            <w:r w:rsidRPr="00DC3D9E">
              <w:rPr>
                <w:szCs w:val="24"/>
              </w:rPr>
              <w:t>Osoba ovlaštena za zastupanje:</w:t>
            </w:r>
          </w:p>
        </w:tc>
        <w:tc>
          <w:tcPr>
            <w:tcW w:w="4608" w:type="dxa"/>
          </w:tcPr>
          <w:p w14:paraId="34F982F2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68D19EC1" w14:textId="77777777" w:rsidTr="00380E7F">
        <w:trPr>
          <w:trHeight w:val="509"/>
        </w:trPr>
        <w:tc>
          <w:tcPr>
            <w:tcW w:w="4541" w:type="dxa"/>
          </w:tcPr>
          <w:p w14:paraId="0DE33ECF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  <w:r w:rsidRPr="00DC3D9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61ED548D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</w:tr>
      <w:tr w:rsidR="00A16FBF" w:rsidRPr="00DC3D9E" w14:paraId="7AD1BCAE" w14:textId="77777777" w:rsidTr="00380E7F">
        <w:tc>
          <w:tcPr>
            <w:tcW w:w="4541" w:type="dxa"/>
          </w:tcPr>
          <w:p w14:paraId="4CC443C7" w14:textId="77777777" w:rsidR="00A16FBF" w:rsidRPr="00DC3D9E" w:rsidRDefault="00A16FBF" w:rsidP="00380E7F">
            <w:pPr>
              <w:rPr>
                <w:rFonts w:cs="Times New Roman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20691830" w14:textId="77777777" w:rsidR="00A16FBF" w:rsidRPr="00DC3D9E" w:rsidRDefault="00A16FBF" w:rsidP="00380E7F">
            <w:pPr>
              <w:jc w:val="center"/>
              <w:rPr>
                <w:rFonts w:cs="Times New Roman"/>
                <w:szCs w:val="24"/>
              </w:rPr>
            </w:pPr>
            <w:r w:rsidRPr="00DC3D9E">
              <w:rPr>
                <w:i/>
                <w:iCs/>
                <w:szCs w:val="24"/>
              </w:rPr>
              <w:t>(potpis Osobe ovlaštene za zastupanje)</w:t>
            </w:r>
          </w:p>
        </w:tc>
      </w:tr>
    </w:tbl>
    <w:p w14:paraId="5B4057D8" w14:textId="77777777" w:rsidR="00A16FBF" w:rsidRPr="00DC3D9E" w:rsidRDefault="00A16FBF" w:rsidP="00A16FBF">
      <w:pPr>
        <w:ind w:firstLine="360"/>
        <w:rPr>
          <w:rFonts w:cs="Times New Roman"/>
          <w:b/>
          <w:bCs/>
          <w:i/>
          <w:iCs/>
          <w:szCs w:val="24"/>
          <w:u w:val="single"/>
        </w:rPr>
      </w:pPr>
    </w:p>
    <w:p w14:paraId="21051148" w14:textId="77777777" w:rsidR="00A16FBF" w:rsidRPr="00DC3D9E" w:rsidRDefault="00A16FBF" w:rsidP="00A16FBF">
      <w:pPr>
        <w:rPr>
          <w:rFonts w:cs="Times New Roman"/>
          <w:szCs w:val="24"/>
        </w:rPr>
      </w:pPr>
    </w:p>
    <w:p w14:paraId="5A74B5DF" w14:textId="77777777" w:rsidR="00A16FBF" w:rsidRPr="00C80A3D" w:rsidRDefault="00A16FBF" w:rsidP="00A16FBF">
      <w:pPr>
        <w:spacing w:before="79"/>
        <w:jc w:val="both"/>
        <w:rPr>
          <w:szCs w:val="24"/>
        </w:rPr>
      </w:pPr>
      <w:r w:rsidRPr="00DC3D9E">
        <w:t>Mjesto i datum:</w:t>
      </w:r>
    </w:p>
    <w:p w14:paraId="6E193541" w14:textId="77777777" w:rsidR="00F61FAB" w:rsidRPr="00C80A3D" w:rsidRDefault="00F61FAB" w:rsidP="00C80A3D">
      <w:pPr>
        <w:spacing w:before="79"/>
        <w:jc w:val="both"/>
        <w:rPr>
          <w:szCs w:val="24"/>
        </w:rPr>
      </w:pPr>
    </w:p>
    <w:sectPr w:rsidR="00F61FAB" w:rsidRPr="00C80A3D">
      <w:headerReference w:type="default" r:id="rId11"/>
      <w:pgSz w:w="11900" w:h="16840"/>
      <w:pgMar w:top="1340" w:right="1320" w:bottom="280" w:left="1000" w:header="4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E960" w14:textId="77777777" w:rsidR="004579AA" w:rsidRDefault="004579AA">
      <w:r>
        <w:separator/>
      </w:r>
    </w:p>
  </w:endnote>
  <w:endnote w:type="continuationSeparator" w:id="0">
    <w:p w14:paraId="3C60B7BC" w14:textId="77777777" w:rsidR="004579AA" w:rsidRDefault="0045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FB85" w14:textId="77777777" w:rsidR="004579AA" w:rsidRDefault="004579AA">
      <w:r>
        <w:separator/>
      </w:r>
    </w:p>
  </w:footnote>
  <w:footnote w:type="continuationSeparator" w:id="0">
    <w:p w14:paraId="6BA44F15" w14:textId="77777777" w:rsidR="004579AA" w:rsidRDefault="004579AA">
      <w:r>
        <w:continuationSeparator/>
      </w:r>
    </w:p>
  </w:footnote>
  <w:footnote w:id="1">
    <w:p w14:paraId="14EEB45F" w14:textId="1ABD8119" w:rsidR="002A423B" w:rsidRDefault="002A423B">
      <w:pPr>
        <w:pStyle w:val="Tekstfusnote"/>
      </w:pPr>
      <w:r>
        <w:rPr>
          <w:rStyle w:val="Referencafusnote"/>
        </w:rPr>
        <w:footnoteRef/>
      </w:r>
      <w:r>
        <w:t xml:space="preserve"> A</w:t>
      </w:r>
      <w:r w:rsidRPr="00985529">
        <w:t>ko</w:t>
      </w:r>
      <w:r w:rsidRPr="00985529">
        <w:rPr>
          <w:spacing w:val="-3"/>
        </w:rPr>
        <w:t xml:space="preserve"> </w:t>
      </w:r>
      <w:r w:rsidRPr="00985529">
        <w:t>je</w:t>
      </w:r>
      <w:r w:rsidRPr="00985529">
        <w:rPr>
          <w:spacing w:val="-1"/>
        </w:rPr>
        <w:t xml:space="preserve"> </w:t>
      </w:r>
      <w:r w:rsidRPr="00985529">
        <w:t>Naručitelj</w:t>
      </w:r>
      <w:r w:rsidRPr="00985529">
        <w:rPr>
          <w:spacing w:val="-2"/>
        </w:rPr>
        <w:t xml:space="preserve"> </w:t>
      </w:r>
      <w:r w:rsidRPr="00985529">
        <w:t>u</w:t>
      </w:r>
      <w:r w:rsidRPr="00985529">
        <w:rPr>
          <w:spacing w:val="-2"/>
        </w:rPr>
        <w:t xml:space="preserve"> </w:t>
      </w:r>
      <w:r w:rsidRPr="00985529">
        <w:t>obvezi</w:t>
      </w:r>
      <w:r w:rsidRPr="00985529">
        <w:rPr>
          <w:spacing w:val="-1"/>
        </w:rPr>
        <w:t xml:space="preserve"> </w:t>
      </w:r>
      <w:r w:rsidRPr="00985529">
        <w:t>primjene</w:t>
      </w:r>
      <w:r w:rsidRPr="00985529">
        <w:rPr>
          <w:spacing w:val="-2"/>
        </w:rPr>
        <w:t xml:space="preserve"> </w:t>
      </w:r>
      <w:r w:rsidR="00FC627A">
        <w:t>ZJN-a</w:t>
      </w:r>
    </w:p>
  </w:footnote>
  <w:footnote w:id="2">
    <w:p w14:paraId="1C693374" w14:textId="6CACB642" w:rsidR="00252ABB" w:rsidRDefault="00252ABB">
      <w:pPr>
        <w:pStyle w:val="Tekstfusnote"/>
      </w:pPr>
      <w:r>
        <w:rPr>
          <w:rStyle w:val="Referencafusnote"/>
        </w:rPr>
        <w:footnoteRef/>
      </w:r>
      <w:r>
        <w:t xml:space="preserve"> A</w:t>
      </w:r>
      <w:r w:rsidRPr="00985529">
        <w:t>ko</w:t>
      </w:r>
      <w:r w:rsidRPr="00985529">
        <w:rPr>
          <w:spacing w:val="-3"/>
        </w:rPr>
        <w:t xml:space="preserve"> </w:t>
      </w:r>
      <w:r w:rsidRPr="00985529">
        <w:t>je</w:t>
      </w:r>
      <w:r w:rsidRPr="00985529">
        <w:rPr>
          <w:spacing w:val="-1"/>
        </w:rPr>
        <w:t xml:space="preserve"> </w:t>
      </w:r>
      <w:r w:rsidRPr="00985529">
        <w:t>Naručitelj</w:t>
      </w:r>
      <w:r w:rsidRPr="00985529">
        <w:rPr>
          <w:spacing w:val="-2"/>
        </w:rPr>
        <w:t xml:space="preserve"> </w:t>
      </w:r>
      <w:r w:rsidRPr="00985529">
        <w:t>u</w:t>
      </w:r>
      <w:r w:rsidRPr="00985529">
        <w:rPr>
          <w:spacing w:val="-2"/>
        </w:rPr>
        <w:t xml:space="preserve"> </w:t>
      </w:r>
      <w:r w:rsidRPr="00985529">
        <w:t>obvezi</w:t>
      </w:r>
      <w:r w:rsidRPr="00985529">
        <w:rPr>
          <w:spacing w:val="-1"/>
        </w:rPr>
        <w:t xml:space="preserve"> </w:t>
      </w:r>
      <w:r w:rsidRPr="00985529">
        <w:t>primjene</w:t>
      </w:r>
      <w:r w:rsidRPr="00985529">
        <w:rPr>
          <w:spacing w:val="-2"/>
        </w:rPr>
        <w:t xml:space="preserve"> </w:t>
      </w:r>
      <w:r w:rsidR="00FC627A">
        <w:t>ZJN-a</w:t>
      </w:r>
    </w:p>
  </w:footnote>
  <w:footnote w:id="3">
    <w:p w14:paraId="0F6EE243" w14:textId="2EFE3E67" w:rsidR="00311130" w:rsidRDefault="00311130" w:rsidP="00311130">
      <w:pPr>
        <w:pStyle w:val="Tekstfusnote"/>
      </w:pPr>
      <w:r>
        <w:rPr>
          <w:rStyle w:val="Referencafusnote"/>
        </w:rPr>
        <w:footnoteRef/>
      </w:r>
      <w:r>
        <w:t xml:space="preserve"> Dodati po potrebi još polja za AUTORE i DRUGE NOSITELJA PRAVA</w:t>
      </w:r>
    </w:p>
  </w:footnote>
  <w:footnote w:id="4">
    <w:p w14:paraId="50B418F2" w14:textId="77777777" w:rsidR="00A16FBF" w:rsidRDefault="00A16FBF" w:rsidP="00A16FBF">
      <w:pPr>
        <w:pStyle w:val="Tekstfusnote"/>
      </w:pPr>
      <w:r>
        <w:rPr>
          <w:rStyle w:val="Referencafusnote"/>
        </w:rPr>
        <w:footnoteRef/>
      </w:r>
      <w:r>
        <w:t xml:space="preserve"> Dodati po potrebi još polja za AUTORE i DRUGE NOSITELJA PRAVA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3924" w14:textId="7BB7A543" w:rsidR="00AC15E1" w:rsidRPr="00D552BF" w:rsidRDefault="00D552BF">
    <w:pPr>
      <w:pStyle w:val="Zaglavlje"/>
      <w:rPr>
        <w:color w:val="EE0000"/>
        <w:sz w:val="20"/>
        <w:szCs w:val="20"/>
      </w:rPr>
    </w:pPr>
    <w:r w:rsidRPr="00D552BF">
      <w:rPr>
        <w:color w:val="EE0000"/>
        <w:sz w:val="20"/>
        <w:szCs w:val="20"/>
      </w:rPr>
      <w:t>NACRT PRIJEDLOGA ZA JAVNO SAVJETOVANJE!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5EC"/>
    <w:multiLevelType w:val="hybridMultilevel"/>
    <w:tmpl w:val="C48CA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00" w:hanging="360"/>
      </w:pPr>
    </w:lvl>
    <w:lvl w:ilvl="2" w:tplc="FFFFFFFF" w:tentative="1">
      <w:start w:val="1"/>
      <w:numFmt w:val="lowerRoman"/>
      <w:lvlText w:val="%3."/>
      <w:lvlJc w:val="right"/>
      <w:pPr>
        <w:ind w:left="1720" w:hanging="180"/>
      </w:pPr>
    </w:lvl>
    <w:lvl w:ilvl="3" w:tplc="FFFFFFFF" w:tentative="1">
      <w:start w:val="1"/>
      <w:numFmt w:val="decimal"/>
      <w:lvlText w:val="%4."/>
      <w:lvlJc w:val="left"/>
      <w:pPr>
        <w:ind w:left="2440" w:hanging="360"/>
      </w:pPr>
    </w:lvl>
    <w:lvl w:ilvl="4" w:tplc="FFFFFFFF" w:tentative="1">
      <w:start w:val="1"/>
      <w:numFmt w:val="lowerLetter"/>
      <w:lvlText w:val="%5."/>
      <w:lvlJc w:val="left"/>
      <w:pPr>
        <w:ind w:left="3160" w:hanging="360"/>
      </w:pPr>
    </w:lvl>
    <w:lvl w:ilvl="5" w:tplc="FFFFFFFF" w:tentative="1">
      <w:start w:val="1"/>
      <w:numFmt w:val="lowerRoman"/>
      <w:lvlText w:val="%6."/>
      <w:lvlJc w:val="right"/>
      <w:pPr>
        <w:ind w:left="3880" w:hanging="180"/>
      </w:pPr>
    </w:lvl>
    <w:lvl w:ilvl="6" w:tplc="FFFFFFFF" w:tentative="1">
      <w:start w:val="1"/>
      <w:numFmt w:val="decimal"/>
      <w:lvlText w:val="%7."/>
      <w:lvlJc w:val="left"/>
      <w:pPr>
        <w:ind w:left="4600" w:hanging="360"/>
      </w:pPr>
    </w:lvl>
    <w:lvl w:ilvl="7" w:tplc="FFFFFFFF" w:tentative="1">
      <w:start w:val="1"/>
      <w:numFmt w:val="lowerLetter"/>
      <w:lvlText w:val="%8."/>
      <w:lvlJc w:val="left"/>
      <w:pPr>
        <w:ind w:left="5320" w:hanging="360"/>
      </w:pPr>
    </w:lvl>
    <w:lvl w:ilvl="8" w:tplc="FFFFFFFF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 w15:restartNumberingAfterBreak="0">
    <w:nsid w:val="01FE2627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2261D48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3BA344E"/>
    <w:multiLevelType w:val="hybridMultilevel"/>
    <w:tmpl w:val="1108AC1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469FC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058C02CF"/>
    <w:multiLevelType w:val="hybridMultilevel"/>
    <w:tmpl w:val="EE1A1114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D2219"/>
    <w:multiLevelType w:val="hybridMultilevel"/>
    <w:tmpl w:val="C57251B8"/>
    <w:lvl w:ilvl="0" w:tplc="F2706D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55527F98">
      <w:start w:val="1"/>
      <w:numFmt w:val="bullet"/>
      <w:lvlText w:val="-"/>
      <w:lvlJc w:val="left"/>
      <w:pPr>
        <w:ind w:left="2858" w:hanging="360"/>
      </w:pPr>
      <w:rPr>
        <w:rFonts w:ascii="Aptos" w:eastAsia="Calibri" w:hAnsi="Aptos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6CD2246"/>
    <w:multiLevelType w:val="hybridMultilevel"/>
    <w:tmpl w:val="6ABE6A3A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070C74AA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079B6F0B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66BFB"/>
    <w:multiLevelType w:val="hybridMultilevel"/>
    <w:tmpl w:val="84D20CFA"/>
    <w:lvl w:ilvl="0" w:tplc="3E6ABDB4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i w:val="0"/>
        <w:iCs/>
        <w:w w:val="100"/>
        <w:sz w:val="24"/>
        <w:szCs w:val="24"/>
        <w:lang w:val="hr-HR" w:eastAsia="en-US" w:bidi="ar-SA"/>
      </w:rPr>
    </w:lvl>
    <w:lvl w:ilvl="1" w:tplc="C0DC39D6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39FCF5E6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349249A0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E9F024FE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ADC27608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B38ED436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928A313C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15CED336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11" w15:restartNumberingAfterBreak="0">
    <w:nsid w:val="08D21CCA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0A0D40CF"/>
    <w:multiLevelType w:val="hybridMultilevel"/>
    <w:tmpl w:val="30FEFA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03A6E"/>
    <w:multiLevelType w:val="hybridMultilevel"/>
    <w:tmpl w:val="9F32BFEA"/>
    <w:lvl w:ilvl="0" w:tplc="F6A0DAEC">
      <w:start w:val="12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5F5ED3"/>
    <w:multiLevelType w:val="hybridMultilevel"/>
    <w:tmpl w:val="9F54F35C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0BD35E44"/>
    <w:multiLevelType w:val="hybridMultilevel"/>
    <w:tmpl w:val="F8266466"/>
    <w:lvl w:ilvl="0" w:tplc="FFFFFFFF">
      <w:start w:val="1"/>
      <w:numFmt w:val="lowerRoman"/>
      <w:lvlText w:val="%1."/>
      <w:lvlJc w:val="right"/>
      <w:pPr>
        <w:ind w:left="1520" w:hanging="360"/>
      </w:pPr>
    </w:lvl>
    <w:lvl w:ilvl="1" w:tplc="FFFFFFFF" w:tentative="1">
      <w:start w:val="1"/>
      <w:numFmt w:val="lowerLetter"/>
      <w:lvlText w:val="%2."/>
      <w:lvlJc w:val="left"/>
      <w:pPr>
        <w:ind w:left="2240" w:hanging="360"/>
      </w:pPr>
    </w:lvl>
    <w:lvl w:ilvl="2" w:tplc="FFFFFFFF" w:tentative="1">
      <w:start w:val="1"/>
      <w:numFmt w:val="lowerRoman"/>
      <w:lvlText w:val="%3."/>
      <w:lvlJc w:val="right"/>
      <w:pPr>
        <w:ind w:left="2960" w:hanging="180"/>
      </w:pPr>
    </w:lvl>
    <w:lvl w:ilvl="3" w:tplc="FFFFFFFF" w:tentative="1">
      <w:start w:val="1"/>
      <w:numFmt w:val="decimal"/>
      <w:lvlText w:val="%4."/>
      <w:lvlJc w:val="left"/>
      <w:pPr>
        <w:ind w:left="3680" w:hanging="360"/>
      </w:pPr>
    </w:lvl>
    <w:lvl w:ilvl="4" w:tplc="FFFFFFFF" w:tentative="1">
      <w:start w:val="1"/>
      <w:numFmt w:val="lowerLetter"/>
      <w:lvlText w:val="%5."/>
      <w:lvlJc w:val="left"/>
      <w:pPr>
        <w:ind w:left="4400" w:hanging="360"/>
      </w:pPr>
    </w:lvl>
    <w:lvl w:ilvl="5" w:tplc="FFFFFFFF" w:tentative="1">
      <w:start w:val="1"/>
      <w:numFmt w:val="lowerRoman"/>
      <w:lvlText w:val="%6."/>
      <w:lvlJc w:val="right"/>
      <w:pPr>
        <w:ind w:left="5120" w:hanging="180"/>
      </w:pPr>
    </w:lvl>
    <w:lvl w:ilvl="6" w:tplc="FFFFFFFF" w:tentative="1">
      <w:start w:val="1"/>
      <w:numFmt w:val="decimal"/>
      <w:lvlText w:val="%7."/>
      <w:lvlJc w:val="left"/>
      <w:pPr>
        <w:ind w:left="5840" w:hanging="360"/>
      </w:pPr>
    </w:lvl>
    <w:lvl w:ilvl="7" w:tplc="FFFFFFFF" w:tentative="1">
      <w:start w:val="1"/>
      <w:numFmt w:val="lowerLetter"/>
      <w:lvlText w:val="%8."/>
      <w:lvlJc w:val="left"/>
      <w:pPr>
        <w:ind w:left="6560" w:hanging="360"/>
      </w:pPr>
    </w:lvl>
    <w:lvl w:ilvl="8" w:tplc="FFFFFFFF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6" w15:restartNumberingAfterBreak="0">
    <w:nsid w:val="0C584715"/>
    <w:multiLevelType w:val="hybridMultilevel"/>
    <w:tmpl w:val="7B0AB0BC"/>
    <w:lvl w:ilvl="0" w:tplc="0809001B">
      <w:start w:val="1"/>
      <w:numFmt w:val="lowerRoman"/>
      <w:lvlText w:val="%1."/>
      <w:lvlJc w:val="right"/>
      <w:pPr>
        <w:ind w:left="1341" w:hanging="360"/>
      </w:pPr>
    </w:lvl>
    <w:lvl w:ilvl="1" w:tplc="08090019" w:tentative="1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781" w:hanging="180"/>
      </w:pPr>
    </w:lvl>
    <w:lvl w:ilvl="3" w:tplc="0809000F" w:tentative="1">
      <w:start w:val="1"/>
      <w:numFmt w:val="decimal"/>
      <w:lvlText w:val="%4."/>
      <w:lvlJc w:val="left"/>
      <w:pPr>
        <w:ind w:left="3501" w:hanging="360"/>
      </w:pPr>
    </w:lvl>
    <w:lvl w:ilvl="4" w:tplc="08090019" w:tentative="1">
      <w:start w:val="1"/>
      <w:numFmt w:val="lowerLetter"/>
      <w:lvlText w:val="%5."/>
      <w:lvlJc w:val="left"/>
      <w:pPr>
        <w:ind w:left="4221" w:hanging="360"/>
      </w:pPr>
    </w:lvl>
    <w:lvl w:ilvl="5" w:tplc="0809001B" w:tentative="1">
      <w:start w:val="1"/>
      <w:numFmt w:val="lowerRoman"/>
      <w:lvlText w:val="%6."/>
      <w:lvlJc w:val="right"/>
      <w:pPr>
        <w:ind w:left="4941" w:hanging="180"/>
      </w:pPr>
    </w:lvl>
    <w:lvl w:ilvl="6" w:tplc="0809000F" w:tentative="1">
      <w:start w:val="1"/>
      <w:numFmt w:val="decimal"/>
      <w:lvlText w:val="%7."/>
      <w:lvlJc w:val="left"/>
      <w:pPr>
        <w:ind w:left="5661" w:hanging="360"/>
      </w:pPr>
    </w:lvl>
    <w:lvl w:ilvl="7" w:tplc="08090019" w:tentative="1">
      <w:start w:val="1"/>
      <w:numFmt w:val="lowerLetter"/>
      <w:lvlText w:val="%8."/>
      <w:lvlJc w:val="left"/>
      <w:pPr>
        <w:ind w:left="6381" w:hanging="360"/>
      </w:pPr>
    </w:lvl>
    <w:lvl w:ilvl="8" w:tplc="08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7" w15:restartNumberingAfterBreak="0">
    <w:nsid w:val="0F6D0129"/>
    <w:multiLevelType w:val="hybridMultilevel"/>
    <w:tmpl w:val="1108AC1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7C3E44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0570A59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106C3EDC"/>
    <w:multiLevelType w:val="hybridMultilevel"/>
    <w:tmpl w:val="85D48CB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05794"/>
    <w:multiLevelType w:val="hybridMultilevel"/>
    <w:tmpl w:val="AAB6AD46"/>
    <w:lvl w:ilvl="0" w:tplc="FFFFFFFF">
      <w:start w:val="1"/>
      <w:numFmt w:val="decimal"/>
      <w:lvlText w:val="(%1)"/>
      <w:lvlJc w:val="left"/>
      <w:pPr>
        <w:ind w:left="116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2368C4F2">
      <w:start w:val="1"/>
      <w:numFmt w:val="decimal"/>
      <w:lvlText w:val="(%2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600" w:hanging="180"/>
      </w:pPr>
    </w:lvl>
    <w:lvl w:ilvl="3" w:tplc="FFFFFFFF" w:tentative="1">
      <w:start w:val="1"/>
      <w:numFmt w:val="decimal"/>
      <w:lvlText w:val="%4."/>
      <w:lvlJc w:val="left"/>
      <w:pPr>
        <w:ind w:left="3320" w:hanging="360"/>
      </w:pPr>
    </w:lvl>
    <w:lvl w:ilvl="4" w:tplc="FFFFFFFF" w:tentative="1">
      <w:start w:val="1"/>
      <w:numFmt w:val="lowerLetter"/>
      <w:lvlText w:val="%5."/>
      <w:lvlJc w:val="left"/>
      <w:pPr>
        <w:ind w:left="4040" w:hanging="360"/>
      </w:pPr>
    </w:lvl>
    <w:lvl w:ilvl="5" w:tplc="FFFFFFFF" w:tentative="1">
      <w:start w:val="1"/>
      <w:numFmt w:val="lowerRoman"/>
      <w:lvlText w:val="%6."/>
      <w:lvlJc w:val="right"/>
      <w:pPr>
        <w:ind w:left="4760" w:hanging="180"/>
      </w:pPr>
    </w:lvl>
    <w:lvl w:ilvl="6" w:tplc="FFFFFFFF" w:tentative="1">
      <w:start w:val="1"/>
      <w:numFmt w:val="decimal"/>
      <w:lvlText w:val="%7."/>
      <w:lvlJc w:val="left"/>
      <w:pPr>
        <w:ind w:left="5480" w:hanging="360"/>
      </w:pPr>
    </w:lvl>
    <w:lvl w:ilvl="7" w:tplc="FFFFFFFF" w:tentative="1">
      <w:start w:val="1"/>
      <w:numFmt w:val="lowerLetter"/>
      <w:lvlText w:val="%8."/>
      <w:lvlJc w:val="left"/>
      <w:pPr>
        <w:ind w:left="6200" w:hanging="360"/>
      </w:pPr>
    </w:lvl>
    <w:lvl w:ilvl="8" w:tplc="FFFFFFFF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11964838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121D279F"/>
    <w:multiLevelType w:val="hybridMultilevel"/>
    <w:tmpl w:val="7F6A8CB6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139C0BF2"/>
    <w:multiLevelType w:val="hybridMultilevel"/>
    <w:tmpl w:val="C518CB0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2E3EFC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15841747"/>
    <w:multiLevelType w:val="hybridMultilevel"/>
    <w:tmpl w:val="B52AB802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085D96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176F437E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179C759B"/>
    <w:multiLevelType w:val="hybridMultilevel"/>
    <w:tmpl w:val="19788370"/>
    <w:lvl w:ilvl="0" w:tplc="280A6A6C">
      <w:start w:val="1"/>
      <w:numFmt w:val="bullet"/>
      <w:lvlText w:val="-"/>
      <w:lvlJc w:val="left"/>
      <w:pPr>
        <w:ind w:left="1494" w:hanging="360"/>
      </w:pPr>
      <w:rPr>
        <w:rFonts w:ascii="Aptos" w:eastAsia="Calibr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17B95419"/>
    <w:multiLevelType w:val="hybridMultilevel"/>
    <w:tmpl w:val="E18A22AC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1821581E"/>
    <w:multiLevelType w:val="hybridMultilevel"/>
    <w:tmpl w:val="9B660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6D44EA"/>
    <w:multiLevelType w:val="hybridMultilevel"/>
    <w:tmpl w:val="2EE8D266"/>
    <w:lvl w:ilvl="0" w:tplc="29AAD4C6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55A4EC9A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90F48342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FBE4F7DE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9710C61A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8310A170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BE8EF350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E35241C8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EAEA9770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33" w15:restartNumberingAfterBreak="0">
    <w:nsid w:val="1A920926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1AAF51E1"/>
    <w:multiLevelType w:val="hybridMultilevel"/>
    <w:tmpl w:val="927621E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A70370"/>
    <w:multiLevelType w:val="hybridMultilevel"/>
    <w:tmpl w:val="1ABCF56C"/>
    <w:lvl w:ilvl="0" w:tplc="FFFFFFFF">
      <w:start w:val="1"/>
      <w:numFmt w:val="lowerRoman"/>
      <w:lvlText w:val="%1."/>
      <w:lvlJc w:val="left"/>
      <w:pPr>
        <w:ind w:left="1185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FFFFFFFF">
      <w:start w:val="1"/>
      <w:numFmt w:val="decimal"/>
      <w:lvlText w:val="%2)"/>
      <w:lvlJc w:val="left"/>
      <w:pPr>
        <w:ind w:left="1185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2" w:tplc="FFFFFFFF">
      <w:numFmt w:val="bullet"/>
      <w:lvlText w:val="•"/>
      <w:lvlJc w:val="left"/>
      <w:pPr>
        <w:ind w:left="2941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697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575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45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33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209" w:hanging="360"/>
      </w:pPr>
      <w:rPr>
        <w:rFonts w:hint="default"/>
        <w:lang w:val="hr-HR" w:eastAsia="en-US" w:bidi="ar-SA"/>
      </w:rPr>
    </w:lvl>
  </w:abstractNum>
  <w:abstractNum w:abstractNumId="36" w15:restartNumberingAfterBreak="0">
    <w:nsid w:val="1C284F98"/>
    <w:multiLevelType w:val="hybridMultilevel"/>
    <w:tmpl w:val="08063CA4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1E0D0813"/>
    <w:multiLevelType w:val="hybridMultilevel"/>
    <w:tmpl w:val="927621EC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2064F4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19A4391"/>
    <w:multiLevelType w:val="hybridMultilevel"/>
    <w:tmpl w:val="F8266466"/>
    <w:lvl w:ilvl="0" w:tplc="0809001B">
      <w:start w:val="1"/>
      <w:numFmt w:val="lowerRoman"/>
      <w:lvlText w:val="%1."/>
      <w:lvlJc w:val="right"/>
      <w:pPr>
        <w:ind w:left="1520" w:hanging="360"/>
      </w:pPr>
    </w:lvl>
    <w:lvl w:ilvl="1" w:tplc="FFFFFFFF" w:tentative="1">
      <w:start w:val="1"/>
      <w:numFmt w:val="lowerLetter"/>
      <w:lvlText w:val="%2."/>
      <w:lvlJc w:val="left"/>
      <w:pPr>
        <w:ind w:left="2240" w:hanging="360"/>
      </w:pPr>
    </w:lvl>
    <w:lvl w:ilvl="2" w:tplc="FFFFFFFF" w:tentative="1">
      <w:start w:val="1"/>
      <w:numFmt w:val="lowerRoman"/>
      <w:lvlText w:val="%3."/>
      <w:lvlJc w:val="right"/>
      <w:pPr>
        <w:ind w:left="2960" w:hanging="180"/>
      </w:pPr>
    </w:lvl>
    <w:lvl w:ilvl="3" w:tplc="FFFFFFFF" w:tentative="1">
      <w:start w:val="1"/>
      <w:numFmt w:val="decimal"/>
      <w:lvlText w:val="%4."/>
      <w:lvlJc w:val="left"/>
      <w:pPr>
        <w:ind w:left="3680" w:hanging="360"/>
      </w:pPr>
    </w:lvl>
    <w:lvl w:ilvl="4" w:tplc="FFFFFFFF" w:tentative="1">
      <w:start w:val="1"/>
      <w:numFmt w:val="lowerLetter"/>
      <w:lvlText w:val="%5."/>
      <w:lvlJc w:val="left"/>
      <w:pPr>
        <w:ind w:left="4400" w:hanging="360"/>
      </w:pPr>
    </w:lvl>
    <w:lvl w:ilvl="5" w:tplc="FFFFFFFF" w:tentative="1">
      <w:start w:val="1"/>
      <w:numFmt w:val="lowerRoman"/>
      <w:lvlText w:val="%6."/>
      <w:lvlJc w:val="right"/>
      <w:pPr>
        <w:ind w:left="5120" w:hanging="180"/>
      </w:pPr>
    </w:lvl>
    <w:lvl w:ilvl="6" w:tplc="FFFFFFFF" w:tentative="1">
      <w:start w:val="1"/>
      <w:numFmt w:val="decimal"/>
      <w:lvlText w:val="%7."/>
      <w:lvlJc w:val="left"/>
      <w:pPr>
        <w:ind w:left="5840" w:hanging="360"/>
      </w:pPr>
    </w:lvl>
    <w:lvl w:ilvl="7" w:tplc="FFFFFFFF" w:tentative="1">
      <w:start w:val="1"/>
      <w:numFmt w:val="lowerLetter"/>
      <w:lvlText w:val="%8."/>
      <w:lvlJc w:val="left"/>
      <w:pPr>
        <w:ind w:left="6560" w:hanging="360"/>
      </w:pPr>
    </w:lvl>
    <w:lvl w:ilvl="8" w:tplc="FFFFFFFF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0" w15:restartNumberingAfterBreak="0">
    <w:nsid w:val="21A3115E"/>
    <w:multiLevelType w:val="hybridMultilevel"/>
    <w:tmpl w:val="DB88954E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D17650"/>
    <w:multiLevelType w:val="hybridMultilevel"/>
    <w:tmpl w:val="E18A22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22AE2FCC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238D1C8F"/>
    <w:multiLevelType w:val="hybridMultilevel"/>
    <w:tmpl w:val="B1B8828A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color w:val="231F2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44" w15:restartNumberingAfterBreak="0">
    <w:nsid w:val="23F47393"/>
    <w:multiLevelType w:val="hybridMultilevel"/>
    <w:tmpl w:val="30FA2DDE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B467BC"/>
    <w:multiLevelType w:val="hybridMultilevel"/>
    <w:tmpl w:val="1108AC1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A6176F"/>
    <w:multiLevelType w:val="hybridMultilevel"/>
    <w:tmpl w:val="85D48CB6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415826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570FDE"/>
    <w:multiLevelType w:val="hybridMultilevel"/>
    <w:tmpl w:val="F840516E"/>
    <w:lvl w:ilvl="0" w:tplc="F2706D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DB942CC"/>
    <w:multiLevelType w:val="hybridMultilevel"/>
    <w:tmpl w:val="8C02BBCC"/>
    <w:lvl w:ilvl="0" w:tplc="1BE47356">
      <w:start w:val="1"/>
      <w:numFmt w:val="lowerRoman"/>
      <w:lvlText w:val="%1."/>
      <w:lvlJc w:val="left"/>
      <w:pPr>
        <w:ind w:left="800" w:hanging="476"/>
        <w:jc w:val="right"/>
      </w:pPr>
      <w:rPr>
        <w:rFonts w:hint="default"/>
        <w:w w:val="100"/>
        <w:lang w:val="hr-HR" w:eastAsia="en-US" w:bidi="ar-SA"/>
      </w:rPr>
    </w:lvl>
    <w:lvl w:ilvl="1" w:tplc="3C0264F0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BBC625D6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D7D81800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28BADA3E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1C9A8652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70AC01EA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DE70EFF4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FADA2070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50" w15:restartNumberingAfterBreak="0">
    <w:nsid w:val="2DC40208"/>
    <w:multiLevelType w:val="hybridMultilevel"/>
    <w:tmpl w:val="5BFA2416"/>
    <w:lvl w:ilvl="0" w:tplc="0809001B">
      <w:start w:val="1"/>
      <w:numFmt w:val="lowerRoman"/>
      <w:lvlText w:val="%1."/>
      <w:lvlJc w:val="right"/>
      <w:pPr>
        <w:ind w:left="458" w:hanging="360"/>
      </w:pPr>
    </w:lvl>
    <w:lvl w:ilvl="1" w:tplc="08090019" w:tentative="1">
      <w:start w:val="1"/>
      <w:numFmt w:val="lowerLetter"/>
      <w:lvlText w:val="%2."/>
      <w:lvlJc w:val="left"/>
      <w:pPr>
        <w:ind w:left="1178" w:hanging="360"/>
      </w:pPr>
    </w:lvl>
    <w:lvl w:ilvl="2" w:tplc="0809001B" w:tentative="1">
      <w:start w:val="1"/>
      <w:numFmt w:val="lowerRoman"/>
      <w:lvlText w:val="%3."/>
      <w:lvlJc w:val="right"/>
      <w:pPr>
        <w:ind w:left="1898" w:hanging="180"/>
      </w:pPr>
    </w:lvl>
    <w:lvl w:ilvl="3" w:tplc="0809000F" w:tentative="1">
      <w:start w:val="1"/>
      <w:numFmt w:val="decimal"/>
      <w:lvlText w:val="%4."/>
      <w:lvlJc w:val="left"/>
      <w:pPr>
        <w:ind w:left="2618" w:hanging="360"/>
      </w:pPr>
    </w:lvl>
    <w:lvl w:ilvl="4" w:tplc="08090019" w:tentative="1">
      <w:start w:val="1"/>
      <w:numFmt w:val="lowerLetter"/>
      <w:lvlText w:val="%5."/>
      <w:lvlJc w:val="left"/>
      <w:pPr>
        <w:ind w:left="3338" w:hanging="360"/>
      </w:pPr>
    </w:lvl>
    <w:lvl w:ilvl="5" w:tplc="0809001B" w:tentative="1">
      <w:start w:val="1"/>
      <w:numFmt w:val="lowerRoman"/>
      <w:lvlText w:val="%6."/>
      <w:lvlJc w:val="right"/>
      <w:pPr>
        <w:ind w:left="4058" w:hanging="180"/>
      </w:pPr>
    </w:lvl>
    <w:lvl w:ilvl="6" w:tplc="0809000F" w:tentative="1">
      <w:start w:val="1"/>
      <w:numFmt w:val="decimal"/>
      <w:lvlText w:val="%7."/>
      <w:lvlJc w:val="left"/>
      <w:pPr>
        <w:ind w:left="4778" w:hanging="360"/>
      </w:pPr>
    </w:lvl>
    <w:lvl w:ilvl="7" w:tplc="08090019" w:tentative="1">
      <w:start w:val="1"/>
      <w:numFmt w:val="lowerLetter"/>
      <w:lvlText w:val="%8."/>
      <w:lvlJc w:val="left"/>
      <w:pPr>
        <w:ind w:left="5498" w:hanging="360"/>
      </w:pPr>
    </w:lvl>
    <w:lvl w:ilvl="8" w:tplc="08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1" w15:restartNumberingAfterBreak="0">
    <w:nsid w:val="2FAE7478"/>
    <w:multiLevelType w:val="hybridMultilevel"/>
    <w:tmpl w:val="BB16D2A2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42D02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3" w15:restartNumberingAfterBreak="0">
    <w:nsid w:val="31ED215D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219393C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3258258B"/>
    <w:multiLevelType w:val="hybridMultilevel"/>
    <w:tmpl w:val="0DD4E00E"/>
    <w:lvl w:ilvl="0" w:tplc="240E9BA8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29506018">
      <w:start w:val="1"/>
      <w:numFmt w:val="decimal"/>
      <w:lvlText w:val="%2)"/>
      <w:lvlJc w:val="left"/>
      <w:pPr>
        <w:ind w:left="800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2" w:tplc="003A23FC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C3B8EF70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3972184C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90CA1948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3F922FD0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9E12B5B4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5B729DC4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6" w15:restartNumberingAfterBreak="0">
    <w:nsid w:val="32661FF5"/>
    <w:multiLevelType w:val="hybridMultilevel"/>
    <w:tmpl w:val="DF182866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A34BB8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33BC0046"/>
    <w:multiLevelType w:val="hybridMultilevel"/>
    <w:tmpl w:val="7C0A1FEC"/>
    <w:lvl w:ilvl="0" w:tplc="0158CBC2">
      <w:start w:val="1"/>
      <w:numFmt w:val="lowerRoman"/>
      <w:lvlText w:val="%1."/>
      <w:lvlJc w:val="left"/>
      <w:pPr>
        <w:ind w:left="800" w:hanging="476"/>
        <w:jc w:val="right"/>
      </w:pPr>
      <w:rPr>
        <w:rFonts w:hint="default"/>
        <w:w w:val="100"/>
        <w:lang w:val="hr-HR" w:eastAsia="en-US" w:bidi="ar-SA"/>
      </w:rPr>
    </w:lvl>
    <w:lvl w:ilvl="1" w:tplc="4CC457A2">
      <w:start w:val="1"/>
      <w:numFmt w:val="decimal"/>
      <w:lvlText w:val="%2)"/>
      <w:lvlJc w:val="left"/>
      <w:pPr>
        <w:ind w:left="800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2" w:tplc="51F0E332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82600F94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08E47E00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5BAEBA3C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48F404F2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0E007B40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C568CA64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59" w15:restartNumberingAfterBreak="0">
    <w:nsid w:val="359003CF"/>
    <w:multiLevelType w:val="hybridMultilevel"/>
    <w:tmpl w:val="CC0205A6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0" w15:restartNumberingAfterBreak="0">
    <w:nsid w:val="36076A0E"/>
    <w:multiLevelType w:val="hybridMultilevel"/>
    <w:tmpl w:val="E12250EA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1" w15:restartNumberingAfterBreak="0">
    <w:nsid w:val="37352E13"/>
    <w:multiLevelType w:val="hybridMultilevel"/>
    <w:tmpl w:val="9C5E7352"/>
    <w:lvl w:ilvl="0" w:tplc="B3E4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7F0C8D"/>
    <w:multiLevelType w:val="hybridMultilevel"/>
    <w:tmpl w:val="59FA3BF8"/>
    <w:lvl w:ilvl="0" w:tplc="FD844AD4">
      <w:start w:val="1"/>
      <w:numFmt w:val="decimal"/>
      <w:lvlText w:val="%1)"/>
      <w:lvlJc w:val="left"/>
      <w:pPr>
        <w:ind w:left="800" w:hanging="360"/>
      </w:pPr>
      <w:rPr>
        <w:rFonts w:hint="default"/>
        <w:spacing w:val="-1"/>
        <w:w w:val="100"/>
        <w:lang w:val="hr-HR" w:eastAsia="en-US" w:bidi="ar-SA"/>
      </w:rPr>
    </w:lvl>
    <w:lvl w:ilvl="1" w:tplc="2564EA7E">
      <w:start w:val="1"/>
      <w:numFmt w:val="lowerRoman"/>
      <w:lvlText w:val="%2."/>
      <w:lvlJc w:val="left"/>
      <w:pPr>
        <w:ind w:left="152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8006D89E">
      <w:numFmt w:val="bullet"/>
      <w:lvlText w:val="•"/>
      <w:lvlJc w:val="left"/>
      <w:pPr>
        <w:ind w:left="2415" w:hanging="476"/>
      </w:pPr>
      <w:rPr>
        <w:rFonts w:hint="default"/>
        <w:lang w:val="hr-HR" w:eastAsia="en-US" w:bidi="ar-SA"/>
      </w:rPr>
    </w:lvl>
    <w:lvl w:ilvl="3" w:tplc="B1302D3E">
      <w:numFmt w:val="bullet"/>
      <w:lvlText w:val="•"/>
      <w:lvlJc w:val="left"/>
      <w:pPr>
        <w:ind w:left="3311" w:hanging="476"/>
      </w:pPr>
      <w:rPr>
        <w:rFonts w:hint="default"/>
        <w:lang w:val="hr-HR" w:eastAsia="en-US" w:bidi="ar-SA"/>
      </w:rPr>
    </w:lvl>
    <w:lvl w:ilvl="4" w:tplc="04464FDE">
      <w:numFmt w:val="bullet"/>
      <w:lvlText w:val="•"/>
      <w:lvlJc w:val="left"/>
      <w:pPr>
        <w:ind w:left="4206" w:hanging="476"/>
      </w:pPr>
      <w:rPr>
        <w:rFonts w:hint="default"/>
        <w:lang w:val="hr-HR" w:eastAsia="en-US" w:bidi="ar-SA"/>
      </w:rPr>
    </w:lvl>
    <w:lvl w:ilvl="5" w:tplc="5D781F2E">
      <w:numFmt w:val="bullet"/>
      <w:lvlText w:val="•"/>
      <w:lvlJc w:val="left"/>
      <w:pPr>
        <w:ind w:left="5102" w:hanging="476"/>
      </w:pPr>
      <w:rPr>
        <w:rFonts w:hint="default"/>
        <w:lang w:val="hr-HR" w:eastAsia="en-US" w:bidi="ar-SA"/>
      </w:rPr>
    </w:lvl>
    <w:lvl w:ilvl="6" w:tplc="7AC68F2E">
      <w:numFmt w:val="bullet"/>
      <w:lvlText w:val="•"/>
      <w:lvlJc w:val="left"/>
      <w:pPr>
        <w:ind w:left="5997" w:hanging="476"/>
      </w:pPr>
      <w:rPr>
        <w:rFonts w:hint="default"/>
        <w:lang w:val="hr-HR" w:eastAsia="en-US" w:bidi="ar-SA"/>
      </w:rPr>
    </w:lvl>
    <w:lvl w:ilvl="7" w:tplc="5E30D9AA">
      <w:numFmt w:val="bullet"/>
      <w:lvlText w:val="•"/>
      <w:lvlJc w:val="left"/>
      <w:pPr>
        <w:ind w:left="6893" w:hanging="476"/>
      </w:pPr>
      <w:rPr>
        <w:rFonts w:hint="default"/>
        <w:lang w:val="hr-HR" w:eastAsia="en-US" w:bidi="ar-SA"/>
      </w:rPr>
    </w:lvl>
    <w:lvl w:ilvl="8" w:tplc="ED3A6342">
      <w:numFmt w:val="bullet"/>
      <w:lvlText w:val="•"/>
      <w:lvlJc w:val="left"/>
      <w:pPr>
        <w:ind w:left="7788" w:hanging="476"/>
      </w:pPr>
      <w:rPr>
        <w:rFonts w:hint="default"/>
        <w:lang w:val="hr-HR" w:eastAsia="en-US" w:bidi="ar-SA"/>
      </w:rPr>
    </w:lvl>
  </w:abstractNum>
  <w:abstractNum w:abstractNumId="63" w15:restartNumberingAfterBreak="0">
    <w:nsid w:val="38B35EAD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4" w15:restartNumberingAfterBreak="0">
    <w:nsid w:val="39077615"/>
    <w:multiLevelType w:val="hybridMultilevel"/>
    <w:tmpl w:val="7B0AB0BC"/>
    <w:lvl w:ilvl="0" w:tplc="FFFFFFFF">
      <w:start w:val="1"/>
      <w:numFmt w:val="lowerRoman"/>
      <w:lvlText w:val="%1."/>
      <w:lvlJc w:val="right"/>
      <w:pPr>
        <w:ind w:left="1341" w:hanging="360"/>
      </w:pPr>
    </w:lvl>
    <w:lvl w:ilvl="1" w:tplc="FFFFFFFF" w:tentative="1">
      <w:start w:val="1"/>
      <w:numFmt w:val="lowerLetter"/>
      <w:lvlText w:val="%2.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781" w:hanging="180"/>
      </w:pPr>
    </w:lvl>
    <w:lvl w:ilvl="3" w:tplc="FFFFFFFF" w:tentative="1">
      <w:start w:val="1"/>
      <w:numFmt w:val="decimal"/>
      <w:lvlText w:val="%4."/>
      <w:lvlJc w:val="left"/>
      <w:pPr>
        <w:ind w:left="3501" w:hanging="360"/>
      </w:pPr>
    </w:lvl>
    <w:lvl w:ilvl="4" w:tplc="FFFFFFFF" w:tentative="1">
      <w:start w:val="1"/>
      <w:numFmt w:val="lowerLetter"/>
      <w:lvlText w:val="%5."/>
      <w:lvlJc w:val="left"/>
      <w:pPr>
        <w:ind w:left="4221" w:hanging="360"/>
      </w:pPr>
    </w:lvl>
    <w:lvl w:ilvl="5" w:tplc="FFFFFFFF" w:tentative="1">
      <w:start w:val="1"/>
      <w:numFmt w:val="lowerRoman"/>
      <w:lvlText w:val="%6."/>
      <w:lvlJc w:val="right"/>
      <w:pPr>
        <w:ind w:left="4941" w:hanging="180"/>
      </w:pPr>
    </w:lvl>
    <w:lvl w:ilvl="6" w:tplc="FFFFFFFF" w:tentative="1">
      <w:start w:val="1"/>
      <w:numFmt w:val="decimal"/>
      <w:lvlText w:val="%7."/>
      <w:lvlJc w:val="left"/>
      <w:pPr>
        <w:ind w:left="5661" w:hanging="360"/>
      </w:pPr>
    </w:lvl>
    <w:lvl w:ilvl="7" w:tplc="FFFFFFFF" w:tentative="1">
      <w:start w:val="1"/>
      <w:numFmt w:val="lowerLetter"/>
      <w:lvlText w:val="%8."/>
      <w:lvlJc w:val="left"/>
      <w:pPr>
        <w:ind w:left="6381" w:hanging="360"/>
      </w:pPr>
    </w:lvl>
    <w:lvl w:ilvl="8" w:tplc="FFFFFFFF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65" w15:restartNumberingAfterBreak="0">
    <w:nsid w:val="3B8F1C78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D047F92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7" w15:restartNumberingAfterBreak="0">
    <w:nsid w:val="3E6156F0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8" w15:restartNumberingAfterBreak="0">
    <w:nsid w:val="3E784725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69" w15:restartNumberingAfterBreak="0">
    <w:nsid w:val="41493E08"/>
    <w:multiLevelType w:val="hybridMultilevel"/>
    <w:tmpl w:val="462A2E42"/>
    <w:lvl w:ilvl="0" w:tplc="213E8AF2">
      <w:start w:val="1"/>
      <w:numFmt w:val="upperRoman"/>
      <w:pStyle w:val="Naslov1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175EB"/>
    <w:multiLevelType w:val="hybridMultilevel"/>
    <w:tmpl w:val="2BBC4D0C"/>
    <w:lvl w:ilvl="0" w:tplc="205EFD1E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1927156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524CC2EC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65C6ED86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E244F8C2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E1226E58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B32E9540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47F87164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83D062A6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71" w15:restartNumberingAfterBreak="0">
    <w:nsid w:val="43222C63"/>
    <w:multiLevelType w:val="hybridMultilevel"/>
    <w:tmpl w:val="D176161C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DD1C1C"/>
    <w:multiLevelType w:val="hybridMultilevel"/>
    <w:tmpl w:val="2C5071C2"/>
    <w:lvl w:ilvl="0" w:tplc="C25005FA">
      <w:start w:val="1"/>
      <w:numFmt w:val="decimal"/>
      <w:lvlText w:val="%1"/>
      <w:lvlJc w:val="left"/>
      <w:pPr>
        <w:ind w:left="360" w:hanging="360"/>
      </w:pPr>
      <w:rPr>
        <w:rFonts w:hint="default"/>
        <w:i/>
        <w:iCs/>
        <w:w w:val="100"/>
        <w:lang w:val="hr-HR" w:eastAsia="en-US" w:bidi="ar-SA"/>
      </w:rPr>
    </w:lvl>
    <w:lvl w:ilvl="1" w:tplc="B48CFFEA">
      <w:numFmt w:val="bullet"/>
      <w:lvlText w:val="•"/>
      <w:lvlJc w:val="left"/>
      <w:pPr>
        <w:ind w:left="1238" w:hanging="360"/>
      </w:pPr>
      <w:rPr>
        <w:rFonts w:hint="default"/>
        <w:lang w:val="hr-HR" w:eastAsia="en-US" w:bidi="ar-SA"/>
      </w:rPr>
    </w:lvl>
    <w:lvl w:ilvl="2" w:tplc="4DA87F9C">
      <w:numFmt w:val="bullet"/>
      <w:lvlText w:val="•"/>
      <w:lvlJc w:val="left"/>
      <w:pPr>
        <w:ind w:left="2116" w:hanging="360"/>
      </w:pPr>
      <w:rPr>
        <w:rFonts w:hint="default"/>
        <w:lang w:val="hr-HR" w:eastAsia="en-US" w:bidi="ar-SA"/>
      </w:rPr>
    </w:lvl>
    <w:lvl w:ilvl="3" w:tplc="F7C24E46">
      <w:numFmt w:val="bullet"/>
      <w:lvlText w:val="•"/>
      <w:lvlJc w:val="left"/>
      <w:pPr>
        <w:ind w:left="2994" w:hanging="360"/>
      </w:pPr>
      <w:rPr>
        <w:rFonts w:hint="default"/>
        <w:lang w:val="hr-HR" w:eastAsia="en-US" w:bidi="ar-SA"/>
      </w:rPr>
    </w:lvl>
    <w:lvl w:ilvl="4" w:tplc="57107A40">
      <w:numFmt w:val="bullet"/>
      <w:lvlText w:val="•"/>
      <w:lvlJc w:val="left"/>
      <w:pPr>
        <w:ind w:left="3872" w:hanging="360"/>
      </w:pPr>
      <w:rPr>
        <w:rFonts w:hint="default"/>
        <w:lang w:val="hr-HR" w:eastAsia="en-US" w:bidi="ar-SA"/>
      </w:rPr>
    </w:lvl>
    <w:lvl w:ilvl="5" w:tplc="717AC7C6">
      <w:numFmt w:val="bullet"/>
      <w:lvlText w:val="•"/>
      <w:lvlJc w:val="left"/>
      <w:pPr>
        <w:ind w:left="4750" w:hanging="360"/>
      </w:pPr>
      <w:rPr>
        <w:rFonts w:hint="default"/>
        <w:lang w:val="hr-HR" w:eastAsia="en-US" w:bidi="ar-SA"/>
      </w:rPr>
    </w:lvl>
    <w:lvl w:ilvl="6" w:tplc="80D6F12C">
      <w:numFmt w:val="bullet"/>
      <w:lvlText w:val="•"/>
      <w:lvlJc w:val="left"/>
      <w:pPr>
        <w:ind w:left="5628" w:hanging="360"/>
      </w:pPr>
      <w:rPr>
        <w:rFonts w:hint="default"/>
        <w:lang w:val="hr-HR" w:eastAsia="en-US" w:bidi="ar-SA"/>
      </w:rPr>
    </w:lvl>
    <w:lvl w:ilvl="7" w:tplc="B5B684DC">
      <w:numFmt w:val="bullet"/>
      <w:lvlText w:val="•"/>
      <w:lvlJc w:val="left"/>
      <w:pPr>
        <w:ind w:left="6506" w:hanging="360"/>
      </w:pPr>
      <w:rPr>
        <w:rFonts w:hint="default"/>
        <w:lang w:val="hr-HR" w:eastAsia="en-US" w:bidi="ar-SA"/>
      </w:rPr>
    </w:lvl>
    <w:lvl w:ilvl="8" w:tplc="91B43A5A">
      <w:numFmt w:val="bullet"/>
      <w:lvlText w:val="•"/>
      <w:lvlJc w:val="left"/>
      <w:pPr>
        <w:ind w:left="7384" w:hanging="360"/>
      </w:pPr>
      <w:rPr>
        <w:rFonts w:hint="default"/>
        <w:lang w:val="hr-HR" w:eastAsia="en-US" w:bidi="ar-SA"/>
      </w:rPr>
    </w:lvl>
  </w:abstractNum>
  <w:abstractNum w:abstractNumId="73" w15:restartNumberingAfterBreak="0">
    <w:nsid w:val="45615E94"/>
    <w:multiLevelType w:val="hybridMultilevel"/>
    <w:tmpl w:val="7DD03038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DA75D7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75" w15:restartNumberingAfterBreak="0">
    <w:nsid w:val="482E43D6"/>
    <w:multiLevelType w:val="hybridMultilevel"/>
    <w:tmpl w:val="E71CB456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76" w15:restartNumberingAfterBreak="0">
    <w:nsid w:val="4B164203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0C2994"/>
    <w:multiLevelType w:val="hybridMultilevel"/>
    <w:tmpl w:val="EBA4B6DC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911320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79" w15:restartNumberingAfterBreak="0">
    <w:nsid w:val="4E682893"/>
    <w:multiLevelType w:val="hybridMultilevel"/>
    <w:tmpl w:val="89A2AF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0" w15:restartNumberingAfterBreak="0">
    <w:nsid w:val="4F483EB1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1" w15:restartNumberingAfterBreak="0">
    <w:nsid w:val="4F943398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A36EC0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3" w15:restartNumberingAfterBreak="0">
    <w:nsid w:val="526F3568"/>
    <w:multiLevelType w:val="hybridMultilevel"/>
    <w:tmpl w:val="FA2E4858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3E4E55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ED5878"/>
    <w:multiLevelType w:val="hybridMultilevel"/>
    <w:tmpl w:val="76F88E58"/>
    <w:lvl w:ilvl="0" w:tplc="3E047D52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3CA60BA4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F20EBFB8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AF865B86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ABF2E554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8BCC8210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1AFEE92C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DDAED736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D88C1F78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86" w15:restartNumberingAfterBreak="0">
    <w:nsid w:val="5B6E5379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7" w15:restartNumberingAfterBreak="0">
    <w:nsid w:val="5BBE3FC0"/>
    <w:multiLevelType w:val="hybridMultilevel"/>
    <w:tmpl w:val="DEC838C8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88" w15:restartNumberingAfterBreak="0">
    <w:nsid w:val="5C5F6276"/>
    <w:multiLevelType w:val="hybridMultilevel"/>
    <w:tmpl w:val="56B61CA2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DC35B6"/>
    <w:multiLevelType w:val="hybridMultilevel"/>
    <w:tmpl w:val="FC1A02B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08090013">
      <w:start w:val="1"/>
      <w:numFmt w:val="upperRoman"/>
      <w:lvlText w:val="%2."/>
      <w:lvlJc w:val="right"/>
      <w:pPr>
        <w:ind w:left="1337" w:hanging="360"/>
      </w:pPr>
    </w:lvl>
    <w:lvl w:ilvl="2" w:tplc="FFFFFFFF">
      <w:numFmt w:val="bullet"/>
      <w:lvlText w:val="•"/>
      <w:lvlJc w:val="left"/>
      <w:pPr>
        <w:ind w:left="2331" w:hanging="476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09" w:hanging="4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87" w:hanging="4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65" w:hanging="4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43" w:hanging="4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21" w:hanging="4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99" w:hanging="476"/>
      </w:pPr>
      <w:rPr>
        <w:rFonts w:hint="default"/>
        <w:lang w:val="hr-HR" w:eastAsia="en-US" w:bidi="ar-SA"/>
      </w:rPr>
    </w:lvl>
  </w:abstractNum>
  <w:abstractNum w:abstractNumId="90" w15:restartNumberingAfterBreak="0">
    <w:nsid w:val="5D0377D2"/>
    <w:multiLevelType w:val="hybridMultilevel"/>
    <w:tmpl w:val="3EE41BC4"/>
    <w:lvl w:ilvl="0" w:tplc="FFFFFFFF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F2706D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9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031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6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02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37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73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08" w:hanging="360"/>
      </w:pPr>
      <w:rPr>
        <w:rFonts w:hint="default"/>
        <w:lang w:val="hr-HR" w:eastAsia="en-US" w:bidi="ar-SA"/>
      </w:rPr>
    </w:lvl>
  </w:abstractNum>
  <w:abstractNum w:abstractNumId="91" w15:restartNumberingAfterBreak="0">
    <w:nsid w:val="5D2D4F11"/>
    <w:multiLevelType w:val="hybridMultilevel"/>
    <w:tmpl w:val="1ABCF56C"/>
    <w:lvl w:ilvl="0" w:tplc="BDBA30F4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74C88160">
      <w:start w:val="1"/>
      <w:numFmt w:val="decimal"/>
      <w:lvlText w:val="%2)"/>
      <w:lvlJc w:val="left"/>
      <w:pPr>
        <w:ind w:left="800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2" w:tplc="DA7EB07C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1CDEEF0A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AD2E318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C6F066C0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748E073C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CFC1D78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E7C87FEE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2" w15:restartNumberingAfterBreak="0">
    <w:nsid w:val="5E2B5229"/>
    <w:multiLevelType w:val="hybridMultilevel"/>
    <w:tmpl w:val="85D48CB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191EBA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4" w15:restartNumberingAfterBreak="0">
    <w:nsid w:val="5F754F30"/>
    <w:multiLevelType w:val="hybridMultilevel"/>
    <w:tmpl w:val="46FCB952"/>
    <w:lvl w:ilvl="0" w:tplc="16D66AA0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EA626D14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00DC4D84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342CCEEA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80ACD3E0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C4F80700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C3DEABD8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F3862154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E73A2932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95" w15:restartNumberingAfterBreak="0">
    <w:nsid w:val="5F772270"/>
    <w:multiLevelType w:val="hybridMultilevel"/>
    <w:tmpl w:val="6C06A556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6" w15:restartNumberingAfterBreak="0">
    <w:nsid w:val="60B143EE"/>
    <w:multiLevelType w:val="hybridMultilevel"/>
    <w:tmpl w:val="3D125E0E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7" w15:restartNumberingAfterBreak="0">
    <w:nsid w:val="620E7816"/>
    <w:multiLevelType w:val="hybridMultilevel"/>
    <w:tmpl w:val="59E2B5D0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EA01D0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99" w15:restartNumberingAfterBreak="0">
    <w:nsid w:val="634931E9"/>
    <w:multiLevelType w:val="hybridMultilevel"/>
    <w:tmpl w:val="1E96BE08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00" w15:restartNumberingAfterBreak="0">
    <w:nsid w:val="63D533B3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957D0F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458" w:hanging="360"/>
      </w:p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02" w15:restartNumberingAfterBreak="0">
    <w:nsid w:val="64A00E6E"/>
    <w:multiLevelType w:val="hybridMultilevel"/>
    <w:tmpl w:val="7BE8F8A4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FE7E07"/>
    <w:multiLevelType w:val="hybridMultilevel"/>
    <w:tmpl w:val="C62C376C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04" w15:restartNumberingAfterBreak="0">
    <w:nsid w:val="66CC6F1E"/>
    <w:multiLevelType w:val="hybridMultilevel"/>
    <w:tmpl w:val="35B4CD3A"/>
    <w:lvl w:ilvl="0" w:tplc="DB6076C0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3B4072EA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1CA66642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867E276A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57F4BFFE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09545856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2C007956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414EE0BA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DCFC49A8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105" w15:restartNumberingAfterBreak="0">
    <w:nsid w:val="68247514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06" w15:restartNumberingAfterBreak="0">
    <w:nsid w:val="68500CA0"/>
    <w:multiLevelType w:val="hybridMultilevel"/>
    <w:tmpl w:val="C518CB02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BD6E67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08" w15:restartNumberingAfterBreak="0">
    <w:nsid w:val="6CDB53F0"/>
    <w:multiLevelType w:val="hybridMultilevel"/>
    <w:tmpl w:val="EF0C4DF6"/>
    <w:lvl w:ilvl="0" w:tplc="A0521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EB374B"/>
    <w:multiLevelType w:val="hybridMultilevel"/>
    <w:tmpl w:val="F8266466"/>
    <w:lvl w:ilvl="0" w:tplc="FFFFFFFF">
      <w:start w:val="1"/>
      <w:numFmt w:val="lowerRoman"/>
      <w:lvlText w:val="%1."/>
      <w:lvlJc w:val="right"/>
      <w:pPr>
        <w:ind w:left="1520" w:hanging="360"/>
      </w:pPr>
    </w:lvl>
    <w:lvl w:ilvl="1" w:tplc="FFFFFFFF">
      <w:start w:val="1"/>
      <w:numFmt w:val="lowerLetter"/>
      <w:lvlText w:val="%2."/>
      <w:lvlJc w:val="left"/>
      <w:pPr>
        <w:ind w:left="2240" w:hanging="360"/>
      </w:pPr>
    </w:lvl>
    <w:lvl w:ilvl="2" w:tplc="FFFFFFFF">
      <w:start w:val="1"/>
      <w:numFmt w:val="lowerRoman"/>
      <w:lvlText w:val="%3."/>
      <w:lvlJc w:val="right"/>
      <w:pPr>
        <w:ind w:left="2960" w:hanging="180"/>
      </w:pPr>
    </w:lvl>
    <w:lvl w:ilvl="3" w:tplc="FFFFFFFF">
      <w:start w:val="1"/>
      <w:numFmt w:val="decimal"/>
      <w:lvlText w:val="%4."/>
      <w:lvlJc w:val="left"/>
      <w:pPr>
        <w:ind w:left="3680" w:hanging="360"/>
      </w:pPr>
    </w:lvl>
    <w:lvl w:ilvl="4" w:tplc="FFFFFFFF" w:tentative="1">
      <w:start w:val="1"/>
      <w:numFmt w:val="lowerLetter"/>
      <w:lvlText w:val="%5."/>
      <w:lvlJc w:val="left"/>
      <w:pPr>
        <w:ind w:left="4400" w:hanging="360"/>
      </w:pPr>
    </w:lvl>
    <w:lvl w:ilvl="5" w:tplc="FFFFFFFF" w:tentative="1">
      <w:start w:val="1"/>
      <w:numFmt w:val="lowerRoman"/>
      <w:lvlText w:val="%6."/>
      <w:lvlJc w:val="right"/>
      <w:pPr>
        <w:ind w:left="5120" w:hanging="180"/>
      </w:pPr>
    </w:lvl>
    <w:lvl w:ilvl="6" w:tplc="FFFFFFFF" w:tentative="1">
      <w:start w:val="1"/>
      <w:numFmt w:val="decimal"/>
      <w:lvlText w:val="%7."/>
      <w:lvlJc w:val="left"/>
      <w:pPr>
        <w:ind w:left="5840" w:hanging="360"/>
      </w:pPr>
    </w:lvl>
    <w:lvl w:ilvl="7" w:tplc="FFFFFFFF" w:tentative="1">
      <w:start w:val="1"/>
      <w:numFmt w:val="lowerLetter"/>
      <w:lvlText w:val="%8."/>
      <w:lvlJc w:val="left"/>
      <w:pPr>
        <w:ind w:left="6560" w:hanging="360"/>
      </w:pPr>
    </w:lvl>
    <w:lvl w:ilvl="8" w:tplc="FFFFFFFF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0" w15:restartNumberingAfterBreak="0">
    <w:nsid w:val="6FE15675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1" w15:restartNumberingAfterBreak="0">
    <w:nsid w:val="6FF01828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2" w15:restartNumberingAfterBreak="0">
    <w:nsid w:val="708E4BC6"/>
    <w:multiLevelType w:val="hybridMultilevel"/>
    <w:tmpl w:val="4D6ED284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191A00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4" w15:restartNumberingAfterBreak="0">
    <w:nsid w:val="71464F2D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5" w15:restartNumberingAfterBreak="0">
    <w:nsid w:val="72B96397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6" w15:restartNumberingAfterBreak="0">
    <w:nsid w:val="73944A8D"/>
    <w:multiLevelType w:val="hybridMultilevel"/>
    <w:tmpl w:val="E124B456"/>
    <w:lvl w:ilvl="0" w:tplc="FFA87BC8">
      <w:start w:val="1"/>
      <w:numFmt w:val="decimal"/>
      <w:pStyle w:val="Odlomakpopisa"/>
      <w:lvlText w:val="(%1)"/>
      <w:lvlJc w:val="left"/>
      <w:pPr>
        <w:ind w:left="36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453" w:hanging="476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31" w:hanging="476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09" w:hanging="4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087" w:hanging="4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65" w:hanging="4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43" w:hanging="4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21" w:hanging="4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99" w:hanging="476"/>
      </w:pPr>
      <w:rPr>
        <w:rFonts w:hint="default"/>
        <w:lang w:val="hr-HR" w:eastAsia="en-US" w:bidi="ar-SA"/>
      </w:rPr>
    </w:lvl>
  </w:abstractNum>
  <w:abstractNum w:abstractNumId="117" w15:restartNumberingAfterBreak="0">
    <w:nsid w:val="73BC4D9A"/>
    <w:multiLevelType w:val="hybridMultilevel"/>
    <w:tmpl w:val="F1EC842C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7B6D5B"/>
    <w:multiLevelType w:val="hybridMultilevel"/>
    <w:tmpl w:val="71D0C83E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19" w15:restartNumberingAfterBreak="0">
    <w:nsid w:val="757C6AAE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0" w15:restartNumberingAfterBreak="0">
    <w:nsid w:val="75840A5A"/>
    <w:multiLevelType w:val="hybridMultilevel"/>
    <w:tmpl w:val="C0B0D504"/>
    <w:lvl w:ilvl="0" w:tplc="8C5C0750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E065FC6">
      <w:start w:val="1"/>
      <w:numFmt w:val="decimal"/>
      <w:lvlText w:val="%2)"/>
      <w:lvlJc w:val="left"/>
      <w:pPr>
        <w:ind w:left="800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hr-HR" w:eastAsia="en-US" w:bidi="ar-SA"/>
      </w:rPr>
    </w:lvl>
    <w:lvl w:ilvl="2" w:tplc="A87AF186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6C4CFA4E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34A29B04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811C8288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3F2000EE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269C9A02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D5F6FDD4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1" w15:restartNumberingAfterBreak="0">
    <w:nsid w:val="75F05203"/>
    <w:multiLevelType w:val="hybridMultilevel"/>
    <w:tmpl w:val="2502443C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2" w15:restartNumberingAfterBreak="0">
    <w:nsid w:val="76265673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316292"/>
    <w:multiLevelType w:val="hybridMultilevel"/>
    <w:tmpl w:val="35B016D4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color w:val="231F2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4" w15:restartNumberingAfterBreak="0">
    <w:nsid w:val="781B6A5D"/>
    <w:multiLevelType w:val="hybridMultilevel"/>
    <w:tmpl w:val="FFE21A12"/>
    <w:lvl w:ilvl="0" w:tplc="2368C4F2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5" w15:restartNumberingAfterBreak="0">
    <w:nsid w:val="78A46D62"/>
    <w:multiLevelType w:val="hybridMultilevel"/>
    <w:tmpl w:val="5BFA241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8AB7818"/>
    <w:multiLevelType w:val="hybridMultilevel"/>
    <w:tmpl w:val="A09E418C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E30003"/>
    <w:multiLevelType w:val="hybridMultilevel"/>
    <w:tmpl w:val="4B7AF182"/>
    <w:lvl w:ilvl="0" w:tplc="2368C4F2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8F1E67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29" w15:restartNumberingAfterBreak="0">
    <w:nsid w:val="7A992431"/>
    <w:multiLevelType w:val="hybridMultilevel"/>
    <w:tmpl w:val="E18A22AC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30" w15:restartNumberingAfterBreak="0">
    <w:nsid w:val="7B071435"/>
    <w:multiLevelType w:val="hybridMultilevel"/>
    <w:tmpl w:val="F8266466"/>
    <w:lvl w:ilvl="0" w:tplc="FFFFFFFF">
      <w:start w:val="1"/>
      <w:numFmt w:val="lowerRoman"/>
      <w:lvlText w:val="%1."/>
      <w:lvlJc w:val="right"/>
      <w:pPr>
        <w:ind w:left="1520" w:hanging="360"/>
      </w:pPr>
    </w:lvl>
    <w:lvl w:ilvl="1" w:tplc="FFFFFFFF">
      <w:start w:val="1"/>
      <w:numFmt w:val="lowerLetter"/>
      <w:lvlText w:val="%2."/>
      <w:lvlJc w:val="left"/>
      <w:pPr>
        <w:ind w:left="2240" w:hanging="360"/>
      </w:pPr>
    </w:lvl>
    <w:lvl w:ilvl="2" w:tplc="FFFFFFFF">
      <w:start w:val="1"/>
      <w:numFmt w:val="lowerRoman"/>
      <w:lvlText w:val="%3."/>
      <w:lvlJc w:val="right"/>
      <w:pPr>
        <w:ind w:left="2960" w:hanging="180"/>
      </w:pPr>
    </w:lvl>
    <w:lvl w:ilvl="3" w:tplc="FFFFFFFF">
      <w:start w:val="1"/>
      <w:numFmt w:val="decimal"/>
      <w:lvlText w:val="%4."/>
      <w:lvlJc w:val="left"/>
      <w:pPr>
        <w:ind w:left="3680" w:hanging="360"/>
      </w:pPr>
    </w:lvl>
    <w:lvl w:ilvl="4" w:tplc="FFFFFFFF" w:tentative="1">
      <w:start w:val="1"/>
      <w:numFmt w:val="lowerLetter"/>
      <w:lvlText w:val="%5."/>
      <w:lvlJc w:val="left"/>
      <w:pPr>
        <w:ind w:left="4400" w:hanging="360"/>
      </w:pPr>
    </w:lvl>
    <w:lvl w:ilvl="5" w:tplc="FFFFFFFF" w:tentative="1">
      <w:start w:val="1"/>
      <w:numFmt w:val="lowerRoman"/>
      <w:lvlText w:val="%6."/>
      <w:lvlJc w:val="right"/>
      <w:pPr>
        <w:ind w:left="5120" w:hanging="180"/>
      </w:pPr>
    </w:lvl>
    <w:lvl w:ilvl="6" w:tplc="FFFFFFFF" w:tentative="1">
      <w:start w:val="1"/>
      <w:numFmt w:val="decimal"/>
      <w:lvlText w:val="%7."/>
      <w:lvlJc w:val="left"/>
      <w:pPr>
        <w:ind w:left="5840" w:hanging="360"/>
      </w:pPr>
    </w:lvl>
    <w:lvl w:ilvl="7" w:tplc="FFFFFFFF" w:tentative="1">
      <w:start w:val="1"/>
      <w:numFmt w:val="lowerLetter"/>
      <w:lvlText w:val="%8."/>
      <w:lvlJc w:val="left"/>
      <w:pPr>
        <w:ind w:left="6560" w:hanging="360"/>
      </w:pPr>
    </w:lvl>
    <w:lvl w:ilvl="8" w:tplc="FFFFFFFF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1" w15:restartNumberingAfterBreak="0">
    <w:nsid w:val="7B720E6E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32" w15:restartNumberingAfterBreak="0">
    <w:nsid w:val="7BF0024F"/>
    <w:multiLevelType w:val="hybridMultilevel"/>
    <w:tmpl w:val="71D0C83E"/>
    <w:lvl w:ilvl="0" w:tplc="FFFFFFFF">
      <w:start w:val="1"/>
      <w:numFmt w:val="decimal"/>
      <w:lvlText w:val="(%1)"/>
      <w:lvlJc w:val="left"/>
      <w:pPr>
        <w:ind w:left="80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7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56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3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6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24" w:hanging="360"/>
      </w:pPr>
      <w:rPr>
        <w:rFonts w:hint="default"/>
        <w:lang w:val="hr-HR" w:eastAsia="en-US" w:bidi="ar-SA"/>
      </w:rPr>
    </w:lvl>
  </w:abstractNum>
  <w:abstractNum w:abstractNumId="133" w15:restartNumberingAfterBreak="0">
    <w:nsid w:val="7CF16C7E"/>
    <w:multiLevelType w:val="hybridMultilevel"/>
    <w:tmpl w:val="F006B824"/>
    <w:lvl w:ilvl="0" w:tplc="E536EE74">
      <w:start w:val="1"/>
      <w:numFmt w:val="lowerRoman"/>
      <w:lvlText w:val="%1."/>
      <w:lvlJc w:val="left"/>
      <w:pPr>
        <w:ind w:left="800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7F24E594">
      <w:numFmt w:val="bullet"/>
      <w:lvlText w:val="•"/>
      <w:lvlJc w:val="left"/>
      <w:pPr>
        <w:ind w:left="1678" w:hanging="476"/>
      </w:pPr>
      <w:rPr>
        <w:rFonts w:hint="default"/>
        <w:lang w:val="hr-HR" w:eastAsia="en-US" w:bidi="ar-SA"/>
      </w:rPr>
    </w:lvl>
    <w:lvl w:ilvl="2" w:tplc="24367096">
      <w:numFmt w:val="bullet"/>
      <w:lvlText w:val="•"/>
      <w:lvlJc w:val="left"/>
      <w:pPr>
        <w:ind w:left="2556" w:hanging="476"/>
      </w:pPr>
      <w:rPr>
        <w:rFonts w:hint="default"/>
        <w:lang w:val="hr-HR" w:eastAsia="en-US" w:bidi="ar-SA"/>
      </w:rPr>
    </w:lvl>
    <w:lvl w:ilvl="3" w:tplc="C78840B8">
      <w:numFmt w:val="bullet"/>
      <w:lvlText w:val="•"/>
      <w:lvlJc w:val="left"/>
      <w:pPr>
        <w:ind w:left="3434" w:hanging="476"/>
      </w:pPr>
      <w:rPr>
        <w:rFonts w:hint="default"/>
        <w:lang w:val="hr-HR" w:eastAsia="en-US" w:bidi="ar-SA"/>
      </w:rPr>
    </w:lvl>
    <w:lvl w:ilvl="4" w:tplc="4E50B16C">
      <w:numFmt w:val="bullet"/>
      <w:lvlText w:val="•"/>
      <w:lvlJc w:val="left"/>
      <w:pPr>
        <w:ind w:left="4312" w:hanging="476"/>
      </w:pPr>
      <w:rPr>
        <w:rFonts w:hint="default"/>
        <w:lang w:val="hr-HR" w:eastAsia="en-US" w:bidi="ar-SA"/>
      </w:rPr>
    </w:lvl>
    <w:lvl w:ilvl="5" w:tplc="2316878A">
      <w:numFmt w:val="bullet"/>
      <w:lvlText w:val="•"/>
      <w:lvlJc w:val="left"/>
      <w:pPr>
        <w:ind w:left="5190" w:hanging="476"/>
      </w:pPr>
      <w:rPr>
        <w:rFonts w:hint="default"/>
        <w:lang w:val="hr-HR" w:eastAsia="en-US" w:bidi="ar-SA"/>
      </w:rPr>
    </w:lvl>
    <w:lvl w:ilvl="6" w:tplc="34F2B088">
      <w:numFmt w:val="bullet"/>
      <w:lvlText w:val="•"/>
      <w:lvlJc w:val="left"/>
      <w:pPr>
        <w:ind w:left="6068" w:hanging="476"/>
      </w:pPr>
      <w:rPr>
        <w:rFonts w:hint="default"/>
        <w:lang w:val="hr-HR" w:eastAsia="en-US" w:bidi="ar-SA"/>
      </w:rPr>
    </w:lvl>
    <w:lvl w:ilvl="7" w:tplc="DA00CB68">
      <w:numFmt w:val="bullet"/>
      <w:lvlText w:val="•"/>
      <w:lvlJc w:val="left"/>
      <w:pPr>
        <w:ind w:left="6946" w:hanging="476"/>
      </w:pPr>
      <w:rPr>
        <w:rFonts w:hint="default"/>
        <w:lang w:val="hr-HR" w:eastAsia="en-US" w:bidi="ar-SA"/>
      </w:rPr>
    </w:lvl>
    <w:lvl w:ilvl="8" w:tplc="0EC87FCA">
      <w:numFmt w:val="bullet"/>
      <w:lvlText w:val="•"/>
      <w:lvlJc w:val="left"/>
      <w:pPr>
        <w:ind w:left="7824" w:hanging="476"/>
      </w:pPr>
      <w:rPr>
        <w:rFonts w:hint="default"/>
        <w:lang w:val="hr-HR" w:eastAsia="en-US" w:bidi="ar-SA"/>
      </w:rPr>
    </w:lvl>
  </w:abstractNum>
  <w:abstractNum w:abstractNumId="134" w15:restartNumberingAfterBreak="0">
    <w:nsid w:val="7D1E30A6"/>
    <w:multiLevelType w:val="hybridMultilevel"/>
    <w:tmpl w:val="30FA2D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315DC4"/>
    <w:multiLevelType w:val="hybridMultilevel"/>
    <w:tmpl w:val="FA2E485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caps w:val="0"/>
        <w:vanish w:val="0"/>
        <w:spacing w:val="-1"/>
        <w:w w:val="10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8453">
    <w:abstractNumId w:val="72"/>
  </w:num>
  <w:num w:numId="2" w16cid:durableId="10691082">
    <w:abstractNumId w:val="104"/>
  </w:num>
  <w:num w:numId="3" w16cid:durableId="1403481003">
    <w:abstractNumId w:val="133"/>
  </w:num>
  <w:num w:numId="4" w16cid:durableId="1451171266">
    <w:abstractNumId w:val="49"/>
  </w:num>
  <w:num w:numId="5" w16cid:durableId="1763336208">
    <w:abstractNumId w:val="91"/>
  </w:num>
  <w:num w:numId="6" w16cid:durableId="1212570455">
    <w:abstractNumId w:val="58"/>
  </w:num>
  <w:num w:numId="7" w16cid:durableId="661083988">
    <w:abstractNumId w:val="32"/>
  </w:num>
  <w:num w:numId="8" w16cid:durableId="1683968575">
    <w:abstractNumId w:val="55"/>
  </w:num>
  <w:num w:numId="9" w16cid:durableId="1439564012">
    <w:abstractNumId w:val="62"/>
  </w:num>
  <w:num w:numId="10" w16cid:durableId="1296375940">
    <w:abstractNumId w:val="120"/>
  </w:num>
  <w:num w:numId="11" w16cid:durableId="1770810386">
    <w:abstractNumId w:val="10"/>
  </w:num>
  <w:num w:numId="12" w16cid:durableId="1765028804">
    <w:abstractNumId w:val="94"/>
  </w:num>
  <w:num w:numId="13" w16cid:durableId="1048870123">
    <w:abstractNumId w:val="70"/>
  </w:num>
  <w:num w:numId="14" w16cid:durableId="915018370">
    <w:abstractNumId w:val="85"/>
  </w:num>
  <w:num w:numId="15" w16cid:durableId="561255637">
    <w:abstractNumId w:val="50"/>
  </w:num>
  <w:num w:numId="16" w16cid:durableId="1271741428">
    <w:abstractNumId w:val="16"/>
  </w:num>
  <w:num w:numId="17" w16cid:durableId="2031252512">
    <w:abstractNumId w:val="69"/>
  </w:num>
  <w:num w:numId="18" w16cid:durableId="704132905">
    <w:abstractNumId w:val="102"/>
  </w:num>
  <w:num w:numId="19" w16cid:durableId="625232772">
    <w:abstractNumId w:val="44"/>
  </w:num>
  <w:num w:numId="20" w16cid:durableId="1697847410">
    <w:abstractNumId w:val="40"/>
  </w:num>
  <w:num w:numId="21" w16cid:durableId="1286041249">
    <w:abstractNumId w:val="77"/>
  </w:num>
  <w:num w:numId="22" w16cid:durableId="1076783379">
    <w:abstractNumId w:val="26"/>
  </w:num>
  <w:num w:numId="23" w16cid:durableId="1579248833">
    <w:abstractNumId w:val="5"/>
  </w:num>
  <w:num w:numId="24" w16cid:durableId="495801452">
    <w:abstractNumId w:val="71"/>
  </w:num>
  <w:num w:numId="25" w16cid:durableId="1031223687">
    <w:abstractNumId w:val="97"/>
  </w:num>
  <w:num w:numId="26" w16cid:durableId="1786462457">
    <w:abstractNumId w:val="51"/>
  </w:num>
  <w:num w:numId="27" w16cid:durableId="916407077">
    <w:abstractNumId w:val="112"/>
  </w:num>
  <w:num w:numId="28" w16cid:durableId="267661876">
    <w:abstractNumId w:val="88"/>
  </w:num>
  <w:num w:numId="29" w16cid:durableId="604263661">
    <w:abstractNumId w:val="73"/>
  </w:num>
  <w:num w:numId="30" w16cid:durableId="459306928">
    <w:abstractNumId w:val="83"/>
  </w:num>
  <w:num w:numId="31" w16cid:durableId="2002199318">
    <w:abstractNumId w:val="37"/>
  </w:num>
  <w:num w:numId="32" w16cid:durableId="214659655">
    <w:abstractNumId w:val="106"/>
  </w:num>
  <w:num w:numId="33" w16cid:durableId="1538347453">
    <w:abstractNumId w:val="117"/>
  </w:num>
  <w:num w:numId="34" w16cid:durableId="1587225514">
    <w:abstractNumId w:val="127"/>
  </w:num>
  <w:num w:numId="35" w16cid:durableId="626006700">
    <w:abstractNumId w:val="56"/>
  </w:num>
  <w:num w:numId="36" w16cid:durableId="968901423">
    <w:abstractNumId w:val="96"/>
  </w:num>
  <w:num w:numId="37" w16cid:durableId="263923792">
    <w:abstractNumId w:val="118"/>
  </w:num>
  <w:num w:numId="38" w16cid:durableId="383799746">
    <w:abstractNumId w:val="14"/>
  </w:num>
  <w:num w:numId="39" w16cid:durableId="747387825">
    <w:abstractNumId w:val="46"/>
  </w:num>
  <w:num w:numId="40" w16cid:durableId="1099180996">
    <w:abstractNumId w:val="23"/>
  </w:num>
  <w:num w:numId="41" w16cid:durableId="1015688060">
    <w:abstractNumId w:val="75"/>
  </w:num>
  <w:num w:numId="42" w16cid:durableId="1532110993">
    <w:abstractNumId w:val="60"/>
  </w:num>
  <w:num w:numId="43" w16cid:durableId="1094352283">
    <w:abstractNumId w:val="36"/>
  </w:num>
  <w:num w:numId="44" w16cid:durableId="1889565795">
    <w:abstractNumId w:val="87"/>
  </w:num>
  <w:num w:numId="45" w16cid:durableId="1879583796">
    <w:abstractNumId w:val="99"/>
  </w:num>
  <w:num w:numId="46" w16cid:durableId="619186363">
    <w:abstractNumId w:val="48"/>
  </w:num>
  <w:num w:numId="47" w16cid:durableId="338776720">
    <w:abstractNumId w:val="90"/>
  </w:num>
  <w:num w:numId="48" w16cid:durableId="128941743">
    <w:abstractNumId w:val="126"/>
  </w:num>
  <w:num w:numId="49" w16cid:durableId="1150712268">
    <w:abstractNumId w:val="59"/>
  </w:num>
  <w:num w:numId="50" w16cid:durableId="229852302">
    <w:abstractNumId w:val="7"/>
  </w:num>
  <w:num w:numId="51" w16cid:durableId="1920092138">
    <w:abstractNumId w:val="121"/>
  </w:num>
  <w:num w:numId="52" w16cid:durableId="698622700">
    <w:abstractNumId w:val="103"/>
  </w:num>
  <w:num w:numId="53" w16cid:durableId="1243567544">
    <w:abstractNumId w:val="95"/>
  </w:num>
  <w:num w:numId="54" w16cid:durableId="1124156926">
    <w:abstractNumId w:val="43"/>
  </w:num>
  <w:num w:numId="55" w16cid:durableId="1023172000">
    <w:abstractNumId w:val="123"/>
  </w:num>
  <w:num w:numId="56" w16cid:durableId="984745329">
    <w:abstractNumId w:val="124"/>
  </w:num>
  <w:num w:numId="57" w16cid:durableId="282157985">
    <w:abstractNumId w:val="21"/>
  </w:num>
  <w:num w:numId="58" w16cid:durableId="2137332339">
    <w:abstractNumId w:val="30"/>
  </w:num>
  <w:num w:numId="59" w16cid:durableId="1840271752">
    <w:abstractNumId w:val="6"/>
  </w:num>
  <w:num w:numId="60" w16cid:durableId="1517843640">
    <w:abstractNumId w:val="39"/>
  </w:num>
  <w:num w:numId="61" w16cid:durableId="2133864919">
    <w:abstractNumId w:val="101"/>
  </w:num>
  <w:num w:numId="62" w16cid:durableId="1101224056">
    <w:abstractNumId w:val="38"/>
  </w:num>
  <w:num w:numId="63" w16cid:durableId="264847698">
    <w:abstractNumId w:val="125"/>
  </w:num>
  <w:num w:numId="64" w16cid:durableId="804736937">
    <w:abstractNumId w:val="92"/>
  </w:num>
  <w:num w:numId="65" w16cid:durableId="1875658416">
    <w:abstractNumId w:val="18"/>
  </w:num>
  <w:num w:numId="66" w16cid:durableId="1927768089">
    <w:abstractNumId w:val="1"/>
  </w:num>
  <w:num w:numId="67" w16cid:durableId="644358003">
    <w:abstractNumId w:val="129"/>
  </w:num>
  <w:num w:numId="68" w16cid:durableId="880098278">
    <w:abstractNumId w:val="41"/>
  </w:num>
  <w:num w:numId="69" w16cid:durableId="989945508">
    <w:abstractNumId w:val="0"/>
  </w:num>
  <w:num w:numId="70" w16cid:durableId="296033709">
    <w:abstractNumId w:val="13"/>
  </w:num>
  <w:num w:numId="71" w16cid:durableId="1508978089">
    <w:abstractNumId w:val="3"/>
  </w:num>
  <w:num w:numId="72" w16cid:durableId="697510393">
    <w:abstractNumId w:val="17"/>
  </w:num>
  <w:num w:numId="73" w16cid:durableId="1784685665">
    <w:abstractNumId w:val="45"/>
  </w:num>
  <w:num w:numId="74" w16cid:durableId="1515077295">
    <w:abstractNumId w:val="34"/>
  </w:num>
  <w:num w:numId="75" w16cid:durableId="30765260">
    <w:abstractNumId w:val="135"/>
  </w:num>
  <w:num w:numId="76" w16cid:durableId="1778018185">
    <w:abstractNumId w:val="24"/>
  </w:num>
  <w:num w:numId="77" w16cid:durableId="309867180">
    <w:abstractNumId w:val="15"/>
  </w:num>
  <w:num w:numId="78" w16cid:durableId="1199583007">
    <w:abstractNumId w:val="116"/>
  </w:num>
  <w:num w:numId="79" w16cid:durableId="975185221">
    <w:abstractNumId w:val="89"/>
  </w:num>
  <w:num w:numId="80" w16cid:durableId="7800837">
    <w:abstractNumId w:val="134"/>
  </w:num>
  <w:num w:numId="81" w16cid:durableId="1623027105">
    <w:abstractNumId w:val="84"/>
  </w:num>
  <w:num w:numId="82" w16cid:durableId="973482381">
    <w:abstractNumId w:val="122"/>
  </w:num>
  <w:num w:numId="83" w16cid:durableId="1437557115">
    <w:abstractNumId w:val="9"/>
  </w:num>
  <w:num w:numId="84" w16cid:durableId="694354766">
    <w:abstractNumId w:val="57"/>
  </w:num>
  <w:num w:numId="85" w16cid:durableId="1960338742">
    <w:abstractNumId w:val="12"/>
  </w:num>
  <w:num w:numId="86" w16cid:durableId="1990086911">
    <w:abstractNumId w:val="31"/>
  </w:num>
  <w:num w:numId="87" w16cid:durableId="1372068502">
    <w:abstractNumId w:val="29"/>
  </w:num>
  <w:num w:numId="88" w16cid:durableId="940406628">
    <w:abstractNumId w:val="53"/>
  </w:num>
  <w:num w:numId="89" w16cid:durableId="1391538704">
    <w:abstractNumId w:val="65"/>
  </w:num>
  <w:num w:numId="90" w16cid:durableId="886799192">
    <w:abstractNumId w:val="20"/>
  </w:num>
  <w:num w:numId="91" w16cid:durableId="294066892">
    <w:abstractNumId w:val="35"/>
  </w:num>
  <w:num w:numId="92" w16cid:durableId="1837498642">
    <w:abstractNumId w:val="109"/>
  </w:num>
  <w:num w:numId="93" w16cid:durableId="1507596848">
    <w:abstractNumId w:val="130"/>
  </w:num>
  <w:num w:numId="94" w16cid:durableId="2142846672">
    <w:abstractNumId w:val="81"/>
  </w:num>
  <w:num w:numId="95" w16cid:durableId="616988660">
    <w:abstractNumId w:val="100"/>
  </w:num>
  <w:num w:numId="96" w16cid:durableId="90396800">
    <w:abstractNumId w:val="47"/>
  </w:num>
  <w:num w:numId="97" w16cid:durableId="565915553">
    <w:abstractNumId w:val="76"/>
  </w:num>
  <w:num w:numId="98" w16cid:durableId="1228372239">
    <w:abstractNumId w:val="64"/>
  </w:num>
  <w:num w:numId="99" w16cid:durableId="1244149360">
    <w:abstractNumId w:val="61"/>
  </w:num>
  <w:num w:numId="100" w16cid:durableId="1691681877">
    <w:abstractNumId w:val="108"/>
  </w:num>
  <w:num w:numId="101" w16cid:durableId="528840822">
    <w:abstractNumId w:val="110"/>
  </w:num>
  <w:num w:numId="102" w16cid:durableId="1917326168">
    <w:abstractNumId w:val="52"/>
  </w:num>
  <w:num w:numId="103" w16cid:durableId="1057701386">
    <w:abstractNumId w:val="22"/>
  </w:num>
  <w:num w:numId="104" w16cid:durableId="1930195579">
    <w:abstractNumId w:val="42"/>
  </w:num>
  <w:num w:numId="105" w16cid:durableId="236207869">
    <w:abstractNumId w:val="82"/>
  </w:num>
  <w:num w:numId="106" w16cid:durableId="1597905936">
    <w:abstractNumId w:val="80"/>
  </w:num>
  <w:num w:numId="107" w16cid:durableId="141117239">
    <w:abstractNumId w:val="67"/>
  </w:num>
  <w:num w:numId="108" w16cid:durableId="1797674897">
    <w:abstractNumId w:val="63"/>
  </w:num>
  <w:num w:numId="109" w16cid:durableId="434248839">
    <w:abstractNumId w:val="113"/>
  </w:num>
  <w:num w:numId="110" w16cid:durableId="1264454711">
    <w:abstractNumId w:val="131"/>
  </w:num>
  <w:num w:numId="111" w16cid:durableId="1649745274">
    <w:abstractNumId w:val="111"/>
  </w:num>
  <w:num w:numId="112" w16cid:durableId="247616725">
    <w:abstractNumId w:val="128"/>
  </w:num>
  <w:num w:numId="113" w16cid:durableId="1247491806">
    <w:abstractNumId w:val="105"/>
  </w:num>
  <w:num w:numId="114" w16cid:durableId="1941138501">
    <w:abstractNumId w:val="8"/>
  </w:num>
  <w:num w:numId="115" w16cid:durableId="1815102489">
    <w:abstractNumId w:val="93"/>
  </w:num>
  <w:num w:numId="116" w16cid:durableId="847717250">
    <w:abstractNumId w:val="33"/>
  </w:num>
  <w:num w:numId="117" w16cid:durableId="232544855">
    <w:abstractNumId w:val="2"/>
  </w:num>
  <w:num w:numId="118" w16cid:durableId="688527876">
    <w:abstractNumId w:val="19"/>
  </w:num>
  <w:num w:numId="119" w16cid:durableId="258027606">
    <w:abstractNumId w:val="86"/>
  </w:num>
  <w:num w:numId="120" w16cid:durableId="517741707">
    <w:abstractNumId w:val="27"/>
  </w:num>
  <w:num w:numId="121" w16cid:durableId="355278026">
    <w:abstractNumId w:val="11"/>
  </w:num>
  <w:num w:numId="122" w16cid:durableId="1577474151">
    <w:abstractNumId w:val="119"/>
  </w:num>
  <w:num w:numId="123" w16cid:durableId="1058630450">
    <w:abstractNumId w:val="98"/>
  </w:num>
  <w:num w:numId="124" w16cid:durableId="787550971">
    <w:abstractNumId w:val="4"/>
  </w:num>
  <w:num w:numId="125" w16cid:durableId="2022732524">
    <w:abstractNumId w:val="54"/>
  </w:num>
  <w:num w:numId="126" w16cid:durableId="1227764713">
    <w:abstractNumId w:val="114"/>
  </w:num>
  <w:num w:numId="127" w16cid:durableId="347172103">
    <w:abstractNumId w:val="68"/>
  </w:num>
  <w:num w:numId="128" w16cid:durableId="1356224315">
    <w:abstractNumId w:val="132"/>
  </w:num>
  <w:num w:numId="129" w16cid:durableId="2005742021">
    <w:abstractNumId w:val="74"/>
  </w:num>
  <w:num w:numId="130" w16cid:durableId="792334587">
    <w:abstractNumId w:val="107"/>
  </w:num>
  <w:num w:numId="131" w16cid:durableId="1852992848">
    <w:abstractNumId w:val="115"/>
  </w:num>
  <w:num w:numId="132" w16cid:durableId="1192379658">
    <w:abstractNumId w:val="66"/>
  </w:num>
  <w:num w:numId="133" w16cid:durableId="1478453391">
    <w:abstractNumId w:val="78"/>
  </w:num>
  <w:num w:numId="134" w16cid:durableId="1105660944">
    <w:abstractNumId w:val="79"/>
  </w:num>
  <w:num w:numId="135" w16cid:durableId="219678035">
    <w:abstractNumId w:val="25"/>
  </w:num>
  <w:num w:numId="136" w16cid:durableId="204877045">
    <w:abstractNumId w:val="28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AB"/>
    <w:rsid w:val="000007BD"/>
    <w:rsid w:val="00000FFA"/>
    <w:rsid w:val="00002601"/>
    <w:rsid w:val="0000275B"/>
    <w:rsid w:val="00004033"/>
    <w:rsid w:val="00005B54"/>
    <w:rsid w:val="000070C4"/>
    <w:rsid w:val="00007FE4"/>
    <w:rsid w:val="00010278"/>
    <w:rsid w:val="00010684"/>
    <w:rsid w:val="0001183B"/>
    <w:rsid w:val="00012CAF"/>
    <w:rsid w:val="00012E53"/>
    <w:rsid w:val="000153FC"/>
    <w:rsid w:val="0001742D"/>
    <w:rsid w:val="00020150"/>
    <w:rsid w:val="000205AD"/>
    <w:rsid w:val="000208D1"/>
    <w:rsid w:val="00020EDD"/>
    <w:rsid w:val="000212DA"/>
    <w:rsid w:val="00023BBD"/>
    <w:rsid w:val="00023E36"/>
    <w:rsid w:val="000254A0"/>
    <w:rsid w:val="0002598F"/>
    <w:rsid w:val="000259B4"/>
    <w:rsid w:val="00025ADB"/>
    <w:rsid w:val="000277D4"/>
    <w:rsid w:val="00030225"/>
    <w:rsid w:val="000303B2"/>
    <w:rsid w:val="000303D9"/>
    <w:rsid w:val="0003146F"/>
    <w:rsid w:val="00031D21"/>
    <w:rsid w:val="00033C8C"/>
    <w:rsid w:val="00035290"/>
    <w:rsid w:val="00037120"/>
    <w:rsid w:val="00037786"/>
    <w:rsid w:val="000402D5"/>
    <w:rsid w:val="00040660"/>
    <w:rsid w:val="00040BB0"/>
    <w:rsid w:val="0004229B"/>
    <w:rsid w:val="000427CF"/>
    <w:rsid w:val="00042C85"/>
    <w:rsid w:val="00044A6F"/>
    <w:rsid w:val="000478AE"/>
    <w:rsid w:val="00051A94"/>
    <w:rsid w:val="00053A0C"/>
    <w:rsid w:val="000566FC"/>
    <w:rsid w:val="0005677B"/>
    <w:rsid w:val="000602AE"/>
    <w:rsid w:val="000612FB"/>
    <w:rsid w:val="0006216C"/>
    <w:rsid w:val="00062FCD"/>
    <w:rsid w:val="00064942"/>
    <w:rsid w:val="00064AD0"/>
    <w:rsid w:val="000658EA"/>
    <w:rsid w:val="000665C1"/>
    <w:rsid w:val="000667BD"/>
    <w:rsid w:val="00066F01"/>
    <w:rsid w:val="00072CE4"/>
    <w:rsid w:val="000736A1"/>
    <w:rsid w:val="000763C5"/>
    <w:rsid w:val="000777F4"/>
    <w:rsid w:val="00081942"/>
    <w:rsid w:val="000829BF"/>
    <w:rsid w:val="00083195"/>
    <w:rsid w:val="0008466E"/>
    <w:rsid w:val="000874C3"/>
    <w:rsid w:val="00090075"/>
    <w:rsid w:val="0009099E"/>
    <w:rsid w:val="00090A99"/>
    <w:rsid w:val="00091236"/>
    <w:rsid w:val="0009126A"/>
    <w:rsid w:val="000930F3"/>
    <w:rsid w:val="0009398E"/>
    <w:rsid w:val="0009408B"/>
    <w:rsid w:val="00094E3A"/>
    <w:rsid w:val="00095771"/>
    <w:rsid w:val="00095A63"/>
    <w:rsid w:val="00095E11"/>
    <w:rsid w:val="000A0486"/>
    <w:rsid w:val="000A0AF7"/>
    <w:rsid w:val="000A1725"/>
    <w:rsid w:val="000A1CC8"/>
    <w:rsid w:val="000A2B96"/>
    <w:rsid w:val="000A328D"/>
    <w:rsid w:val="000A367B"/>
    <w:rsid w:val="000A4C75"/>
    <w:rsid w:val="000A4DB5"/>
    <w:rsid w:val="000A5185"/>
    <w:rsid w:val="000A64E4"/>
    <w:rsid w:val="000A7486"/>
    <w:rsid w:val="000A7CC0"/>
    <w:rsid w:val="000B023D"/>
    <w:rsid w:val="000B0609"/>
    <w:rsid w:val="000B0B1E"/>
    <w:rsid w:val="000B0F03"/>
    <w:rsid w:val="000B119F"/>
    <w:rsid w:val="000B1B63"/>
    <w:rsid w:val="000B45FF"/>
    <w:rsid w:val="000B5840"/>
    <w:rsid w:val="000B6C74"/>
    <w:rsid w:val="000B7271"/>
    <w:rsid w:val="000B7AEC"/>
    <w:rsid w:val="000C0031"/>
    <w:rsid w:val="000C0784"/>
    <w:rsid w:val="000C09D4"/>
    <w:rsid w:val="000C0AB6"/>
    <w:rsid w:val="000C20D3"/>
    <w:rsid w:val="000C304D"/>
    <w:rsid w:val="000C3F55"/>
    <w:rsid w:val="000C4F9E"/>
    <w:rsid w:val="000C531B"/>
    <w:rsid w:val="000C571E"/>
    <w:rsid w:val="000C6CF5"/>
    <w:rsid w:val="000C7F2B"/>
    <w:rsid w:val="000D09BB"/>
    <w:rsid w:val="000D1305"/>
    <w:rsid w:val="000D1BCB"/>
    <w:rsid w:val="000D2E09"/>
    <w:rsid w:val="000D2E4F"/>
    <w:rsid w:val="000D3964"/>
    <w:rsid w:val="000D3DE9"/>
    <w:rsid w:val="000D4B36"/>
    <w:rsid w:val="000D5FF4"/>
    <w:rsid w:val="000D60D0"/>
    <w:rsid w:val="000D778F"/>
    <w:rsid w:val="000D7B02"/>
    <w:rsid w:val="000D7DFE"/>
    <w:rsid w:val="000E002A"/>
    <w:rsid w:val="000E02D2"/>
    <w:rsid w:val="000E050A"/>
    <w:rsid w:val="000E0A11"/>
    <w:rsid w:val="000E0A81"/>
    <w:rsid w:val="000E0FB2"/>
    <w:rsid w:val="000E1D6E"/>
    <w:rsid w:val="000E3FC1"/>
    <w:rsid w:val="000E4012"/>
    <w:rsid w:val="000E4A30"/>
    <w:rsid w:val="000E538A"/>
    <w:rsid w:val="000E588A"/>
    <w:rsid w:val="000E6C18"/>
    <w:rsid w:val="000E6D20"/>
    <w:rsid w:val="000E7818"/>
    <w:rsid w:val="000E7843"/>
    <w:rsid w:val="000F0D12"/>
    <w:rsid w:val="000F2224"/>
    <w:rsid w:val="000F2344"/>
    <w:rsid w:val="000F2DBD"/>
    <w:rsid w:val="000F3088"/>
    <w:rsid w:val="000F32BE"/>
    <w:rsid w:val="000F4663"/>
    <w:rsid w:val="000F4CBA"/>
    <w:rsid w:val="000F5B4D"/>
    <w:rsid w:val="000F6B82"/>
    <w:rsid w:val="000F7AF2"/>
    <w:rsid w:val="000F7CCE"/>
    <w:rsid w:val="0010095D"/>
    <w:rsid w:val="001010A6"/>
    <w:rsid w:val="00101A61"/>
    <w:rsid w:val="0010224C"/>
    <w:rsid w:val="00102592"/>
    <w:rsid w:val="0010271E"/>
    <w:rsid w:val="00103CD3"/>
    <w:rsid w:val="0010504B"/>
    <w:rsid w:val="00105350"/>
    <w:rsid w:val="00105877"/>
    <w:rsid w:val="00105B29"/>
    <w:rsid w:val="0010708B"/>
    <w:rsid w:val="001071A8"/>
    <w:rsid w:val="0010788D"/>
    <w:rsid w:val="00110381"/>
    <w:rsid w:val="00110AFA"/>
    <w:rsid w:val="00111492"/>
    <w:rsid w:val="00112041"/>
    <w:rsid w:val="001121CA"/>
    <w:rsid w:val="00112AAC"/>
    <w:rsid w:val="00112C92"/>
    <w:rsid w:val="00113D66"/>
    <w:rsid w:val="001151DE"/>
    <w:rsid w:val="001167CC"/>
    <w:rsid w:val="00117313"/>
    <w:rsid w:val="00121367"/>
    <w:rsid w:val="00122EEF"/>
    <w:rsid w:val="00123ECD"/>
    <w:rsid w:val="001245D9"/>
    <w:rsid w:val="00124B92"/>
    <w:rsid w:val="00125255"/>
    <w:rsid w:val="001276F4"/>
    <w:rsid w:val="001278B5"/>
    <w:rsid w:val="00127E63"/>
    <w:rsid w:val="001305A2"/>
    <w:rsid w:val="00130830"/>
    <w:rsid w:val="0013085D"/>
    <w:rsid w:val="00130EFE"/>
    <w:rsid w:val="00131586"/>
    <w:rsid w:val="00131BB5"/>
    <w:rsid w:val="00131D58"/>
    <w:rsid w:val="00132423"/>
    <w:rsid w:val="00136C8F"/>
    <w:rsid w:val="00140AE5"/>
    <w:rsid w:val="00141F2C"/>
    <w:rsid w:val="00142873"/>
    <w:rsid w:val="001436F2"/>
    <w:rsid w:val="001436F5"/>
    <w:rsid w:val="0014386F"/>
    <w:rsid w:val="001460BB"/>
    <w:rsid w:val="00146B7E"/>
    <w:rsid w:val="001471B2"/>
    <w:rsid w:val="001472F3"/>
    <w:rsid w:val="00147CA9"/>
    <w:rsid w:val="00147E10"/>
    <w:rsid w:val="001502E9"/>
    <w:rsid w:val="0015046D"/>
    <w:rsid w:val="0015069C"/>
    <w:rsid w:val="00151152"/>
    <w:rsid w:val="00151EEB"/>
    <w:rsid w:val="0015298A"/>
    <w:rsid w:val="00152A04"/>
    <w:rsid w:val="0015318C"/>
    <w:rsid w:val="001536A3"/>
    <w:rsid w:val="00156295"/>
    <w:rsid w:val="0015767C"/>
    <w:rsid w:val="00160034"/>
    <w:rsid w:val="00160410"/>
    <w:rsid w:val="00160623"/>
    <w:rsid w:val="001620AE"/>
    <w:rsid w:val="00162269"/>
    <w:rsid w:val="00163E0A"/>
    <w:rsid w:val="00164CFC"/>
    <w:rsid w:val="00164D15"/>
    <w:rsid w:val="00164DDE"/>
    <w:rsid w:val="00165A33"/>
    <w:rsid w:val="00166438"/>
    <w:rsid w:val="0016692C"/>
    <w:rsid w:val="00167685"/>
    <w:rsid w:val="0017003E"/>
    <w:rsid w:val="001705D2"/>
    <w:rsid w:val="00170990"/>
    <w:rsid w:val="00170EB7"/>
    <w:rsid w:val="00171746"/>
    <w:rsid w:val="00172139"/>
    <w:rsid w:val="0017238B"/>
    <w:rsid w:val="00173007"/>
    <w:rsid w:val="00173F93"/>
    <w:rsid w:val="001740E1"/>
    <w:rsid w:val="001741AD"/>
    <w:rsid w:val="0017440D"/>
    <w:rsid w:val="00174EF9"/>
    <w:rsid w:val="001754F0"/>
    <w:rsid w:val="00175FB7"/>
    <w:rsid w:val="001764C2"/>
    <w:rsid w:val="001766F0"/>
    <w:rsid w:val="001774E2"/>
    <w:rsid w:val="00181CFD"/>
    <w:rsid w:val="00182C3C"/>
    <w:rsid w:val="00183585"/>
    <w:rsid w:val="00184FDB"/>
    <w:rsid w:val="00186E1A"/>
    <w:rsid w:val="00187131"/>
    <w:rsid w:val="00190A7F"/>
    <w:rsid w:val="00190AA9"/>
    <w:rsid w:val="00191181"/>
    <w:rsid w:val="001922D2"/>
    <w:rsid w:val="00192FA9"/>
    <w:rsid w:val="00193414"/>
    <w:rsid w:val="00194AEB"/>
    <w:rsid w:val="00196DD7"/>
    <w:rsid w:val="001A0832"/>
    <w:rsid w:val="001A27DD"/>
    <w:rsid w:val="001A31F0"/>
    <w:rsid w:val="001A3B02"/>
    <w:rsid w:val="001A3E5D"/>
    <w:rsid w:val="001A4384"/>
    <w:rsid w:val="001A5340"/>
    <w:rsid w:val="001A5C84"/>
    <w:rsid w:val="001A7523"/>
    <w:rsid w:val="001B010B"/>
    <w:rsid w:val="001B2185"/>
    <w:rsid w:val="001B3412"/>
    <w:rsid w:val="001B3667"/>
    <w:rsid w:val="001B4A6A"/>
    <w:rsid w:val="001B4B1B"/>
    <w:rsid w:val="001B4BCE"/>
    <w:rsid w:val="001B4E33"/>
    <w:rsid w:val="001B6323"/>
    <w:rsid w:val="001B65E4"/>
    <w:rsid w:val="001B69FC"/>
    <w:rsid w:val="001B793D"/>
    <w:rsid w:val="001B7BBA"/>
    <w:rsid w:val="001B7F1A"/>
    <w:rsid w:val="001C02B1"/>
    <w:rsid w:val="001C0C83"/>
    <w:rsid w:val="001C2604"/>
    <w:rsid w:val="001C2FED"/>
    <w:rsid w:val="001C4029"/>
    <w:rsid w:val="001C4B99"/>
    <w:rsid w:val="001C4CA7"/>
    <w:rsid w:val="001C4DE6"/>
    <w:rsid w:val="001C5B2F"/>
    <w:rsid w:val="001C6965"/>
    <w:rsid w:val="001D0E23"/>
    <w:rsid w:val="001D1134"/>
    <w:rsid w:val="001D1321"/>
    <w:rsid w:val="001D181C"/>
    <w:rsid w:val="001D23CC"/>
    <w:rsid w:val="001D2D8C"/>
    <w:rsid w:val="001D4668"/>
    <w:rsid w:val="001D4847"/>
    <w:rsid w:val="001D54EA"/>
    <w:rsid w:val="001D6526"/>
    <w:rsid w:val="001D7276"/>
    <w:rsid w:val="001D7ABB"/>
    <w:rsid w:val="001E0136"/>
    <w:rsid w:val="001E39BB"/>
    <w:rsid w:val="001E40C2"/>
    <w:rsid w:val="001E4AE2"/>
    <w:rsid w:val="001E5567"/>
    <w:rsid w:val="001E71E1"/>
    <w:rsid w:val="001E797C"/>
    <w:rsid w:val="001E7FB7"/>
    <w:rsid w:val="001F096E"/>
    <w:rsid w:val="001F1238"/>
    <w:rsid w:val="001F13FA"/>
    <w:rsid w:val="001F1E0B"/>
    <w:rsid w:val="001F2D9A"/>
    <w:rsid w:val="001F3915"/>
    <w:rsid w:val="001F41AD"/>
    <w:rsid w:val="001F7B63"/>
    <w:rsid w:val="001F7C66"/>
    <w:rsid w:val="002009C7"/>
    <w:rsid w:val="00201637"/>
    <w:rsid w:val="00201E24"/>
    <w:rsid w:val="00203124"/>
    <w:rsid w:val="00203256"/>
    <w:rsid w:val="00203BF4"/>
    <w:rsid w:val="00203C68"/>
    <w:rsid w:val="00203CD1"/>
    <w:rsid w:val="002046E1"/>
    <w:rsid w:val="0020640B"/>
    <w:rsid w:val="002065B5"/>
    <w:rsid w:val="00206A73"/>
    <w:rsid w:val="00210956"/>
    <w:rsid w:val="0021189B"/>
    <w:rsid w:val="0021235C"/>
    <w:rsid w:val="0021449C"/>
    <w:rsid w:val="00214773"/>
    <w:rsid w:val="00215CB7"/>
    <w:rsid w:val="00217A76"/>
    <w:rsid w:val="002206E2"/>
    <w:rsid w:val="002214F8"/>
    <w:rsid w:val="00221C78"/>
    <w:rsid w:val="0022210B"/>
    <w:rsid w:val="0022249E"/>
    <w:rsid w:val="00223F35"/>
    <w:rsid w:val="0022583C"/>
    <w:rsid w:val="00225E0C"/>
    <w:rsid w:val="002272E9"/>
    <w:rsid w:val="00230898"/>
    <w:rsid w:val="00232E2A"/>
    <w:rsid w:val="00234A03"/>
    <w:rsid w:val="00235503"/>
    <w:rsid w:val="00235AC4"/>
    <w:rsid w:val="002363BD"/>
    <w:rsid w:val="00236FAC"/>
    <w:rsid w:val="00237252"/>
    <w:rsid w:val="00237423"/>
    <w:rsid w:val="002415A8"/>
    <w:rsid w:val="00241663"/>
    <w:rsid w:val="00242C1D"/>
    <w:rsid w:val="00244894"/>
    <w:rsid w:val="00246C99"/>
    <w:rsid w:val="00247AC5"/>
    <w:rsid w:val="002508ED"/>
    <w:rsid w:val="00250BFB"/>
    <w:rsid w:val="00252ABB"/>
    <w:rsid w:val="00253049"/>
    <w:rsid w:val="00254533"/>
    <w:rsid w:val="00254737"/>
    <w:rsid w:val="00254A6C"/>
    <w:rsid w:val="00255156"/>
    <w:rsid w:val="0025543B"/>
    <w:rsid w:val="00256017"/>
    <w:rsid w:val="00256BB8"/>
    <w:rsid w:val="002573CB"/>
    <w:rsid w:val="002576C3"/>
    <w:rsid w:val="002602CB"/>
    <w:rsid w:val="0026035E"/>
    <w:rsid w:val="00260A10"/>
    <w:rsid w:val="002612DF"/>
    <w:rsid w:val="00262E4E"/>
    <w:rsid w:val="00263488"/>
    <w:rsid w:val="0026397D"/>
    <w:rsid w:val="002649CB"/>
    <w:rsid w:val="00264EA8"/>
    <w:rsid w:val="00265DB3"/>
    <w:rsid w:val="002662A0"/>
    <w:rsid w:val="00267166"/>
    <w:rsid w:val="00267694"/>
    <w:rsid w:val="00267974"/>
    <w:rsid w:val="00270781"/>
    <w:rsid w:val="00271770"/>
    <w:rsid w:val="00271883"/>
    <w:rsid w:val="00271F2A"/>
    <w:rsid w:val="002723D7"/>
    <w:rsid w:val="00272B07"/>
    <w:rsid w:val="00273129"/>
    <w:rsid w:val="00274A5C"/>
    <w:rsid w:val="002750B5"/>
    <w:rsid w:val="00277424"/>
    <w:rsid w:val="002775C1"/>
    <w:rsid w:val="002777F5"/>
    <w:rsid w:val="00277B45"/>
    <w:rsid w:val="00281201"/>
    <w:rsid w:val="00282109"/>
    <w:rsid w:val="00282630"/>
    <w:rsid w:val="0028396B"/>
    <w:rsid w:val="00283A41"/>
    <w:rsid w:val="00283DC6"/>
    <w:rsid w:val="00284519"/>
    <w:rsid w:val="00286C65"/>
    <w:rsid w:val="002871DD"/>
    <w:rsid w:val="002873CF"/>
    <w:rsid w:val="00290AD5"/>
    <w:rsid w:val="00290F23"/>
    <w:rsid w:val="002920FC"/>
    <w:rsid w:val="002924A1"/>
    <w:rsid w:val="00292CBC"/>
    <w:rsid w:val="00294A38"/>
    <w:rsid w:val="0029586C"/>
    <w:rsid w:val="0029614C"/>
    <w:rsid w:val="00296176"/>
    <w:rsid w:val="00296F89"/>
    <w:rsid w:val="002970D8"/>
    <w:rsid w:val="002A010F"/>
    <w:rsid w:val="002A33E8"/>
    <w:rsid w:val="002A423B"/>
    <w:rsid w:val="002A5BB7"/>
    <w:rsid w:val="002A5E8B"/>
    <w:rsid w:val="002A5FF5"/>
    <w:rsid w:val="002A66FA"/>
    <w:rsid w:val="002A7A64"/>
    <w:rsid w:val="002B1E6E"/>
    <w:rsid w:val="002B2E8A"/>
    <w:rsid w:val="002B4D64"/>
    <w:rsid w:val="002B581D"/>
    <w:rsid w:val="002B6CD5"/>
    <w:rsid w:val="002B79BB"/>
    <w:rsid w:val="002B7E84"/>
    <w:rsid w:val="002C0E14"/>
    <w:rsid w:val="002C1D84"/>
    <w:rsid w:val="002C285E"/>
    <w:rsid w:val="002C2B3F"/>
    <w:rsid w:val="002C3EEA"/>
    <w:rsid w:val="002C4489"/>
    <w:rsid w:val="002C60FF"/>
    <w:rsid w:val="002C6999"/>
    <w:rsid w:val="002C6F76"/>
    <w:rsid w:val="002C7223"/>
    <w:rsid w:val="002C7D82"/>
    <w:rsid w:val="002D0552"/>
    <w:rsid w:val="002D2D8D"/>
    <w:rsid w:val="002D370E"/>
    <w:rsid w:val="002D423F"/>
    <w:rsid w:val="002D7810"/>
    <w:rsid w:val="002D783F"/>
    <w:rsid w:val="002D7C48"/>
    <w:rsid w:val="002E0BEE"/>
    <w:rsid w:val="002E10A6"/>
    <w:rsid w:val="002E2F51"/>
    <w:rsid w:val="002E3D93"/>
    <w:rsid w:val="002E524F"/>
    <w:rsid w:val="002E6050"/>
    <w:rsid w:val="002F09D6"/>
    <w:rsid w:val="002F13B1"/>
    <w:rsid w:val="002F3F21"/>
    <w:rsid w:val="002F40E2"/>
    <w:rsid w:val="002F43DA"/>
    <w:rsid w:val="002F535D"/>
    <w:rsid w:val="002F6AFB"/>
    <w:rsid w:val="002F6E4A"/>
    <w:rsid w:val="00300A6F"/>
    <w:rsid w:val="00301910"/>
    <w:rsid w:val="00302C70"/>
    <w:rsid w:val="00303C45"/>
    <w:rsid w:val="0030684D"/>
    <w:rsid w:val="00307438"/>
    <w:rsid w:val="0030782F"/>
    <w:rsid w:val="0031053D"/>
    <w:rsid w:val="00310D3B"/>
    <w:rsid w:val="00311130"/>
    <w:rsid w:val="0031139B"/>
    <w:rsid w:val="003117EF"/>
    <w:rsid w:val="00311F3F"/>
    <w:rsid w:val="0031229E"/>
    <w:rsid w:val="00312326"/>
    <w:rsid w:val="003134B6"/>
    <w:rsid w:val="00313EC7"/>
    <w:rsid w:val="003140F2"/>
    <w:rsid w:val="003141BA"/>
    <w:rsid w:val="003145F3"/>
    <w:rsid w:val="00314A85"/>
    <w:rsid w:val="003155EE"/>
    <w:rsid w:val="003162FB"/>
    <w:rsid w:val="00316CA8"/>
    <w:rsid w:val="0032098B"/>
    <w:rsid w:val="00321426"/>
    <w:rsid w:val="0032159C"/>
    <w:rsid w:val="00322502"/>
    <w:rsid w:val="00322DAD"/>
    <w:rsid w:val="00325719"/>
    <w:rsid w:val="00325CB5"/>
    <w:rsid w:val="00325D62"/>
    <w:rsid w:val="003273B4"/>
    <w:rsid w:val="00327417"/>
    <w:rsid w:val="00327EB9"/>
    <w:rsid w:val="00330DA0"/>
    <w:rsid w:val="00330FD8"/>
    <w:rsid w:val="00332C5B"/>
    <w:rsid w:val="00332EBC"/>
    <w:rsid w:val="00333842"/>
    <w:rsid w:val="003357DE"/>
    <w:rsid w:val="00336A81"/>
    <w:rsid w:val="0034069B"/>
    <w:rsid w:val="00341005"/>
    <w:rsid w:val="00341B3F"/>
    <w:rsid w:val="00341C5C"/>
    <w:rsid w:val="00341E03"/>
    <w:rsid w:val="00341ED8"/>
    <w:rsid w:val="00343D20"/>
    <w:rsid w:val="00344B93"/>
    <w:rsid w:val="003450E1"/>
    <w:rsid w:val="00346297"/>
    <w:rsid w:val="00346C54"/>
    <w:rsid w:val="00346D2F"/>
    <w:rsid w:val="003477AF"/>
    <w:rsid w:val="003512A6"/>
    <w:rsid w:val="003533F7"/>
    <w:rsid w:val="00353873"/>
    <w:rsid w:val="00354217"/>
    <w:rsid w:val="003602B6"/>
    <w:rsid w:val="0036066B"/>
    <w:rsid w:val="003611ED"/>
    <w:rsid w:val="003623C7"/>
    <w:rsid w:val="00365B42"/>
    <w:rsid w:val="00365C9A"/>
    <w:rsid w:val="00365DB8"/>
    <w:rsid w:val="00366934"/>
    <w:rsid w:val="003701E9"/>
    <w:rsid w:val="00370257"/>
    <w:rsid w:val="00370B05"/>
    <w:rsid w:val="00370CD6"/>
    <w:rsid w:val="00371089"/>
    <w:rsid w:val="00372144"/>
    <w:rsid w:val="00372166"/>
    <w:rsid w:val="003728B3"/>
    <w:rsid w:val="00373039"/>
    <w:rsid w:val="00373904"/>
    <w:rsid w:val="00373A9F"/>
    <w:rsid w:val="00373E75"/>
    <w:rsid w:val="003741B1"/>
    <w:rsid w:val="00374EEB"/>
    <w:rsid w:val="0037540B"/>
    <w:rsid w:val="0037560A"/>
    <w:rsid w:val="003759E0"/>
    <w:rsid w:val="00376820"/>
    <w:rsid w:val="00377106"/>
    <w:rsid w:val="00377411"/>
    <w:rsid w:val="00377C7D"/>
    <w:rsid w:val="00380355"/>
    <w:rsid w:val="0038088D"/>
    <w:rsid w:val="00381046"/>
    <w:rsid w:val="00381D68"/>
    <w:rsid w:val="00383D78"/>
    <w:rsid w:val="00385466"/>
    <w:rsid w:val="00387B08"/>
    <w:rsid w:val="0039151A"/>
    <w:rsid w:val="0039154D"/>
    <w:rsid w:val="00391C3C"/>
    <w:rsid w:val="00391D47"/>
    <w:rsid w:val="00392919"/>
    <w:rsid w:val="00393180"/>
    <w:rsid w:val="003936F7"/>
    <w:rsid w:val="00394D9C"/>
    <w:rsid w:val="0039637B"/>
    <w:rsid w:val="003A15A4"/>
    <w:rsid w:val="003A1F53"/>
    <w:rsid w:val="003A1FA2"/>
    <w:rsid w:val="003A25D9"/>
    <w:rsid w:val="003A42BB"/>
    <w:rsid w:val="003A6E28"/>
    <w:rsid w:val="003B0950"/>
    <w:rsid w:val="003B1BEC"/>
    <w:rsid w:val="003B28A1"/>
    <w:rsid w:val="003B2964"/>
    <w:rsid w:val="003B2BF1"/>
    <w:rsid w:val="003B2C98"/>
    <w:rsid w:val="003B4678"/>
    <w:rsid w:val="003B5D94"/>
    <w:rsid w:val="003B6E8E"/>
    <w:rsid w:val="003B764A"/>
    <w:rsid w:val="003C3B4E"/>
    <w:rsid w:val="003C5797"/>
    <w:rsid w:val="003C69E4"/>
    <w:rsid w:val="003C6FB5"/>
    <w:rsid w:val="003D015D"/>
    <w:rsid w:val="003D08F7"/>
    <w:rsid w:val="003D0E28"/>
    <w:rsid w:val="003D2332"/>
    <w:rsid w:val="003D25CC"/>
    <w:rsid w:val="003D26BC"/>
    <w:rsid w:val="003D2CF9"/>
    <w:rsid w:val="003D363A"/>
    <w:rsid w:val="003D3908"/>
    <w:rsid w:val="003D3BB6"/>
    <w:rsid w:val="003D43AD"/>
    <w:rsid w:val="003D5162"/>
    <w:rsid w:val="003D6B93"/>
    <w:rsid w:val="003D6DD2"/>
    <w:rsid w:val="003E115C"/>
    <w:rsid w:val="003E162D"/>
    <w:rsid w:val="003E2130"/>
    <w:rsid w:val="003E2525"/>
    <w:rsid w:val="003E2F95"/>
    <w:rsid w:val="003E37A2"/>
    <w:rsid w:val="003E4C7E"/>
    <w:rsid w:val="003E5445"/>
    <w:rsid w:val="003E56B2"/>
    <w:rsid w:val="003E574C"/>
    <w:rsid w:val="003F071C"/>
    <w:rsid w:val="003F245C"/>
    <w:rsid w:val="003F3E0A"/>
    <w:rsid w:val="003F4B30"/>
    <w:rsid w:val="003F4DF5"/>
    <w:rsid w:val="003F52EC"/>
    <w:rsid w:val="003F547F"/>
    <w:rsid w:val="003F5701"/>
    <w:rsid w:val="003F64C9"/>
    <w:rsid w:val="00400B4F"/>
    <w:rsid w:val="00401254"/>
    <w:rsid w:val="004039FA"/>
    <w:rsid w:val="0040439A"/>
    <w:rsid w:val="0040662C"/>
    <w:rsid w:val="00407AF6"/>
    <w:rsid w:val="00410642"/>
    <w:rsid w:val="0041128B"/>
    <w:rsid w:val="0041215E"/>
    <w:rsid w:val="00412888"/>
    <w:rsid w:val="00412B59"/>
    <w:rsid w:val="00412FED"/>
    <w:rsid w:val="004138D3"/>
    <w:rsid w:val="004143AB"/>
    <w:rsid w:val="00415704"/>
    <w:rsid w:val="00416094"/>
    <w:rsid w:val="00417359"/>
    <w:rsid w:val="00422A57"/>
    <w:rsid w:val="0042383D"/>
    <w:rsid w:val="00423EB1"/>
    <w:rsid w:val="00424C46"/>
    <w:rsid w:val="00424CDB"/>
    <w:rsid w:val="0042713E"/>
    <w:rsid w:val="0043056E"/>
    <w:rsid w:val="004318B3"/>
    <w:rsid w:val="00434CEB"/>
    <w:rsid w:val="00435500"/>
    <w:rsid w:val="00435836"/>
    <w:rsid w:val="00436476"/>
    <w:rsid w:val="00436E0C"/>
    <w:rsid w:val="00440786"/>
    <w:rsid w:val="00440806"/>
    <w:rsid w:val="00443970"/>
    <w:rsid w:val="004445DF"/>
    <w:rsid w:val="004447FB"/>
    <w:rsid w:val="0044548E"/>
    <w:rsid w:val="004454E8"/>
    <w:rsid w:val="00447273"/>
    <w:rsid w:val="0044747D"/>
    <w:rsid w:val="00447CE7"/>
    <w:rsid w:val="00447D12"/>
    <w:rsid w:val="0045083C"/>
    <w:rsid w:val="00450A2C"/>
    <w:rsid w:val="00450D60"/>
    <w:rsid w:val="0045139C"/>
    <w:rsid w:val="00451598"/>
    <w:rsid w:val="0045165B"/>
    <w:rsid w:val="00454120"/>
    <w:rsid w:val="004579AA"/>
    <w:rsid w:val="00461A16"/>
    <w:rsid w:val="00462B88"/>
    <w:rsid w:val="0046517D"/>
    <w:rsid w:val="00465263"/>
    <w:rsid w:val="004676AB"/>
    <w:rsid w:val="0047039E"/>
    <w:rsid w:val="00470CE3"/>
    <w:rsid w:val="0047553D"/>
    <w:rsid w:val="00475BB5"/>
    <w:rsid w:val="004776E1"/>
    <w:rsid w:val="004806F8"/>
    <w:rsid w:val="00480FDF"/>
    <w:rsid w:val="0048184E"/>
    <w:rsid w:val="004818E5"/>
    <w:rsid w:val="00481BF6"/>
    <w:rsid w:val="004838F4"/>
    <w:rsid w:val="00490B78"/>
    <w:rsid w:val="00491B15"/>
    <w:rsid w:val="00491B70"/>
    <w:rsid w:val="00491D76"/>
    <w:rsid w:val="00494575"/>
    <w:rsid w:val="004954E2"/>
    <w:rsid w:val="004977DD"/>
    <w:rsid w:val="004979A6"/>
    <w:rsid w:val="00497A7A"/>
    <w:rsid w:val="004A0167"/>
    <w:rsid w:val="004A03BD"/>
    <w:rsid w:val="004A4794"/>
    <w:rsid w:val="004A4855"/>
    <w:rsid w:val="004A5473"/>
    <w:rsid w:val="004A5E07"/>
    <w:rsid w:val="004A63E5"/>
    <w:rsid w:val="004A7F21"/>
    <w:rsid w:val="004B0986"/>
    <w:rsid w:val="004B1345"/>
    <w:rsid w:val="004B3035"/>
    <w:rsid w:val="004B3F1C"/>
    <w:rsid w:val="004B621A"/>
    <w:rsid w:val="004B6D16"/>
    <w:rsid w:val="004C0243"/>
    <w:rsid w:val="004C064F"/>
    <w:rsid w:val="004C2833"/>
    <w:rsid w:val="004C69E9"/>
    <w:rsid w:val="004D37B6"/>
    <w:rsid w:val="004D3D80"/>
    <w:rsid w:val="004D43A5"/>
    <w:rsid w:val="004D44FF"/>
    <w:rsid w:val="004D48B3"/>
    <w:rsid w:val="004D4DFF"/>
    <w:rsid w:val="004D7A6A"/>
    <w:rsid w:val="004E0478"/>
    <w:rsid w:val="004E06B8"/>
    <w:rsid w:val="004E0937"/>
    <w:rsid w:val="004E1093"/>
    <w:rsid w:val="004E329A"/>
    <w:rsid w:val="004E3D7F"/>
    <w:rsid w:val="004E7082"/>
    <w:rsid w:val="004E7F06"/>
    <w:rsid w:val="004E7FF9"/>
    <w:rsid w:val="004F18C0"/>
    <w:rsid w:val="004F22B8"/>
    <w:rsid w:val="004F2C9A"/>
    <w:rsid w:val="004F32EB"/>
    <w:rsid w:val="004F3EAC"/>
    <w:rsid w:val="004F3F4C"/>
    <w:rsid w:val="004F4863"/>
    <w:rsid w:val="004F4F0E"/>
    <w:rsid w:val="004F58AD"/>
    <w:rsid w:val="004F7E26"/>
    <w:rsid w:val="004F7E67"/>
    <w:rsid w:val="005009D3"/>
    <w:rsid w:val="00500C1A"/>
    <w:rsid w:val="00502A28"/>
    <w:rsid w:val="00504E47"/>
    <w:rsid w:val="0050545B"/>
    <w:rsid w:val="00506001"/>
    <w:rsid w:val="005060D0"/>
    <w:rsid w:val="0050618B"/>
    <w:rsid w:val="005061A6"/>
    <w:rsid w:val="00506C14"/>
    <w:rsid w:val="00506D70"/>
    <w:rsid w:val="005076FD"/>
    <w:rsid w:val="00511E50"/>
    <w:rsid w:val="0051325B"/>
    <w:rsid w:val="00513339"/>
    <w:rsid w:val="005149D9"/>
    <w:rsid w:val="00514B6B"/>
    <w:rsid w:val="005171EC"/>
    <w:rsid w:val="0052013C"/>
    <w:rsid w:val="005213E9"/>
    <w:rsid w:val="00521C86"/>
    <w:rsid w:val="00521E78"/>
    <w:rsid w:val="00522614"/>
    <w:rsid w:val="00522690"/>
    <w:rsid w:val="005227C1"/>
    <w:rsid w:val="005227E1"/>
    <w:rsid w:val="00524626"/>
    <w:rsid w:val="00524E46"/>
    <w:rsid w:val="00526223"/>
    <w:rsid w:val="00530364"/>
    <w:rsid w:val="005307CD"/>
    <w:rsid w:val="00530E2A"/>
    <w:rsid w:val="00530FC7"/>
    <w:rsid w:val="00531335"/>
    <w:rsid w:val="00531E04"/>
    <w:rsid w:val="00531FC7"/>
    <w:rsid w:val="00533577"/>
    <w:rsid w:val="00533A19"/>
    <w:rsid w:val="00534967"/>
    <w:rsid w:val="00534AAB"/>
    <w:rsid w:val="00535A1C"/>
    <w:rsid w:val="005360E2"/>
    <w:rsid w:val="00537D30"/>
    <w:rsid w:val="00540CE2"/>
    <w:rsid w:val="00543B30"/>
    <w:rsid w:val="00546BBD"/>
    <w:rsid w:val="00550664"/>
    <w:rsid w:val="00550C18"/>
    <w:rsid w:val="005531AE"/>
    <w:rsid w:val="00553289"/>
    <w:rsid w:val="00553363"/>
    <w:rsid w:val="005533FE"/>
    <w:rsid w:val="0055469F"/>
    <w:rsid w:val="00555888"/>
    <w:rsid w:val="00555AF3"/>
    <w:rsid w:val="0055737D"/>
    <w:rsid w:val="005579BE"/>
    <w:rsid w:val="00557E27"/>
    <w:rsid w:val="005604BF"/>
    <w:rsid w:val="00560755"/>
    <w:rsid w:val="00560846"/>
    <w:rsid w:val="00562027"/>
    <w:rsid w:val="0056283D"/>
    <w:rsid w:val="0056384D"/>
    <w:rsid w:val="00563E12"/>
    <w:rsid w:val="00563ED6"/>
    <w:rsid w:val="0056456F"/>
    <w:rsid w:val="005652D7"/>
    <w:rsid w:val="00566151"/>
    <w:rsid w:val="005664B2"/>
    <w:rsid w:val="00567441"/>
    <w:rsid w:val="00567913"/>
    <w:rsid w:val="00574022"/>
    <w:rsid w:val="00575772"/>
    <w:rsid w:val="00576A83"/>
    <w:rsid w:val="00577C2B"/>
    <w:rsid w:val="0058092A"/>
    <w:rsid w:val="00580F3E"/>
    <w:rsid w:val="005819E8"/>
    <w:rsid w:val="0058208D"/>
    <w:rsid w:val="00582AFC"/>
    <w:rsid w:val="00585F5A"/>
    <w:rsid w:val="00586634"/>
    <w:rsid w:val="00586E19"/>
    <w:rsid w:val="00587448"/>
    <w:rsid w:val="00590B87"/>
    <w:rsid w:val="005920A7"/>
    <w:rsid w:val="00592420"/>
    <w:rsid w:val="00592D98"/>
    <w:rsid w:val="0059377F"/>
    <w:rsid w:val="0059418D"/>
    <w:rsid w:val="00594546"/>
    <w:rsid w:val="0059465E"/>
    <w:rsid w:val="00594ABB"/>
    <w:rsid w:val="0059505F"/>
    <w:rsid w:val="00595BAB"/>
    <w:rsid w:val="00596617"/>
    <w:rsid w:val="005A0266"/>
    <w:rsid w:val="005A586D"/>
    <w:rsid w:val="005A58DB"/>
    <w:rsid w:val="005A5BCA"/>
    <w:rsid w:val="005A761C"/>
    <w:rsid w:val="005A7A6F"/>
    <w:rsid w:val="005B0AF6"/>
    <w:rsid w:val="005B16AA"/>
    <w:rsid w:val="005B2C11"/>
    <w:rsid w:val="005B3E24"/>
    <w:rsid w:val="005B3E91"/>
    <w:rsid w:val="005B47CC"/>
    <w:rsid w:val="005B55EA"/>
    <w:rsid w:val="005C08A1"/>
    <w:rsid w:val="005C10B0"/>
    <w:rsid w:val="005C316B"/>
    <w:rsid w:val="005C31E0"/>
    <w:rsid w:val="005C37E6"/>
    <w:rsid w:val="005C400E"/>
    <w:rsid w:val="005C45ED"/>
    <w:rsid w:val="005C4774"/>
    <w:rsid w:val="005C5369"/>
    <w:rsid w:val="005C5383"/>
    <w:rsid w:val="005C58C4"/>
    <w:rsid w:val="005C6459"/>
    <w:rsid w:val="005C710F"/>
    <w:rsid w:val="005D0D1C"/>
    <w:rsid w:val="005D0EE8"/>
    <w:rsid w:val="005D2370"/>
    <w:rsid w:val="005D3461"/>
    <w:rsid w:val="005D3EB1"/>
    <w:rsid w:val="005D4450"/>
    <w:rsid w:val="005D534F"/>
    <w:rsid w:val="005D768C"/>
    <w:rsid w:val="005D76D6"/>
    <w:rsid w:val="005D7E9A"/>
    <w:rsid w:val="005E0BB2"/>
    <w:rsid w:val="005E1AA1"/>
    <w:rsid w:val="005E2902"/>
    <w:rsid w:val="005E3766"/>
    <w:rsid w:val="005E4CF5"/>
    <w:rsid w:val="005E6F95"/>
    <w:rsid w:val="005E7E5A"/>
    <w:rsid w:val="005F01A1"/>
    <w:rsid w:val="005F02F7"/>
    <w:rsid w:val="005F055C"/>
    <w:rsid w:val="005F21B4"/>
    <w:rsid w:val="005F3E6B"/>
    <w:rsid w:val="005F4D8B"/>
    <w:rsid w:val="005F4F48"/>
    <w:rsid w:val="005F53BF"/>
    <w:rsid w:val="005F6A14"/>
    <w:rsid w:val="005F7597"/>
    <w:rsid w:val="006027F3"/>
    <w:rsid w:val="006075E5"/>
    <w:rsid w:val="00610375"/>
    <w:rsid w:val="00611208"/>
    <w:rsid w:val="00611B49"/>
    <w:rsid w:val="00612433"/>
    <w:rsid w:val="00616A14"/>
    <w:rsid w:val="00616C44"/>
    <w:rsid w:val="00617385"/>
    <w:rsid w:val="00617C42"/>
    <w:rsid w:val="00617E5D"/>
    <w:rsid w:val="00620E7D"/>
    <w:rsid w:val="006211CE"/>
    <w:rsid w:val="006211EA"/>
    <w:rsid w:val="00621591"/>
    <w:rsid w:val="00622B2A"/>
    <w:rsid w:val="00622DE3"/>
    <w:rsid w:val="006243DD"/>
    <w:rsid w:val="0062672F"/>
    <w:rsid w:val="006301BF"/>
    <w:rsid w:val="00630388"/>
    <w:rsid w:val="006308DF"/>
    <w:rsid w:val="00631B10"/>
    <w:rsid w:val="006330F1"/>
    <w:rsid w:val="006333B2"/>
    <w:rsid w:val="00633BE2"/>
    <w:rsid w:val="00634FBB"/>
    <w:rsid w:val="00634FD3"/>
    <w:rsid w:val="00635119"/>
    <w:rsid w:val="00640DB3"/>
    <w:rsid w:val="006426B9"/>
    <w:rsid w:val="00642A90"/>
    <w:rsid w:val="00642BCE"/>
    <w:rsid w:val="00643496"/>
    <w:rsid w:val="00644665"/>
    <w:rsid w:val="00645CCC"/>
    <w:rsid w:val="00645CDB"/>
    <w:rsid w:val="00646705"/>
    <w:rsid w:val="00646795"/>
    <w:rsid w:val="006476CD"/>
    <w:rsid w:val="00650DD6"/>
    <w:rsid w:val="00651A1D"/>
    <w:rsid w:val="00651CDA"/>
    <w:rsid w:val="00651FCC"/>
    <w:rsid w:val="00652A5E"/>
    <w:rsid w:val="00652E48"/>
    <w:rsid w:val="00653E6E"/>
    <w:rsid w:val="006550AC"/>
    <w:rsid w:val="006557AA"/>
    <w:rsid w:val="00655AFF"/>
    <w:rsid w:val="006565A5"/>
    <w:rsid w:val="00656DE7"/>
    <w:rsid w:val="006604CD"/>
    <w:rsid w:val="00660700"/>
    <w:rsid w:val="006609A1"/>
    <w:rsid w:val="00660B0B"/>
    <w:rsid w:val="00661562"/>
    <w:rsid w:val="006622BF"/>
    <w:rsid w:val="00662572"/>
    <w:rsid w:val="006642CF"/>
    <w:rsid w:val="006645CC"/>
    <w:rsid w:val="00664703"/>
    <w:rsid w:val="00666B42"/>
    <w:rsid w:val="00666C6F"/>
    <w:rsid w:val="00670B8A"/>
    <w:rsid w:val="00672C0B"/>
    <w:rsid w:val="00672C3B"/>
    <w:rsid w:val="006731C7"/>
    <w:rsid w:val="00674BFA"/>
    <w:rsid w:val="00675F8F"/>
    <w:rsid w:val="00676D60"/>
    <w:rsid w:val="00676DEE"/>
    <w:rsid w:val="0068034A"/>
    <w:rsid w:val="006844E3"/>
    <w:rsid w:val="0068455F"/>
    <w:rsid w:val="006851B3"/>
    <w:rsid w:val="00686AF1"/>
    <w:rsid w:val="00686F35"/>
    <w:rsid w:val="00686FDA"/>
    <w:rsid w:val="006877A2"/>
    <w:rsid w:val="006919D9"/>
    <w:rsid w:val="006933E4"/>
    <w:rsid w:val="00693454"/>
    <w:rsid w:val="0069358B"/>
    <w:rsid w:val="00694966"/>
    <w:rsid w:val="00694989"/>
    <w:rsid w:val="00694CBC"/>
    <w:rsid w:val="00695975"/>
    <w:rsid w:val="0069659B"/>
    <w:rsid w:val="0069752E"/>
    <w:rsid w:val="006A12BA"/>
    <w:rsid w:val="006A1E40"/>
    <w:rsid w:val="006A2ABC"/>
    <w:rsid w:val="006A2ECA"/>
    <w:rsid w:val="006A53E3"/>
    <w:rsid w:val="006A7820"/>
    <w:rsid w:val="006A7D00"/>
    <w:rsid w:val="006B142F"/>
    <w:rsid w:val="006B1D22"/>
    <w:rsid w:val="006B23B6"/>
    <w:rsid w:val="006B348E"/>
    <w:rsid w:val="006B36E0"/>
    <w:rsid w:val="006B3928"/>
    <w:rsid w:val="006B3B76"/>
    <w:rsid w:val="006B54A4"/>
    <w:rsid w:val="006B5650"/>
    <w:rsid w:val="006B6A3C"/>
    <w:rsid w:val="006B76E4"/>
    <w:rsid w:val="006B7A30"/>
    <w:rsid w:val="006C17D8"/>
    <w:rsid w:val="006C28AF"/>
    <w:rsid w:val="006C35B4"/>
    <w:rsid w:val="006C3C65"/>
    <w:rsid w:val="006C466F"/>
    <w:rsid w:val="006C7E20"/>
    <w:rsid w:val="006D1808"/>
    <w:rsid w:val="006D1C32"/>
    <w:rsid w:val="006D2714"/>
    <w:rsid w:val="006D325F"/>
    <w:rsid w:val="006D3842"/>
    <w:rsid w:val="006D3B79"/>
    <w:rsid w:val="006D40FE"/>
    <w:rsid w:val="006D4176"/>
    <w:rsid w:val="006D6749"/>
    <w:rsid w:val="006E08F1"/>
    <w:rsid w:val="006E1B83"/>
    <w:rsid w:val="006E36BA"/>
    <w:rsid w:val="006E4D89"/>
    <w:rsid w:val="006E528F"/>
    <w:rsid w:val="006E604E"/>
    <w:rsid w:val="006E6D90"/>
    <w:rsid w:val="006E77C2"/>
    <w:rsid w:val="006F17D2"/>
    <w:rsid w:val="006F195C"/>
    <w:rsid w:val="006F1C31"/>
    <w:rsid w:val="006F569A"/>
    <w:rsid w:val="006F5CE7"/>
    <w:rsid w:val="006F5D5E"/>
    <w:rsid w:val="006F6A1B"/>
    <w:rsid w:val="006F72B7"/>
    <w:rsid w:val="006F7FB4"/>
    <w:rsid w:val="00700132"/>
    <w:rsid w:val="007012DC"/>
    <w:rsid w:val="00702351"/>
    <w:rsid w:val="00704417"/>
    <w:rsid w:val="00704EC7"/>
    <w:rsid w:val="00705C6D"/>
    <w:rsid w:val="007069A1"/>
    <w:rsid w:val="00706F00"/>
    <w:rsid w:val="007071CC"/>
    <w:rsid w:val="00710AA5"/>
    <w:rsid w:val="0071120F"/>
    <w:rsid w:val="00715F8E"/>
    <w:rsid w:val="00715FAC"/>
    <w:rsid w:val="00716B7B"/>
    <w:rsid w:val="00717248"/>
    <w:rsid w:val="00720082"/>
    <w:rsid w:val="00721154"/>
    <w:rsid w:val="0072158F"/>
    <w:rsid w:val="00722E0D"/>
    <w:rsid w:val="00726426"/>
    <w:rsid w:val="00726915"/>
    <w:rsid w:val="00727992"/>
    <w:rsid w:val="00727B1E"/>
    <w:rsid w:val="00730165"/>
    <w:rsid w:val="007304BB"/>
    <w:rsid w:val="007304EA"/>
    <w:rsid w:val="00730E8B"/>
    <w:rsid w:val="00731581"/>
    <w:rsid w:val="00735120"/>
    <w:rsid w:val="00735DA4"/>
    <w:rsid w:val="00736291"/>
    <w:rsid w:val="00740C6D"/>
    <w:rsid w:val="00742132"/>
    <w:rsid w:val="0074269B"/>
    <w:rsid w:val="00742CF4"/>
    <w:rsid w:val="00745DDF"/>
    <w:rsid w:val="0074621F"/>
    <w:rsid w:val="00746C15"/>
    <w:rsid w:val="007478B8"/>
    <w:rsid w:val="00751154"/>
    <w:rsid w:val="00751E1A"/>
    <w:rsid w:val="00752A2C"/>
    <w:rsid w:val="00752AEE"/>
    <w:rsid w:val="007547ED"/>
    <w:rsid w:val="0075661A"/>
    <w:rsid w:val="007648A0"/>
    <w:rsid w:val="007652AC"/>
    <w:rsid w:val="007658C6"/>
    <w:rsid w:val="007665BF"/>
    <w:rsid w:val="007666DF"/>
    <w:rsid w:val="00767174"/>
    <w:rsid w:val="00767742"/>
    <w:rsid w:val="0077082E"/>
    <w:rsid w:val="007750FD"/>
    <w:rsid w:val="0078251B"/>
    <w:rsid w:val="007834A5"/>
    <w:rsid w:val="007837B9"/>
    <w:rsid w:val="00783A18"/>
    <w:rsid w:val="00783D19"/>
    <w:rsid w:val="007915DF"/>
    <w:rsid w:val="007931A8"/>
    <w:rsid w:val="00793643"/>
    <w:rsid w:val="00793AC8"/>
    <w:rsid w:val="00794DE0"/>
    <w:rsid w:val="00795143"/>
    <w:rsid w:val="00795F80"/>
    <w:rsid w:val="00797CD7"/>
    <w:rsid w:val="00797FD1"/>
    <w:rsid w:val="007A05DD"/>
    <w:rsid w:val="007A0F21"/>
    <w:rsid w:val="007A42E1"/>
    <w:rsid w:val="007A4F0A"/>
    <w:rsid w:val="007A5509"/>
    <w:rsid w:val="007A5D99"/>
    <w:rsid w:val="007A6BB1"/>
    <w:rsid w:val="007A7806"/>
    <w:rsid w:val="007A7E97"/>
    <w:rsid w:val="007B048B"/>
    <w:rsid w:val="007B0952"/>
    <w:rsid w:val="007B285D"/>
    <w:rsid w:val="007B37B0"/>
    <w:rsid w:val="007B4713"/>
    <w:rsid w:val="007B477E"/>
    <w:rsid w:val="007B5283"/>
    <w:rsid w:val="007B62CA"/>
    <w:rsid w:val="007B677A"/>
    <w:rsid w:val="007B7B24"/>
    <w:rsid w:val="007C0449"/>
    <w:rsid w:val="007C0525"/>
    <w:rsid w:val="007C1226"/>
    <w:rsid w:val="007C1F74"/>
    <w:rsid w:val="007C3DA8"/>
    <w:rsid w:val="007C4B24"/>
    <w:rsid w:val="007C6202"/>
    <w:rsid w:val="007C67E9"/>
    <w:rsid w:val="007C69C3"/>
    <w:rsid w:val="007C69C5"/>
    <w:rsid w:val="007C6B34"/>
    <w:rsid w:val="007D1109"/>
    <w:rsid w:val="007D1CCC"/>
    <w:rsid w:val="007D23F2"/>
    <w:rsid w:val="007D246A"/>
    <w:rsid w:val="007D42B9"/>
    <w:rsid w:val="007D430C"/>
    <w:rsid w:val="007D4FB9"/>
    <w:rsid w:val="007D587D"/>
    <w:rsid w:val="007D58DE"/>
    <w:rsid w:val="007D6835"/>
    <w:rsid w:val="007D6EB0"/>
    <w:rsid w:val="007E0BA8"/>
    <w:rsid w:val="007E121B"/>
    <w:rsid w:val="007E14AA"/>
    <w:rsid w:val="007E2F5D"/>
    <w:rsid w:val="007E4086"/>
    <w:rsid w:val="007E4733"/>
    <w:rsid w:val="007E4C92"/>
    <w:rsid w:val="007E5044"/>
    <w:rsid w:val="007E77B7"/>
    <w:rsid w:val="007F1076"/>
    <w:rsid w:val="007F1A24"/>
    <w:rsid w:val="007F261C"/>
    <w:rsid w:val="007F30D3"/>
    <w:rsid w:val="007F3DD2"/>
    <w:rsid w:val="007F3E66"/>
    <w:rsid w:val="00800249"/>
    <w:rsid w:val="008007CE"/>
    <w:rsid w:val="00803981"/>
    <w:rsid w:val="00803DA0"/>
    <w:rsid w:val="00803F8F"/>
    <w:rsid w:val="00804A79"/>
    <w:rsid w:val="00804AAF"/>
    <w:rsid w:val="00804C72"/>
    <w:rsid w:val="00805AE3"/>
    <w:rsid w:val="00805F2B"/>
    <w:rsid w:val="00805F33"/>
    <w:rsid w:val="00806E1B"/>
    <w:rsid w:val="00807465"/>
    <w:rsid w:val="00811002"/>
    <w:rsid w:val="008115E0"/>
    <w:rsid w:val="008120EE"/>
    <w:rsid w:val="0081387D"/>
    <w:rsid w:val="00813A57"/>
    <w:rsid w:val="00817A80"/>
    <w:rsid w:val="008200BF"/>
    <w:rsid w:val="008206A0"/>
    <w:rsid w:val="0082258D"/>
    <w:rsid w:val="008229DF"/>
    <w:rsid w:val="00823EC4"/>
    <w:rsid w:val="008245B5"/>
    <w:rsid w:val="008249A0"/>
    <w:rsid w:val="00824B3F"/>
    <w:rsid w:val="00824D78"/>
    <w:rsid w:val="00827692"/>
    <w:rsid w:val="00827703"/>
    <w:rsid w:val="00830532"/>
    <w:rsid w:val="00830B75"/>
    <w:rsid w:val="00830D24"/>
    <w:rsid w:val="008311CF"/>
    <w:rsid w:val="00831BFE"/>
    <w:rsid w:val="008329A9"/>
    <w:rsid w:val="00832FA2"/>
    <w:rsid w:val="0083350A"/>
    <w:rsid w:val="00836B69"/>
    <w:rsid w:val="00836EA9"/>
    <w:rsid w:val="00836F2B"/>
    <w:rsid w:val="008401EC"/>
    <w:rsid w:val="008445C9"/>
    <w:rsid w:val="00844B71"/>
    <w:rsid w:val="00845E82"/>
    <w:rsid w:val="0084665B"/>
    <w:rsid w:val="008504FF"/>
    <w:rsid w:val="008508B8"/>
    <w:rsid w:val="0085393D"/>
    <w:rsid w:val="00853A77"/>
    <w:rsid w:val="008547BA"/>
    <w:rsid w:val="0085499A"/>
    <w:rsid w:val="00855154"/>
    <w:rsid w:val="00857C3E"/>
    <w:rsid w:val="00857DAF"/>
    <w:rsid w:val="008601B8"/>
    <w:rsid w:val="0086278D"/>
    <w:rsid w:val="00863231"/>
    <w:rsid w:val="0086379B"/>
    <w:rsid w:val="00864553"/>
    <w:rsid w:val="00865428"/>
    <w:rsid w:val="00866445"/>
    <w:rsid w:val="00867A8F"/>
    <w:rsid w:val="008710A6"/>
    <w:rsid w:val="008718B6"/>
    <w:rsid w:val="00872EB0"/>
    <w:rsid w:val="00873266"/>
    <w:rsid w:val="00873645"/>
    <w:rsid w:val="00874AC0"/>
    <w:rsid w:val="008753E0"/>
    <w:rsid w:val="00875647"/>
    <w:rsid w:val="00876EC4"/>
    <w:rsid w:val="00877A11"/>
    <w:rsid w:val="00881F4C"/>
    <w:rsid w:val="0088227F"/>
    <w:rsid w:val="0088486C"/>
    <w:rsid w:val="00884EF5"/>
    <w:rsid w:val="008855C6"/>
    <w:rsid w:val="00886236"/>
    <w:rsid w:val="00886DE3"/>
    <w:rsid w:val="008873D4"/>
    <w:rsid w:val="0089006E"/>
    <w:rsid w:val="00890AE3"/>
    <w:rsid w:val="00890FE6"/>
    <w:rsid w:val="008927D1"/>
    <w:rsid w:val="00892E67"/>
    <w:rsid w:val="008938E3"/>
    <w:rsid w:val="00894699"/>
    <w:rsid w:val="0089470E"/>
    <w:rsid w:val="00895E81"/>
    <w:rsid w:val="00895EF9"/>
    <w:rsid w:val="00895F94"/>
    <w:rsid w:val="00896A5B"/>
    <w:rsid w:val="00896D2E"/>
    <w:rsid w:val="008A05FE"/>
    <w:rsid w:val="008A0EF1"/>
    <w:rsid w:val="008A107F"/>
    <w:rsid w:val="008A1CDE"/>
    <w:rsid w:val="008A36B9"/>
    <w:rsid w:val="008A4AFC"/>
    <w:rsid w:val="008A6095"/>
    <w:rsid w:val="008A7C20"/>
    <w:rsid w:val="008B2078"/>
    <w:rsid w:val="008B31B6"/>
    <w:rsid w:val="008B39F1"/>
    <w:rsid w:val="008B4B21"/>
    <w:rsid w:val="008B4E27"/>
    <w:rsid w:val="008B56A5"/>
    <w:rsid w:val="008B62A6"/>
    <w:rsid w:val="008B6EA4"/>
    <w:rsid w:val="008B74B6"/>
    <w:rsid w:val="008B783F"/>
    <w:rsid w:val="008C17D5"/>
    <w:rsid w:val="008C23D5"/>
    <w:rsid w:val="008C244B"/>
    <w:rsid w:val="008C2C4B"/>
    <w:rsid w:val="008C62B3"/>
    <w:rsid w:val="008D037A"/>
    <w:rsid w:val="008D09DB"/>
    <w:rsid w:val="008D29C7"/>
    <w:rsid w:val="008D42E8"/>
    <w:rsid w:val="008D4300"/>
    <w:rsid w:val="008D625C"/>
    <w:rsid w:val="008D63E1"/>
    <w:rsid w:val="008D6F7F"/>
    <w:rsid w:val="008D6FB2"/>
    <w:rsid w:val="008D7793"/>
    <w:rsid w:val="008E0E0E"/>
    <w:rsid w:val="008E131D"/>
    <w:rsid w:val="008E1C5D"/>
    <w:rsid w:val="008E29AD"/>
    <w:rsid w:val="008E38F8"/>
    <w:rsid w:val="008E4171"/>
    <w:rsid w:val="008E6FCF"/>
    <w:rsid w:val="008E763A"/>
    <w:rsid w:val="008F0297"/>
    <w:rsid w:val="008F037D"/>
    <w:rsid w:val="008F044E"/>
    <w:rsid w:val="008F0F04"/>
    <w:rsid w:val="008F0F94"/>
    <w:rsid w:val="008F17E1"/>
    <w:rsid w:val="008F1A05"/>
    <w:rsid w:val="008F21B0"/>
    <w:rsid w:val="008F5307"/>
    <w:rsid w:val="008F538C"/>
    <w:rsid w:val="008F6124"/>
    <w:rsid w:val="008F68E4"/>
    <w:rsid w:val="008F6C79"/>
    <w:rsid w:val="008F7A22"/>
    <w:rsid w:val="00900509"/>
    <w:rsid w:val="0090207E"/>
    <w:rsid w:val="009025A5"/>
    <w:rsid w:val="00902A9B"/>
    <w:rsid w:val="009038E1"/>
    <w:rsid w:val="009049FD"/>
    <w:rsid w:val="00904BD7"/>
    <w:rsid w:val="00904CB1"/>
    <w:rsid w:val="009072E7"/>
    <w:rsid w:val="00907C77"/>
    <w:rsid w:val="00910359"/>
    <w:rsid w:val="00910775"/>
    <w:rsid w:val="009114C9"/>
    <w:rsid w:val="00911839"/>
    <w:rsid w:val="009122CF"/>
    <w:rsid w:val="00914A51"/>
    <w:rsid w:val="00914DA7"/>
    <w:rsid w:val="009156FE"/>
    <w:rsid w:val="0091630D"/>
    <w:rsid w:val="00916797"/>
    <w:rsid w:val="00917605"/>
    <w:rsid w:val="00917989"/>
    <w:rsid w:val="0092041C"/>
    <w:rsid w:val="00920A3C"/>
    <w:rsid w:val="00921EA2"/>
    <w:rsid w:val="00924958"/>
    <w:rsid w:val="00924F2E"/>
    <w:rsid w:val="00925799"/>
    <w:rsid w:val="009257B3"/>
    <w:rsid w:val="00925D70"/>
    <w:rsid w:val="00927C78"/>
    <w:rsid w:val="00930467"/>
    <w:rsid w:val="00930E47"/>
    <w:rsid w:val="00932803"/>
    <w:rsid w:val="00933760"/>
    <w:rsid w:val="00933C46"/>
    <w:rsid w:val="00933C59"/>
    <w:rsid w:val="009347B4"/>
    <w:rsid w:val="00936FC1"/>
    <w:rsid w:val="00941AEB"/>
    <w:rsid w:val="00943B79"/>
    <w:rsid w:val="00943B9F"/>
    <w:rsid w:val="00944BAB"/>
    <w:rsid w:val="009462BC"/>
    <w:rsid w:val="009465D6"/>
    <w:rsid w:val="00947161"/>
    <w:rsid w:val="009505D1"/>
    <w:rsid w:val="00950D7E"/>
    <w:rsid w:val="00951AD6"/>
    <w:rsid w:val="00951AE9"/>
    <w:rsid w:val="0095217D"/>
    <w:rsid w:val="009529B3"/>
    <w:rsid w:val="00952EE9"/>
    <w:rsid w:val="0095509A"/>
    <w:rsid w:val="0095512B"/>
    <w:rsid w:val="0095528B"/>
    <w:rsid w:val="009552EC"/>
    <w:rsid w:val="00955795"/>
    <w:rsid w:val="00957C55"/>
    <w:rsid w:val="00957DB4"/>
    <w:rsid w:val="009602BE"/>
    <w:rsid w:val="0096085D"/>
    <w:rsid w:val="00961019"/>
    <w:rsid w:val="00961042"/>
    <w:rsid w:val="009610AB"/>
    <w:rsid w:val="00961C63"/>
    <w:rsid w:val="00961CFB"/>
    <w:rsid w:val="009624ED"/>
    <w:rsid w:val="0096490F"/>
    <w:rsid w:val="00965303"/>
    <w:rsid w:val="009656B6"/>
    <w:rsid w:val="00967571"/>
    <w:rsid w:val="009709C4"/>
    <w:rsid w:val="00973207"/>
    <w:rsid w:val="00973611"/>
    <w:rsid w:val="00973740"/>
    <w:rsid w:val="00974205"/>
    <w:rsid w:val="0097434C"/>
    <w:rsid w:val="00974C05"/>
    <w:rsid w:val="00976EE8"/>
    <w:rsid w:val="00980311"/>
    <w:rsid w:val="00982061"/>
    <w:rsid w:val="00982887"/>
    <w:rsid w:val="009848A9"/>
    <w:rsid w:val="00985529"/>
    <w:rsid w:val="009857D9"/>
    <w:rsid w:val="00985C7B"/>
    <w:rsid w:val="00987D6B"/>
    <w:rsid w:val="00991672"/>
    <w:rsid w:val="00993E59"/>
    <w:rsid w:val="009945FA"/>
    <w:rsid w:val="00994985"/>
    <w:rsid w:val="00994B26"/>
    <w:rsid w:val="00994F6E"/>
    <w:rsid w:val="0099559D"/>
    <w:rsid w:val="009959C0"/>
    <w:rsid w:val="00997581"/>
    <w:rsid w:val="009977DA"/>
    <w:rsid w:val="009A01F0"/>
    <w:rsid w:val="009A3D2D"/>
    <w:rsid w:val="009A4B2C"/>
    <w:rsid w:val="009A55B8"/>
    <w:rsid w:val="009A7B77"/>
    <w:rsid w:val="009B1199"/>
    <w:rsid w:val="009B1D77"/>
    <w:rsid w:val="009B306E"/>
    <w:rsid w:val="009B49B2"/>
    <w:rsid w:val="009C0237"/>
    <w:rsid w:val="009C03A1"/>
    <w:rsid w:val="009C124F"/>
    <w:rsid w:val="009C197E"/>
    <w:rsid w:val="009C4DD3"/>
    <w:rsid w:val="009C5025"/>
    <w:rsid w:val="009C7258"/>
    <w:rsid w:val="009D1B9B"/>
    <w:rsid w:val="009D2072"/>
    <w:rsid w:val="009D3764"/>
    <w:rsid w:val="009D5448"/>
    <w:rsid w:val="009D73E9"/>
    <w:rsid w:val="009D7A3D"/>
    <w:rsid w:val="009E0D38"/>
    <w:rsid w:val="009E1730"/>
    <w:rsid w:val="009E249F"/>
    <w:rsid w:val="009E332A"/>
    <w:rsid w:val="009E3AFC"/>
    <w:rsid w:val="009E3FF1"/>
    <w:rsid w:val="009E5881"/>
    <w:rsid w:val="009E588C"/>
    <w:rsid w:val="009E5A7E"/>
    <w:rsid w:val="009E61BE"/>
    <w:rsid w:val="009E6E62"/>
    <w:rsid w:val="009E6EC4"/>
    <w:rsid w:val="009E7159"/>
    <w:rsid w:val="009F0F1C"/>
    <w:rsid w:val="009F2460"/>
    <w:rsid w:val="009F3695"/>
    <w:rsid w:val="009F3F1C"/>
    <w:rsid w:val="009F46BF"/>
    <w:rsid w:val="009F7549"/>
    <w:rsid w:val="00A0079D"/>
    <w:rsid w:val="00A00BD8"/>
    <w:rsid w:val="00A022DD"/>
    <w:rsid w:val="00A03783"/>
    <w:rsid w:val="00A0393A"/>
    <w:rsid w:val="00A03E4D"/>
    <w:rsid w:val="00A04404"/>
    <w:rsid w:val="00A06918"/>
    <w:rsid w:val="00A079FE"/>
    <w:rsid w:val="00A100C6"/>
    <w:rsid w:val="00A101AC"/>
    <w:rsid w:val="00A1070E"/>
    <w:rsid w:val="00A1139E"/>
    <w:rsid w:val="00A1139F"/>
    <w:rsid w:val="00A12459"/>
    <w:rsid w:val="00A131BC"/>
    <w:rsid w:val="00A13311"/>
    <w:rsid w:val="00A13340"/>
    <w:rsid w:val="00A13474"/>
    <w:rsid w:val="00A13DCB"/>
    <w:rsid w:val="00A13F73"/>
    <w:rsid w:val="00A13FD3"/>
    <w:rsid w:val="00A141EF"/>
    <w:rsid w:val="00A1482E"/>
    <w:rsid w:val="00A14A26"/>
    <w:rsid w:val="00A14AAE"/>
    <w:rsid w:val="00A14B98"/>
    <w:rsid w:val="00A153E7"/>
    <w:rsid w:val="00A16496"/>
    <w:rsid w:val="00A16FBF"/>
    <w:rsid w:val="00A20D25"/>
    <w:rsid w:val="00A21820"/>
    <w:rsid w:val="00A2269D"/>
    <w:rsid w:val="00A22E82"/>
    <w:rsid w:val="00A244CA"/>
    <w:rsid w:val="00A24868"/>
    <w:rsid w:val="00A2487D"/>
    <w:rsid w:val="00A24E25"/>
    <w:rsid w:val="00A2547E"/>
    <w:rsid w:val="00A269A1"/>
    <w:rsid w:val="00A269D3"/>
    <w:rsid w:val="00A311A8"/>
    <w:rsid w:val="00A316F4"/>
    <w:rsid w:val="00A31778"/>
    <w:rsid w:val="00A31B5B"/>
    <w:rsid w:val="00A32FB4"/>
    <w:rsid w:val="00A32FF3"/>
    <w:rsid w:val="00A335C2"/>
    <w:rsid w:val="00A33BCB"/>
    <w:rsid w:val="00A35FD5"/>
    <w:rsid w:val="00A3684D"/>
    <w:rsid w:val="00A36E28"/>
    <w:rsid w:val="00A36ED2"/>
    <w:rsid w:val="00A37277"/>
    <w:rsid w:val="00A37E9F"/>
    <w:rsid w:val="00A41464"/>
    <w:rsid w:val="00A41774"/>
    <w:rsid w:val="00A42203"/>
    <w:rsid w:val="00A424E8"/>
    <w:rsid w:val="00A42BC8"/>
    <w:rsid w:val="00A460BB"/>
    <w:rsid w:val="00A46B72"/>
    <w:rsid w:val="00A46BF4"/>
    <w:rsid w:val="00A502AB"/>
    <w:rsid w:val="00A5040F"/>
    <w:rsid w:val="00A507A3"/>
    <w:rsid w:val="00A518DB"/>
    <w:rsid w:val="00A52C1A"/>
    <w:rsid w:val="00A534A3"/>
    <w:rsid w:val="00A546BD"/>
    <w:rsid w:val="00A565C4"/>
    <w:rsid w:val="00A57698"/>
    <w:rsid w:val="00A60524"/>
    <w:rsid w:val="00A60A68"/>
    <w:rsid w:val="00A62047"/>
    <w:rsid w:val="00A6251C"/>
    <w:rsid w:val="00A62761"/>
    <w:rsid w:val="00A6285E"/>
    <w:rsid w:val="00A64741"/>
    <w:rsid w:val="00A64920"/>
    <w:rsid w:val="00A67067"/>
    <w:rsid w:val="00A6740B"/>
    <w:rsid w:val="00A67E84"/>
    <w:rsid w:val="00A702D2"/>
    <w:rsid w:val="00A708FA"/>
    <w:rsid w:val="00A71B54"/>
    <w:rsid w:val="00A72947"/>
    <w:rsid w:val="00A72C51"/>
    <w:rsid w:val="00A72C64"/>
    <w:rsid w:val="00A72DB8"/>
    <w:rsid w:val="00A73C1D"/>
    <w:rsid w:val="00A73C58"/>
    <w:rsid w:val="00A74850"/>
    <w:rsid w:val="00A76B24"/>
    <w:rsid w:val="00A76FE3"/>
    <w:rsid w:val="00A77028"/>
    <w:rsid w:val="00A77054"/>
    <w:rsid w:val="00A802DF"/>
    <w:rsid w:val="00A81443"/>
    <w:rsid w:val="00A8175B"/>
    <w:rsid w:val="00A83A8B"/>
    <w:rsid w:val="00A843C8"/>
    <w:rsid w:val="00A85E0B"/>
    <w:rsid w:val="00A8621E"/>
    <w:rsid w:val="00A87082"/>
    <w:rsid w:val="00A871A4"/>
    <w:rsid w:val="00A876EC"/>
    <w:rsid w:val="00A87DFD"/>
    <w:rsid w:val="00A92E4B"/>
    <w:rsid w:val="00A92FC3"/>
    <w:rsid w:val="00A93DE7"/>
    <w:rsid w:val="00A93E7F"/>
    <w:rsid w:val="00A95D38"/>
    <w:rsid w:val="00A9641D"/>
    <w:rsid w:val="00AA05EC"/>
    <w:rsid w:val="00AA2247"/>
    <w:rsid w:val="00AA25AC"/>
    <w:rsid w:val="00AA2985"/>
    <w:rsid w:val="00AA2FB3"/>
    <w:rsid w:val="00AA576A"/>
    <w:rsid w:val="00AA66EA"/>
    <w:rsid w:val="00AA6A74"/>
    <w:rsid w:val="00AA71F2"/>
    <w:rsid w:val="00AA7632"/>
    <w:rsid w:val="00AB02F1"/>
    <w:rsid w:val="00AB0A93"/>
    <w:rsid w:val="00AB1619"/>
    <w:rsid w:val="00AB1663"/>
    <w:rsid w:val="00AB16AD"/>
    <w:rsid w:val="00AB1CBC"/>
    <w:rsid w:val="00AB233A"/>
    <w:rsid w:val="00AB2BA1"/>
    <w:rsid w:val="00AB332E"/>
    <w:rsid w:val="00AB4485"/>
    <w:rsid w:val="00AB46BD"/>
    <w:rsid w:val="00AB4974"/>
    <w:rsid w:val="00AB4AF8"/>
    <w:rsid w:val="00AB5502"/>
    <w:rsid w:val="00AB5541"/>
    <w:rsid w:val="00AB57DA"/>
    <w:rsid w:val="00AB6732"/>
    <w:rsid w:val="00AC0C41"/>
    <w:rsid w:val="00AC0F78"/>
    <w:rsid w:val="00AC15E1"/>
    <w:rsid w:val="00AC1A34"/>
    <w:rsid w:val="00AC1CAE"/>
    <w:rsid w:val="00AC328B"/>
    <w:rsid w:val="00AC44EF"/>
    <w:rsid w:val="00AC4FAE"/>
    <w:rsid w:val="00AC5E93"/>
    <w:rsid w:val="00AC66B0"/>
    <w:rsid w:val="00AC731E"/>
    <w:rsid w:val="00AC7484"/>
    <w:rsid w:val="00AD05C5"/>
    <w:rsid w:val="00AD0A29"/>
    <w:rsid w:val="00AD0E81"/>
    <w:rsid w:val="00AD2AC8"/>
    <w:rsid w:val="00AD3A61"/>
    <w:rsid w:val="00AD3E6C"/>
    <w:rsid w:val="00AD3EEA"/>
    <w:rsid w:val="00AD45A1"/>
    <w:rsid w:val="00AD58B2"/>
    <w:rsid w:val="00AD5F64"/>
    <w:rsid w:val="00AD7468"/>
    <w:rsid w:val="00AD7B4E"/>
    <w:rsid w:val="00AE0450"/>
    <w:rsid w:val="00AE04E8"/>
    <w:rsid w:val="00AE080C"/>
    <w:rsid w:val="00AE083E"/>
    <w:rsid w:val="00AE3AE4"/>
    <w:rsid w:val="00AE41EA"/>
    <w:rsid w:val="00AE42C3"/>
    <w:rsid w:val="00AE4EF3"/>
    <w:rsid w:val="00AE58B6"/>
    <w:rsid w:val="00AE5DA2"/>
    <w:rsid w:val="00AE6E28"/>
    <w:rsid w:val="00AE78A5"/>
    <w:rsid w:val="00AF061C"/>
    <w:rsid w:val="00AF066E"/>
    <w:rsid w:val="00AF1065"/>
    <w:rsid w:val="00AF2C62"/>
    <w:rsid w:val="00AF3E02"/>
    <w:rsid w:val="00AF5310"/>
    <w:rsid w:val="00AF55CC"/>
    <w:rsid w:val="00AF7341"/>
    <w:rsid w:val="00AF7DCF"/>
    <w:rsid w:val="00B0020F"/>
    <w:rsid w:val="00B03018"/>
    <w:rsid w:val="00B04500"/>
    <w:rsid w:val="00B0476A"/>
    <w:rsid w:val="00B04D20"/>
    <w:rsid w:val="00B05B5F"/>
    <w:rsid w:val="00B05C2A"/>
    <w:rsid w:val="00B05EF0"/>
    <w:rsid w:val="00B075BB"/>
    <w:rsid w:val="00B108E8"/>
    <w:rsid w:val="00B1128D"/>
    <w:rsid w:val="00B115B1"/>
    <w:rsid w:val="00B1394B"/>
    <w:rsid w:val="00B13AF7"/>
    <w:rsid w:val="00B15077"/>
    <w:rsid w:val="00B1578B"/>
    <w:rsid w:val="00B16007"/>
    <w:rsid w:val="00B2075A"/>
    <w:rsid w:val="00B21007"/>
    <w:rsid w:val="00B23F53"/>
    <w:rsid w:val="00B255C4"/>
    <w:rsid w:val="00B25D59"/>
    <w:rsid w:val="00B265EE"/>
    <w:rsid w:val="00B26788"/>
    <w:rsid w:val="00B27259"/>
    <w:rsid w:val="00B27DDC"/>
    <w:rsid w:val="00B30F8A"/>
    <w:rsid w:val="00B31524"/>
    <w:rsid w:val="00B337AE"/>
    <w:rsid w:val="00B370D5"/>
    <w:rsid w:val="00B400E5"/>
    <w:rsid w:val="00B40334"/>
    <w:rsid w:val="00B4117F"/>
    <w:rsid w:val="00B418EB"/>
    <w:rsid w:val="00B41A7D"/>
    <w:rsid w:val="00B45E2A"/>
    <w:rsid w:val="00B46180"/>
    <w:rsid w:val="00B46738"/>
    <w:rsid w:val="00B469DA"/>
    <w:rsid w:val="00B47177"/>
    <w:rsid w:val="00B477D9"/>
    <w:rsid w:val="00B50534"/>
    <w:rsid w:val="00B506B4"/>
    <w:rsid w:val="00B50A93"/>
    <w:rsid w:val="00B50F66"/>
    <w:rsid w:val="00B52145"/>
    <w:rsid w:val="00B5274F"/>
    <w:rsid w:val="00B567A2"/>
    <w:rsid w:val="00B57528"/>
    <w:rsid w:val="00B57D4A"/>
    <w:rsid w:val="00B61EB9"/>
    <w:rsid w:val="00B62084"/>
    <w:rsid w:val="00B63993"/>
    <w:rsid w:val="00B6610C"/>
    <w:rsid w:val="00B72615"/>
    <w:rsid w:val="00B74D52"/>
    <w:rsid w:val="00B74E5B"/>
    <w:rsid w:val="00B75678"/>
    <w:rsid w:val="00B7583D"/>
    <w:rsid w:val="00B75DA4"/>
    <w:rsid w:val="00B760FF"/>
    <w:rsid w:val="00B763B3"/>
    <w:rsid w:val="00B80553"/>
    <w:rsid w:val="00B817D2"/>
    <w:rsid w:val="00B81BDC"/>
    <w:rsid w:val="00B835D1"/>
    <w:rsid w:val="00B84953"/>
    <w:rsid w:val="00B84986"/>
    <w:rsid w:val="00B84CC0"/>
    <w:rsid w:val="00B853DB"/>
    <w:rsid w:val="00B85EBE"/>
    <w:rsid w:val="00B87EA1"/>
    <w:rsid w:val="00B907DF"/>
    <w:rsid w:val="00B9104C"/>
    <w:rsid w:val="00B9110D"/>
    <w:rsid w:val="00B91645"/>
    <w:rsid w:val="00B916F9"/>
    <w:rsid w:val="00B92C12"/>
    <w:rsid w:val="00B92D2A"/>
    <w:rsid w:val="00B93664"/>
    <w:rsid w:val="00B94006"/>
    <w:rsid w:val="00B955FA"/>
    <w:rsid w:val="00B965B4"/>
    <w:rsid w:val="00B96921"/>
    <w:rsid w:val="00B9713B"/>
    <w:rsid w:val="00B9731F"/>
    <w:rsid w:val="00BA004C"/>
    <w:rsid w:val="00BA17B8"/>
    <w:rsid w:val="00BA5925"/>
    <w:rsid w:val="00BB0784"/>
    <w:rsid w:val="00BB147F"/>
    <w:rsid w:val="00BB2456"/>
    <w:rsid w:val="00BB26C6"/>
    <w:rsid w:val="00BB45F8"/>
    <w:rsid w:val="00BB4E85"/>
    <w:rsid w:val="00BB69EC"/>
    <w:rsid w:val="00BB703F"/>
    <w:rsid w:val="00BC0628"/>
    <w:rsid w:val="00BC10C0"/>
    <w:rsid w:val="00BC10FE"/>
    <w:rsid w:val="00BC14CC"/>
    <w:rsid w:val="00BC14DC"/>
    <w:rsid w:val="00BC220E"/>
    <w:rsid w:val="00BC230F"/>
    <w:rsid w:val="00BC27B6"/>
    <w:rsid w:val="00BC2A3C"/>
    <w:rsid w:val="00BC2E61"/>
    <w:rsid w:val="00BC34B0"/>
    <w:rsid w:val="00BC383C"/>
    <w:rsid w:val="00BC564E"/>
    <w:rsid w:val="00BC681D"/>
    <w:rsid w:val="00BC6C6F"/>
    <w:rsid w:val="00BD0BD4"/>
    <w:rsid w:val="00BD182A"/>
    <w:rsid w:val="00BD2C2E"/>
    <w:rsid w:val="00BD38FC"/>
    <w:rsid w:val="00BD3DAA"/>
    <w:rsid w:val="00BD40B7"/>
    <w:rsid w:val="00BD4BD3"/>
    <w:rsid w:val="00BD7593"/>
    <w:rsid w:val="00BE0DC3"/>
    <w:rsid w:val="00BE11D9"/>
    <w:rsid w:val="00BE1EB1"/>
    <w:rsid w:val="00BE2879"/>
    <w:rsid w:val="00BE6782"/>
    <w:rsid w:val="00BE7662"/>
    <w:rsid w:val="00BE7FD1"/>
    <w:rsid w:val="00BF0886"/>
    <w:rsid w:val="00BF0F15"/>
    <w:rsid w:val="00BF1317"/>
    <w:rsid w:val="00BF1931"/>
    <w:rsid w:val="00BF4852"/>
    <w:rsid w:val="00BF4D03"/>
    <w:rsid w:val="00BF5206"/>
    <w:rsid w:val="00BF5C2D"/>
    <w:rsid w:val="00BF65C9"/>
    <w:rsid w:val="00BF7612"/>
    <w:rsid w:val="00C0070D"/>
    <w:rsid w:val="00C008A4"/>
    <w:rsid w:val="00C01891"/>
    <w:rsid w:val="00C03352"/>
    <w:rsid w:val="00C041E9"/>
    <w:rsid w:val="00C04B1F"/>
    <w:rsid w:val="00C05151"/>
    <w:rsid w:val="00C06A28"/>
    <w:rsid w:val="00C073D2"/>
    <w:rsid w:val="00C10A72"/>
    <w:rsid w:val="00C11467"/>
    <w:rsid w:val="00C122B5"/>
    <w:rsid w:val="00C125A1"/>
    <w:rsid w:val="00C1329E"/>
    <w:rsid w:val="00C143D9"/>
    <w:rsid w:val="00C1457F"/>
    <w:rsid w:val="00C146FD"/>
    <w:rsid w:val="00C17041"/>
    <w:rsid w:val="00C17999"/>
    <w:rsid w:val="00C20E0F"/>
    <w:rsid w:val="00C20E65"/>
    <w:rsid w:val="00C21149"/>
    <w:rsid w:val="00C2186E"/>
    <w:rsid w:val="00C21873"/>
    <w:rsid w:val="00C21C4B"/>
    <w:rsid w:val="00C23AFB"/>
    <w:rsid w:val="00C2552F"/>
    <w:rsid w:val="00C259C6"/>
    <w:rsid w:val="00C26DE5"/>
    <w:rsid w:val="00C26F1B"/>
    <w:rsid w:val="00C271AB"/>
    <w:rsid w:val="00C276F9"/>
    <w:rsid w:val="00C27898"/>
    <w:rsid w:val="00C300E3"/>
    <w:rsid w:val="00C3090E"/>
    <w:rsid w:val="00C32BBB"/>
    <w:rsid w:val="00C34FB4"/>
    <w:rsid w:val="00C368FD"/>
    <w:rsid w:val="00C369EC"/>
    <w:rsid w:val="00C36ED6"/>
    <w:rsid w:val="00C37816"/>
    <w:rsid w:val="00C40C53"/>
    <w:rsid w:val="00C41883"/>
    <w:rsid w:val="00C418CE"/>
    <w:rsid w:val="00C437C9"/>
    <w:rsid w:val="00C44CDC"/>
    <w:rsid w:val="00C452B8"/>
    <w:rsid w:val="00C4559C"/>
    <w:rsid w:val="00C4602E"/>
    <w:rsid w:val="00C47A76"/>
    <w:rsid w:val="00C50D85"/>
    <w:rsid w:val="00C50F6D"/>
    <w:rsid w:val="00C51B00"/>
    <w:rsid w:val="00C52ADF"/>
    <w:rsid w:val="00C5347F"/>
    <w:rsid w:val="00C53B33"/>
    <w:rsid w:val="00C5583E"/>
    <w:rsid w:val="00C55FB8"/>
    <w:rsid w:val="00C564DE"/>
    <w:rsid w:val="00C565E0"/>
    <w:rsid w:val="00C566A1"/>
    <w:rsid w:val="00C5737F"/>
    <w:rsid w:val="00C57B05"/>
    <w:rsid w:val="00C601CB"/>
    <w:rsid w:val="00C605D7"/>
    <w:rsid w:val="00C60E46"/>
    <w:rsid w:val="00C612CC"/>
    <w:rsid w:val="00C614F8"/>
    <w:rsid w:val="00C61AEC"/>
    <w:rsid w:val="00C62867"/>
    <w:rsid w:val="00C62FC5"/>
    <w:rsid w:val="00C6489C"/>
    <w:rsid w:val="00C64AD5"/>
    <w:rsid w:val="00C65174"/>
    <w:rsid w:val="00C65668"/>
    <w:rsid w:val="00C6567E"/>
    <w:rsid w:val="00C65FCB"/>
    <w:rsid w:val="00C66B37"/>
    <w:rsid w:val="00C6728C"/>
    <w:rsid w:val="00C673E0"/>
    <w:rsid w:val="00C70163"/>
    <w:rsid w:val="00C73C6D"/>
    <w:rsid w:val="00C73D3F"/>
    <w:rsid w:val="00C74AD7"/>
    <w:rsid w:val="00C754C3"/>
    <w:rsid w:val="00C75641"/>
    <w:rsid w:val="00C76C7D"/>
    <w:rsid w:val="00C76E15"/>
    <w:rsid w:val="00C776CD"/>
    <w:rsid w:val="00C77F5B"/>
    <w:rsid w:val="00C808B8"/>
    <w:rsid w:val="00C80A3D"/>
    <w:rsid w:val="00C81038"/>
    <w:rsid w:val="00C82838"/>
    <w:rsid w:val="00C83777"/>
    <w:rsid w:val="00C837D4"/>
    <w:rsid w:val="00C84CB1"/>
    <w:rsid w:val="00C84D7F"/>
    <w:rsid w:val="00C8562E"/>
    <w:rsid w:val="00C8747D"/>
    <w:rsid w:val="00C87822"/>
    <w:rsid w:val="00C87F70"/>
    <w:rsid w:val="00C9021D"/>
    <w:rsid w:val="00C907DA"/>
    <w:rsid w:val="00C9100C"/>
    <w:rsid w:val="00C91C3E"/>
    <w:rsid w:val="00C91CBF"/>
    <w:rsid w:val="00C921B2"/>
    <w:rsid w:val="00C92544"/>
    <w:rsid w:val="00C9283A"/>
    <w:rsid w:val="00C934AF"/>
    <w:rsid w:val="00C95D9C"/>
    <w:rsid w:val="00CA017B"/>
    <w:rsid w:val="00CA0E39"/>
    <w:rsid w:val="00CA0FBF"/>
    <w:rsid w:val="00CA209D"/>
    <w:rsid w:val="00CA219E"/>
    <w:rsid w:val="00CA29CC"/>
    <w:rsid w:val="00CA48DA"/>
    <w:rsid w:val="00CA4B57"/>
    <w:rsid w:val="00CA6130"/>
    <w:rsid w:val="00CA6202"/>
    <w:rsid w:val="00CA62FE"/>
    <w:rsid w:val="00CA76E8"/>
    <w:rsid w:val="00CB0A21"/>
    <w:rsid w:val="00CB0D1A"/>
    <w:rsid w:val="00CB18A9"/>
    <w:rsid w:val="00CB1EAD"/>
    <w:rsid w:val="00CB38FD"/>
    <w:rsid w:val="00CB42AF"/>
    <w:rsid w:val="00CB4B2D"/>
    <w:rsid w:val="00CB54C9"/>
    <w:rsid w:val="00CB690C"/>
    <w:rsid w:val="00CB6CB6"/>
    <w:rsid w:val="00CB7312"/>
    <w:rsid w:val="00CC03A0"/>
    <w:rsid w:val="00CC1841"/>
    <w:rsid w:val="00CC1CA2"/>
    <w:rsid w:val="00CC6286"/>
    <w:rsid w:val="00CC6A64"/>
    <w:rsid w:val="00CC6BC0"/>
    <w:rsid w:val="00CC6D21"/>
    <w:rsid w:val="00CC6DB8"/>
    <w:rsid w:val="00CD1B74"/>
    <w:rsid w:val="00CD1E25"/>
    <w:rsid w:val="00CD2789"/>
    <w:rsid w:val="00CD2E7E"/>
    <w:rsid w:val="00CD36E6"/>
    <w:rsid w:val="00CD401C"/>
    <w:rsid w:val="00CD42DB"/>
    <w:rsid w:val="00CD48D3"/>
    <w:rsid w:val="00CD5A4E"/>
    <w:rsid w:val="00CD5C93"/>
    <w:rsid w:val="00CD5E6F"/>
    <w:rsid w:val="00CD626D"/>
    <w:rsid w:val="00CD7197"/>
    <w:rsid w:val="00CE1052"/>
    <w:rsid w:val="00CE1071"/>
    <w:rsid w:val="00CE2225"/>
    <w:rsid w:val="00CE370B"/>
    <w:rsid w:val="00CE3B71"/>
    <w:rsid w:val="00CE50BA"/>
    <w:rsid w:val="00CE51BF"/>
    <w:rsid w:val="00CE6BAE"/>
    <w:rsid w:val="00CF0177"/>
    <w:rsid w:val="00CF21C3"/>
    <w:rsid w:val="00CF2219"/>
    <w:rsid w:val="00CF39D8"/>
    <w:rsid w:val="00CF3EC8"/>
    <w:rsid w:val="00CF432C"/>
    <w:rsid w:val="00CF5E5F"/>
    <w:rsid w:val="00CF7A68"/>
    <w:rsid w:val="00D001F7"/>
    <w:rsid w:val="00D00A54"/>
    <w:rsid w:val="00D02BCB"/>
    <w:rsid w:val="00D032F9"/>
    <w:rsid w:val="00D03E89"/>
    <w:rsid w:val="00D0462E"/>
    <w:rsid w:val="00D0581C"/>
    <w:rsid w:val="00D10F0F"/>
    <w:rsid w:val="00D11E0C"/>
    <w:rsid w:val="00D11EE2"/>
    <w:rsid w:val="00D11FF6"/>
    <w:rsid w:val="00D132FE"/>
    <w:rsid w:val="00D14169"/>
    <w:rsid w:val="00D14D32"/>
    <w:rsid w:val="00D14FA9"/>
    <w:rsid w:val="00D16DC6"/>
    <w:rsid w:val="00D21DA3"/>
    <w:rsid w:val="00D21E06"/>
    <w:rsid w:val="00D23DAA"/>
    <w:rsid w:val="00D24020"/>
    <w:rsid w:val="00D256BB"/>
    <w:rsid w:val="00D26753"/>
    <w:rsid w:val="00D26DD8"/>
    <w:rsid w:val="00D27904"/>
    <w:rsid w:val="00D32548"/>
    <w:rsid w:val="00D325C1"/>
    <w:rsid w:val="00D32861"/>
    <w:rsid w:val="00D33F11"/>
    <w:rsid w:val="00D3468E"/>
    <w:rsid w:val="00D3614B"/>
    <w:rsid w:val="00D4032B"/>
    <w:rsid w:val="00D40872"/>
    <w:rsid w:val="00D409ED"/>
    <w:rsid w:val="00D40CE4"/>
    <w:rsid w:val="00D41129"/>
    <w:rsid w:val="00D41B93"/>
    <w:rsid w:val="00D4336F"/>
    <w:rsid w:val="00D4380E"/>
    <w:rsid w:val="00D438D3"/>
    <w:rsid w:val="00D43E7F"/>
    <w:rsid w:val="00D4599D"/>
    <w:rsid w:val="00D46380"/>
    <w:rsid w:val="00D46ECD"/>
    <w:rsid w:val="00D50266"/>
    <w:rsid w:val="00D50315"/>
    <w:rsid w:val="00D509BC"/>
    <w:rsid w:val="00D51D91"/>
    <w:rsid w:val="00D523B2"/>
    <w:rsid w:val="00D525E5"/>
    <w:rsid w:val="00D547D3"/>
    <w:rsid w:val="00D552BF"/>
    <w:rsid w:val="00D55C6F"/>
    <w:rsid w:val="00D570B4"/>
    <w:rsid w:val="00D573BF"/>
    <w:rsid w:val="00D5794C"/>
    <w:rsid w:val="00D57D81"/>
    <w:rsid w:val="00D60255"/>
    <w:rsid w:val="00D60448"/>
    <w:rsid w:val="00D6048F"/>
    <w:rsid w:val="00D606BD"/>
    <w:rsid w:val="00D60740"/>
    <w:rsid w:val="00D609FD"/>
    <w:rsid w:val="00D60C18"/>
    <w:rsid w:val="00D61E56"/>
    <w:rsid w:val="00D62450"/>
    <w:rsid w:val="00D62458"/>
    <w:rsid w:val="00D6272C"/>
    <w:rsid w:val="00D628AD"/>
    <w:rsid w:val="00D62F09"/>
    <w:rsid w:val="00D64D9F"/>
    <w:rsid w:val="00D65284"/>
    <w:rsid w:val="00D6579A"/>
    <w:rsid w:val="00D65866"/>
    <w:rsid w:val="00D66CB4"/>
    <w:rsid w:val="00D67326"/>
    <w:rsid w:val="00D6773C"/>
    <w:rsid w:val="00D70FF2"/>
    <w:rsid w:val="00D715DA"/>
    <w:rsid w:val="00D7232C"/>
    <w:rsid w:val="00D72BB4"/>
    <w:rsid w:val="00D72FC7"/>
    <w:rsid w:val="00D74338"/>
    <w:rsid w:val="00D746C8"/>
    <w:rsid w:val="00D75764"/>
    <w:rsid w:val="00D7587E"/>
    <w:rsid w:val="00D75BB8"/>
    <w:rsid w:val="00D765E8"/>
    <w:rsid w:val="00D76A56"/>
    <w:rsid w:val="00D77003"/>
    <w:rsid w:val="00D8107E"/>
    <w:rsid w:val="00D820B4"/>
    <w:rsid w:val="00D83D68"/>
    <w:rsid w:val="00D8470B"/>
    <w:rsid w:val="00D872E2"/>
    <w:rsid w:val="00D92ABC"/>
    <w:rsid w:val="00D92FE1"/>
    <w:rsid w:val="00D94811"/>
    <w:rsid w:val="00D9642A"/>
    <w:rsid w:val="00D965C9"/>
    <w:rsid w:val="00D969C5"/>
    <w:rsid w:val="00D96F09"/>
    <w:rsid w:val="00DA02D9"/>
    <w:rsid w:val="00DA1211"/>
    <w:rsid w:val="00DA14AF"/>
    <w:rsid w:val="00DA18F5"/>
    <w:rsid w:val="00DA263B"/>
    <w:rsid w:val="00DA2818"/>
    <w:rsid w:val="00DA36FB"/>
    <w:rsid w:val="00DA47C8"/>
    <w:rsid w:val="00DA5000"/>
    <w:rsid w:val="00DA5263"/>
    <w:rsid w:val="00DA6A1E"/>
    <w:rsid w:val="00DA6E1C"/>
    <w:rsid w:val="00DA71F2"/>
    <w:rsid w:val="00DA7A24"/>
    <w:rsid w:val="00DB06BA"/>
    <w:rsid w:val="00DB08E6"/>
    <w:rsid w:val="00DB0D34"/>
    <w:rsid w:val="00DB554B"/>
    <w:rsid w:val="00DB6DE8"/>
    <w:rsid w:val="00DB724A"/>
    <w:rsid w:val="00DB771A"/>
    <w:rsid w:val="00DC0871"/>
    <w:rsid w:val="00DC08EA"/>
    <w:rsid w:val="00DC254D"/>
    <w:rsid w:val="00DC2BB0"/>
    <w:rsid w:val="00DC3719"/>
    <w:rsid w:val="00DC3D9E"/>
    <w:rsid w:val="00DC4614"/>
    <w:rsid w:val="00DC49FD"/>
    <w:rsid w:val="00DC5C5B"/>
    <w:rsid w:val="00DC6362"/>
    <w:rsid w:val="00DC77C1"/>
    <w:rsid w:val="00DC7E26"/>
    <w:rsid w:val="00DD078D"/>
    <w:rsid w:val="00DD1C19"/>
    <w:rsid w:val="00DD292E"/>
    <w:rsid w:val="00DD5751"/>
    <w:rsid w:val="00DD5F11"/>
    <w:rsid w:val="00DD740B"/>
    <w:rsid w:val="00DD7D16"/>
    <w:rsid w:val="00DE20BA"/>
    <w:rsid w:val="00DE3665"/>
    <w:rsid w:val="00DE4E5A"/>
    <w:rsid w:val="00DE53FE"/>
    <w:rsid w:val="00DE5959"/>
    <w:rsid w:val="00DE5C85"/>
    <w:rsid w:val="00DE6C5B"/>
    <w:rsid w:val="00DE722E"/>
    <w:rsid w:val="00DE75F4"/>
    <w:rsid w:val="00DF0000"/>
    <w:rsid w:val="00DF23EF"/>
    <w:rsid w:val="00DF309D"/>
    <w:rsid w:val="00DF30F1"/>
    <w:rsid w:val="00DF32C7"/>
    <w:rsid w:val="00DF4DC6"/>
    <w:rsid w:val="00DF5063"/>
    <w:rsid w:val="00DF5F25"/>
    <w:rsid w:val="00DF7185"/>
    <w:rsid w:val="00E00300"/>
    <w:rsid w:val="00E00BEF"/>
    <w:rsid w:val="00E02408"/>
    <w:rsid w:val="00E02498"/>
    <w:rsid w:val="00E03137"/>
    <w:rsid w:val="00E032B4"/>
    <w:rsid w:val="00E040D3"/>
    <w:rsid w:val="00E045C6"/>
    <w:rsid w:val="00E04883"/>
    <w:rsid w:val="00E04BF2"/>
    <w:rsid w:val="00E05E01"/>
    <w:rsid w:val="00E06C18"/>
    <w:rsid w:val="00E11176"/>
    <w:rsid w:val="00E11F16"/>
    <w:rsid w:val="00E131F6"/>
    <w:rsid w:val="00E14257"/>
    <w:rsid w:val="00E15112"/>
    <w:rsid w:val="00E15DCB"/>
    <w:rsid w:val="00E16136"/>
    <w:rsid w:val="00E16182"/>
    <w:rsid w:val="00E166B2"/>
    <w:rsid w:val="00E17EDB"/>
    <w:rsid w:val="00E20094"/>
    <w:rsid w:val="00E202F2"/>
    <w:rsid w:val="00E21ACA"/>
    <w:rsid w:val="00E2314E"/>
    <w:rsid w:val="00E2339A"/>
    <w:rsid w:val="00E23615"/>
    <w:rsid w:val="00E253C2"/>
    <w:rsid w:val="00E25AD0"/>
    <w:rsid w:val="00E26022"/>
    <w:rsid w:val="00E26157"/>
    <w:rsid w:val="00E26C45"/>
    <w:rsid w:val="00E27A6D"/>
    <w:rsid w:val="00E27B9C"/>
    <w:rsid w:val="00E31AE2"/>
    <w:rsid w:val="00E32CAB"/>
    <w:rsid w:val="00E33BAD"/>
    <w:rsid w:val="00E343AD"/>
    <w:rsid w:val="00E3609C"/>
    <w:rsid w:val="00E4009D"/>
    <w:rsid w:val="00E40CDC"/>
    <w:rsid w:val="00E40D9E"/>
    <w:rsid w:val="00E40FA1"/>
    <w:rsid w:val="00E4149D"/>
    <w:rsid w:val="00E43E58"/>
    <w:rsid w:val="00E4527B"/>
    <w:rsid w:val="00E46F21"/>
    <w:rsid w:val="00E47138"/>
    <w:rsid w:val="00E503A6"/>
    <w:rsid w:val="00E5368B"/>
    <w:rsid w:val="00E54161"/>
    <w:rsid w:val="00E541FB"/>
    <w:rsid w:val="00E54FF0"/>
    <w:rsid w:val="00E55805"/>
    <w:rsid w:val="00E561AB"/>
    <w:rsid w:val="00E569D3"/>
    <w:rsid w:val="00E56C56"/>
    <w:rsid w:val="00E621CC"/>
    <w:rsid w:val="00E62CED"/>
    <w:rsid w:val="00E62EAA"/>
    <w:rsid w:val="00E63979"/>
    <w:rsid w:val="00E645B5"/>
    <w:rsid w:val="00E64BA9"/>
    <w:rsid w:val="00E66241"/>
    <w:rsid w:val="00E66545"/>
    <w:rsid w:val="00E66F60"/>
    <w:rsid w:val="00E67F11"/>
    <w:rsid w:val="00E70C56"/>
    <w:rsid w:val="00E7161C"/>
    <w:rsid w:val="00E71C2B"/>
    <w:rsid w:val="00E72449"/>
    <w:rsid w:val="00E72652"/>
    <w:rsid w:val="00E74FA7"/>
    <w:rsid w:val="00E75678"/>
    <w:rsid w:val="00E75C98"/>
    <w:rsid w:val="00E760FF"/>
    <w:rsid w:val="00E76E97"/>
    <w:rsid w:val="00E7757D"/>
    <w:rsid w:val="00E803F5"/>
    <w:rsid w:val="00E80B91"/>
    <w:rsid w:val="00E80DFD"/>
    <w:rsid w:val="00E822D5"/>
    <w:rsid w:val="00E83165"/>
    <w:rsid w:val="00E8442E"/>
    <w:rsid w:val="00E85EA4"/>
    <w:rsid w:val="00E9155E"/>
    <w:rsid w:val="00E92D00"/>
    <w:rsid w:val="00E93005"/>
    <w:rsid w:val="00E94045"/>
    <w:rsid w:val="00E94062"/>
    <w:rsid w:val="00E94F92"/>
    <w:rsid w:val="00E94FF1"/>
    <w:rsid w:val="00E9538D"/>
    <w:rsid w:val="00E95DC1"/>
    <w:rsid w:val="00E9675C"/>
    <w:rsid w:val="00EA07A0"/>
    <w:rsid w:val="00EA0C93"/>
    <w:rsid w:val="00EA2036"/>
    <w:rsid w:val="00EA2564"/>
    <w:rsid w:val="00EA3579"/>
    <w:rsid w:val="00EA380A"/>
    <w:rsid w:val="00EA3F49"/>
    <w:rsid w:val="00EA4367"/>
    <w:rsid w:val="00EA4E95"/>
    <w:rsid w:val="00EA6A64"/>
    <w:rsid w:val="00EB0266"/>
    <w:rsid w:val="00EB085E"/>
    <w:rsid w:val="00EB0916"/>
    <w:rsid w:val="00EB2679"/>
    <w:rsid w:val="00EB28A7"/>
    <w:rsid w:val="00EB6294"/>
    <w:rsid w:val="00EB6B8C"/>
    <w:rsid w:val="00EC1281"/>
    <w:rsid w:val="00EC18B9"/>
    <w:rsid w:val="00EC25E7"/>
    <w:rsid w:val="00EC3F22"/>
    <w:rsid w:val="00EC6B67"/>
    <w:rsid w:val="00EC7968"/>
    <w:rsid w:val="00EC7BC6"/>
    <w:rsid w:val="00ED0AAF"/>
    <w:rsid w:val="00ED1CF6"/>
    <w:rsid w:val="00ED2ACA"/>
    <w:rsid w:val="00ED2D3D"/>
    <w:rsid w:val="00ED3ECB"/>
    <w:rsid w:val="00ED4A7A"/>
    <w:rsid w:val="00ED4E7C"/>
    <w:rsid w:val="00ED4FA1"/>
    <w:rsid w:val="00ED7597"/>
    <w:rsid w:val="00ED75C0"/>
    <w:rsid w:val="00ED77CD"/>
    <w:rsid w:val="00EE00CF"/>
    <w:rsid w:val="00EE05A4"/>
    <w:rsid w:val="00EE1538"/>
    <w:rsid w:val="00EE1863"/>
    <w:rsid w:val="00EE2B79"/>
    <w:rsid w:val="00EE36A3"/>
    <w:rsid w:val="00EE381B"/>
    <w:rsid w:val="00EE4473"/>
    <w:rsid w:val="00EE6136"/>
    <w:rsid w:val="00EE65D5"/>
    <w:rsid w:val="00EF019F"/>
    <w:rsid w:val="00EF2A8E"/>
    <w:rsid w:val="00EF3DE6"/>
    <w:rsid w:val="00EF5B57"/>
    <w:rsid w:val="00EF615F"/>
    <w:rsid w:val="00EF6E02"/>
    <w:rsid w:val="00EF7265"/>
    <w:rsid w:val="00EF79DD"/>
    <w:rsid w:val="00F00807"/>
    <w:rsid w:val="00F00DFA"/>
    <w:rsid w:val="00F026CD"/>
    <w:rsid w:val="00F02AA8"/>
    <w:rsid w:val="00F04628"/>
    <w:rsid w:val="00F0638A"/>
    <w:rsid w:val="00F0765B"/>
    <w:rsid w:val="00F0795F"/>
    <w:rsid w:val="00F07A8C"/>
    <w:rsid w:val="00F07E27"/>
    <w:rsid w:val="00F10064"/>
    <w:rsid w:val="00F11936"/>
    <w:rsid w:val="00F120E7"/>
    <w:rsid w:val="00F12228"/>
    <w:rsid w:val="00F1284D"/>
    <w:rsid w:val="00F12A82"/>
    <w:rsid w:val="00F13EED"/>
    <w:rsid w:val="00F15112"/>
    <w:rsid w:val="00F15131"/>
    <w:rsid w:val="00F15AB9"/>
    <w:rsid w:val="00F20A72"/>
    <w:rsid w:val="00F21592"/>
    <w:rsid w:val="00F21CF5"/>
    <w:rsid w:val="00F2253E"/>
    <w:rsid w:val="00F239A1"/>
    <w:rsid w:val="00F24474"/>
    <w:rsid w:val="00F24DE2"/>
    <w:rsid w:val="00F24FF3"/>
    <w:rsid w:val="00F251A8"/>
    <w:rsid w:val="00F27B15"/>
    <w:rsid w:val="00F27DDE"/>
    <w:rsid w:val="00F33391"/>
    <w:rsid w:val="00F33588"/>
    <w:rsid w:val="00F345AA"/>
    <w:rsid w:val="00F35612"/>
    <w:rsid w:val="00F37315"/>
    <w:rsid w:val="00F4039C"/>
    <w:rsid w:val="00F41119"/>
    <w:rsid w:val="00F4114D"/>
    <w:rsid w:val="00F41D44"/>
    <w:rsid w:val="00F4473F"/>
    <w:rsid w:val="00F44DDE"/>
    <w:rsid w:val="00F47D03"/>
    <w:rsid w:val="00F531FE"/>
    <w:rsid w:val="00F53E5B"/>
    <w:rsid w:val="00F54DFC"/>
    <w:rsid w:val="00F5532D"/>
    <w:rsid w:val="00F5591A"/>
    <w:rsid w:val="00F55F74"/>
    <w:rsid w:val="00F56D72"/>
    <w:rsid w:val="00F571ED"/>
    <w:rsid w:val="00F57947"/>
    <w:rsid w:val="00F600B9"/>
    <w:rsid w:val="00F604CC"/>
    <w:rsid w:val="00F6092F"/>
    <w:rsid w:val="00F61FAB"/>
    <w:rsid w:val="00F63F9F"/>
    <w:rsid w:val="00F64437"/>
    <w:rsid w:val="00F64842"/>
    <w:rsid w:val="00F6595E"/>
    <w:rsid w:val="00F66887"/>
    <w:rsid w:val="00F66D5D"/>
    <w:rsid w:val="00F702F8"/>
    <w:rsid w:val="00F70541"/>
    <w:rsid w:val="00F7125E"/>
    <w:rsid w:val="00F71DBE"/>
    <w:rsid w:val="00F72051"/>
    <w:rsid w:val="00F751AB"/>
    <w:rsid w:val="00F819C4"/>
    <w:rsid w:val="00F825E5"/>
    <w:rsid w:val="00F82E45"/>
    <w:rsid w:val="00F85005"/>
    <w:rsid w:val="00F85B9F"/>
    <w:rsid w:val="00F872EF"/>
    <w:rsid w:val="00F87CBD"/>
    <w:rsid w:val="00F90777"/>
    <w:rsid w:val="00F914A7"/>
    <w:rsid w:val="00F93563"/>
    <w:rsid w:val="00F94FA9"/>
    <w:rsid w:val="00F95D36"/>
    <w:rsid w:val="00F9703B"/>
    <w:rsid w:val="00F97D5E"/>
    <w:rsid w:val="00FA1D85"/>
    <w:rsid w:val="00FA35F8"/>
    <w:rsid w:val="00FA425B"/>
    <w:rsid w:val="00FA5B4F"/>
    <w:rsid w:val="00FA5F58"/>
    <w:rsid w:val="00FA6CE6"/>
    <w:rsid w:val="00FA6CEA"/>
    <w:rsid w:val="00FA7B82"/>
    <w:rsid w:val="00FB07F3"/>
    <w:rsid w:val="00FB1CEF"/>
    <w:rsid w:val="00FB2EF0"/>
    <w:rsid w:val="00FB553F"/>
    <w:rsid w:val="00FB5E95"/>
    <w:rsid w:val="00FB5F4F"/>
    <w:rsid w:val="00FC092C"/>
    <w:rsid w:val="00FC093D"/>
    <w:rsid w:val="00FC1030"/>
    <w:rsid w:val="00FC23CB"/>
    <w:rsid w:val="00FC285A"/>
    <w:rsid w:val="00FC2A79"/>
    <w:rsid w:val="00FC326D"/>
    <w:rsid w:val="00FC3285"/>
    <w:rsid w:val="00FC47E3"/>
    <w:rsid w:val="00FC4B1C"/>
    <w:rsid w:val="00FC5687"/>
    <w:rsid w:val="00FC5ED8"/>
    <w:rsid w:val="00FC627A"/>
    <w:rsid w:val="00FD06B4"/>
    <w:rsid w:val="00FD17A1"/>
    <w:rsid w:val="00FD2389"/>
    <w:rsid w:val="00FD2F3C"/>
    <w:rsid w:val="00FD36E4"/>
    <w:rsid w:val="00FD3828"/>
    <w:rsid w:val="00FD5C71"/>
    <w:rsid w:val="00FD64F2"/>
    <w:rsid w:val="00FE0857"/>
    <w:rsid w:val="00FE194F"/>
    <w:rsid w:val="00FE20A7"/>
    <w:rsid w:val="00FE4160"/>
    <w:rsid w:val="00FE41AF"/>
    <w:rsid w:val="00FE44C1"/>
    <w:rsid w:val="00FE5380"/>
    <w:rsid w:val="00FE6E2E"/>
    <w:rsid w:val="00FE7A1B"/>
    <w:rsid w:val="00FF0772"/>
    <w:rsid w:val="00FF383E"/>
    <w:rsid w:val="00FF3DBB"/>
    <w:rsid w:val="00FF66EB"/>
    <w:rsid w:val="00FF697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14998"/>
  <w15:docId w15:val="{F8D5E9AE-D9B1-4465-94F6-91C7FB9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82"/>
    <w:rPr>
      <w:rFonts w:ascii="Aptos" w:eastAsia="Calibri" w:hAnsi="Aptos" w:cs="Calibri"/>
      <w:sz w:val="24"/>
      <w:lang w:val="hr-HR"/>
    </w:rPr>
  </w:style>
  <w:style w:type="paragraph" w:styleId="Naslov1">
    <w:name w:val="heading 1"/>
    <w:basedOn w:val="Normal"/>
    <w:uiPriority w:val="9"/>
    <w:qFormat/>
    <w:rsid w:val="005213E9"/>
    <w:pPr>
      <w:numPr>
        <w:numId w:val="17"/>
      </w:numPr>
      <w:spacing w:before="200" w:after="200"/>
      <w:jc w:val="center"/>
      <w:outlineLvl w:val="0"/>
    </w:pPr>
    <w:rPr>
      <w:b/>
      <w:bCs/>
      <w:szCs w:val="24"/>
    </w:rPr>
  </w:style>
  <w:style w:type="paragraph" w:styleId="Naslov2">
    <w:name w:val="heading 2"/>
    <w:basedOn w:val="Normal"/>
    <w:uiPriority w:val="9"/>
    <w:unhideWhenUsed/>
    <w:qFormat/>
    <w:rsid w:val="005213E9"/>
    <w:pPr>
      <w:spacing w:before="160" w:after="160"/>
      <w:ind w:left="442"/>
      <w:jc w:val="center"/>
      <w:outlineLvl w:val="1"/>
    </w:pPr>
    <w:rPr>
      <w:b/>
      <w:bCs/>
      <w:iCs/>
      <w:szCs w:val="24"/>
      <w:u w:color="000000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D3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uiPriority w:val="1"/>
    <w:qFormat/>
    <w:pPr>
      <w:spacing w:before="121"/>
      <w:ind w:left="683" w:hanging="244"/>
    </w:pPr>
    <w:rPr>
      <w:b/>
      <w:bCs/>
      <w:i/>
      <w:iCs/>
      <w:sz w:val="18"/>
      <w:szCs w:val="18"/>
    </w:rPr>
  </w:style>
  <w:style w:type="paragraph" w:styleId="Sadraj2">
    <w:name w:val="toc 2"/>
    <w:basedOn w:val="Normal"/>
    <w:uiPriority w:val="1"/>
    <w:qFormat/>
    <w:pPr>
      <w:spacing w:before="1"/>
      <w:ind w:left="920"/>
    </w:pPr>
    <w:rPr>
      <w:sz w:val="18"/>
      <w:szCs w:val="18"/>
    </w:rPr>
  </w:style>
  <w:style w:type="paragraph" w:styleId="Tijeloteksta">
    <w:name w:val="Body Text"/>
    <w:basedOn w:val="Normal"/>
    <w:uiPriority w:val="1"/>
    <w:qFormat/>
    <w:pPr>
      <w:ind w:left="800"/>
    </w:pPr>
    <w:rPr>
      <w:szCs w:val="24"/>
    </w:rPr>
  </w:style>
  <w:style w:type="paragraph" w:styleId="Naslov">
    <w:name w:val="Title"/>
    <w:basedOn w:val="Normal"/>
    <w:uiPriority w:val="10"/>
    <w:qFormat/>
    <w:pPr>
      <w:spacing w:line="364" w:lineRule="exact"/>
      <w:ind w:left="1475" w:right="1150"/>
      <w:jc w:val="center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  <w:rsid w:val="005213E9"/>
    <w:pPr>
      <w:numPr>
        <w:numId w:val="78"/>
      </w:numPr>
      <w:spacing w:after="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367" w:right="364"/>
      <w:jc w:val="center"/>
    </w:pPr>
  </w:style>
  <w:style w:type="paragraph" w:styleId="Revizija">
    <w:name w:val="Revision"/>
    <w:hidden/>
    <w:uiPriority w:val="99"/>
    <w:semiHidden/>
    <w:rsid w:val="00F702F8"/>
    <w:pPr>
      <w:widowControl/>
      <w:autoSpaceDE/>
      <w:autoSpaceDN/>
    </w:pPr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01E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1E2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01E24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E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E24"/>
    <w:rPr>
      <w:rFonts w:ascii="Calibri" w:eastAsia="Calibri" w:hAnsi="Calibri" w:cs="Calibri"/>
      <w:b/>
      <w:bCs/>
      <w:sz w:val="20"/>
      <w:szCs w:val="20"/>
      <w:lang w:val="hr-HR"/>
    </w:rPr>
  </w:style>
  <w:style w:type="paragraph" w:styleId="StandardWeb">
    <w:name w:val="Normal (Web)"/>
    <w:basedOn w:val="Normal"/>
    <w:uiPriority w:val="99"/>
    <w:semiHidden/>
    <w:unhideWhenUsed/>
    <w:rsid w:val="00D55C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Istaknuto">
    <w:name w:val="Emphasis"/>
    <w:basedOn w:val="Zadanifontodlomka"/>
    <w:uiPriority w:val="20"/>
    <w:qFormat/>
    <w:rsid w:val="005C710F"/>
    <w:rPr>
      <w:i/>
      <w:iCs/>
    </w:rPr>
  </w:style>
  <w:style w:type="character" w:styleId="Naglaeno">
    <w:name w:val="Strong"/>
    <w:basedOn w:val="Zadanifontodlomka"/>
    <w:uiPriority w:val="22"/>
    <w:qFormat/>
    <w:rsid w:val="008401EC"/>
    <w:rPr>
      <w:b/>
      <w:bCs/>
    </w:rPr>
  </w:style>
  <w:style w:type="paragraph" w:customStyle="1" w:styleId="Default">
    <w:name w:val="Default"/>
    <w:rsid w:val="0095528B"/>
    <w:pPr>
      <w:widowControl/>
      <w:adjustRightInd w:val="0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D5794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794C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5794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794C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56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678"/>
    <w:rPr>
      <w:rFonts w:ascii="Segoe UI" w:eastAsia="Calibri" w:hAnsi="Segoe UI" w:cs="Segoe UI"/>
      <w:sz w:val="18"/>
      <w:szCs w:val="1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AD3E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0462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04628"/>
    <w:rPr>
      <w:rFonts w:ascii="Calibri" w:eastAsia="Calibri" w:hAnsi="Calibri" w:cs="Calibri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unhideWhenUsed/>
    <w:rsid w:val="00F04628"/>
    <w:rPr>
      <w:vertAlign w:val="superscript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965C9"/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965C9"/>
    <w:rPr>
      <w:rFonts w:ascii="Consolas" w:eastAsia="Calibri" w:hAnsi="Consolas" w:cs="Calibri"/>
      <w:sz w:val="20"/>
      <w:szCs w:val="20"/>
      <w:lang w:val="hr-HR"/>
    </w:rPr>
  </w:style>
  <w:style w:type="table" w:styleId="Reetkatablice">
    <w:name w:val="Table Grid"/>
    <w:basedOn w:val="Obinatablica"/>
    <w:uiPriority w:val="39"/>
    <w:rsid w:val="0037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70EB7"/>
    <w:pPr>
      <w:widowControl/>
      <w:autoSpaceDE/>
      <w:autoSpaceDN/>
    </w:pPr>
    <w:rPr>
      <w:rFonts w:ascii="Arial" w:eastAsia="Times New Roman" w:hAnsi="Arial" w:cs="Arial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d8ae624f482ce4695d8dd3f7d5c3bd95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5bb6aa24e5fe0da694cdbb386da30fd1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EEB1C-5CA4-4A8B-B66E-4396A8D01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6BF3D-F643-4EA4-A265-DE6DBCD2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6C20E-EEAB-424B-A932-0E70EC79D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5E14A-DF8F-4963-B88B-37C5B35CA857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14859</Words>
  <Characters>84702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Microsoft Word - PoN_2023_06_12.docx</vt:lpstr>
    </vt:vector>
  </TitlesOfParts>
  <Company/>
  <LinksUpToDate>false</LinksUpToDate>
  <CharactersWithSpaces>99363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Gabrijela Kosović</dc:creator>
  <cp:keywords/>
  <dc:description/>
  <cp:lastModifiedBy>Gabrijela Kosović</cp:lastModifiedBy>
  <cp:revision>2</cp:revision>
  <dcterms:created xsi:type="dcterms:W3CDTF">2025-11-05T09:36:00Z</dcterms:created>
  <dcterms:modified xsi:type="dcterms:W3CDTF">2025-11-05T09:36:00Z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Word</vt:lpwstr>
  </property>
  <property fmtid="{D5CDD505-2E9C-101B-9397-08002B2CF9AE}" pid="4" name="LastSaved">
    <vt:filetime>2023-07-14T00:00:00Z</vt:filetime>
  </property>
  <property fmtid="{D5CDD505-2E9C-101B-9397-08002B2CF9AE}" pid="5" name="GrammarlyDocumentId">
    <vt:lpwstr>84f289c3cabace00bda566af28814ed9b7cb776e4dd4c14c7d64d98b2463e0cf</vt:lpwstr>
  </property>
  <property fmtid="{D5CDD505-2E9C-101B-9397-08002B2CF9AE}" pid="6" name="ContentTypeId">
    <vt:lpwstr>0x010100387FEEBEB550474F863281ACEEBA399D</vt:lpwstr>
  </property>
</Properties>
</file>