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60" w:rsidRPr="00CC4F60" w:rsidRDefault="00C736A8" w:rsidP="00CC4F60">
      <w:pPr>
        <w:ind w:left="3540" w:right="3850"/>
        <w:jc w:val="center"/>
        <w:rPr>
          <w:rFonts w:cs="Arial"/>
          <w:sz w:val="22"/>
        </w:rPr>
      </w:pPr>
      <w:r>
        <w:rPr>
          <w:rFonts w:cs="Arial"/>
          <w:noProof/>
          <w:sz w:val="22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-617855</wp:posOffset>
            </wp:positionV>
            <wp:extent cx="720090" cy="628650"/>
            <wp:effectExtent l="0" t="0" r="3810" b="0"/>
            <wp:wrapNone/>
            <wp:docPr id="6" name="Picture 6" descr="ISO_9001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SO_9001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F60">
        <w:rPr>
          <w:rFonts w:cs="Arial"/>
          <w:sz w:val="22"/>
        </w:rPr>
        <w:t xml:space="preserve">      </w:t>
      </w:r>
      <w:r w:rsidR="00CC4F60" w:rsidRPr="00CC4F60">
        <w:rPr>
          <w:rFonts w:cs="Arial"/>
          <w:sz w:val="22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6.2pt" fillcolor="window">
            <v:imagedata r:id="rId9" o:title=""/>
          </v:shape>
        </w:object>
      </w:r>
    </w:p>
    <w:p w:rsidR="00CC4F60" w:rsidRPr="00CC4F60" w:rsidRDefault="00CC4F60" w:rsidP="00CC4F60">
      <w:pPr>
        <w:jc w:val="center"/>
        <w:rPr>
          <w:rFonts w:cs="Arial"/>
          <w:sz w:val="22"/>
        </w:rPr>
      </w:pPr>
    </w:p>
    <w:p w:rsidR="00CC4F60" w:rsidRPr="00CC4F60" w:rsidRDefault="00CC4F60" w:rsidP="00CC4F60">
      <w:pPr>
        <w:jc w:val="center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REPUBLIKA HRVATSKA</w:t>
      </w:r>
    </w:p>
    <w:p w:rsidR="00CC4F60" w:rsidRPr="00CC4F60" w:rsidRDefault="00CC4F60" w:rsidP="00CC4F60">
      <w:pPr>
        <w:jc w:val="center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Ministarstvo znanosti, obrazovanja i sporta</w:t>
      </w:r>
    </w:p>
    <w:p w:rsidR="00CC4F60" w:rsidRPr="00CC4F60" w:rsidRDefault="00CC4F60" w:rsidP="00CC4F60">
      <w:pPr>
        <w:jc w:val="center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Drugi projekt tehnologijskog razvoja</w:t>
      </w:r>
    </w:p>
    <w:p w:rsidR="00CC4F60" w:rsidRPr="00CC4F60" w:rsidRDefault="00CC4F60" w:rsidP="00CC4F60">
      <w:pPr>
        <w:jc w:val="center"/>
        <w:rPr>
          <w:rFonts w:cs="Arial"/>
          <w:sz w:val="22"/>
        </w:rPr>
      </w:pPr>
      <w:r w:rsidRPr="00CC4F60">
        <w:rPr>
          <w:rFonts w:cs="Arial"/>
          <w:sz w:val="22"/>
        </w:rPr>
        <w:t>IBRD zajam br. 82580-HR</w:t>
      </w:r>
    </w:p>
    <w:p w:rsidR="00CC4F60" w:rsidRPr="00CC4F60" w:rsidRDefault="00CC4F60" w:rsidP="00CC4F60">
      <w:pPr>
        <w:jc w:val="center"/>
        <w:rPr>
          <w:rFonts w:cs="Arial"/>
          <w:b/>
          <w:sz w:val="22"/>
        </w:rPr>
      </w:pPr>
    </w:p>
    <w:p w:rsidR="00CC4F60" w:rsidRPr="00CC4F60" w:rsidRDefault="00CC4F60" w:rsidP="00CC4F60">
      <w:pPr>
        <w:jc w:val="center"/>
        <w:rPr>
          <w:rFonts w:cs="Arial"/>
          <w:sz w:val="22"/>
        </w:rPr>
      </w:pPr>
    </w:p>
    <w:p w:rsidR="00CC4F60" w:rsidRPr="00CC4F60" w:rsidRDefault="00CC4F60" w:rsidP="00CC4F60">
      <w:pPr>
        <w:jc w:val="center"/>
        <w:rPr>
          <w:rFonts w:cs="Arial"/>
          <w:sz w:val="22"/>
        </w:rPr>
      </w:pPr>
      <w:r w:rsidRPr="00CC4F60">
        <w:rPr>
          <w:rFonts w:cs="Arial"/>
          <w:sz w:val="22"/>
        </w:rPr>
        <w:t>Objavljuje</w:t>
      </w:r>
    </w:p>
    <w:p w:rsidR="00CC4F60" w:rsidRPr="00CC4F60" w:rsidRDefault="00CC4F60" w:rsidP="00CC4F60">
      <w:pPr>
        <w:jc w:val="center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ZAHTJEV ZA ISKAZIVANJEM INTERESA</w:t>
      </w:r>
    </w:p>
    <w:p w:rsidR="00CC4F60" w:rsidRPr="00CC4F60" w:rsidRDefault="00CC4F60" w:rsidP="00CC4F60">
      <w:pPr>
        <w:jc w:val="center"/>
        <w:rPr>
          <w:rFonts w:cs="Arial"/>
          <w:sz w:val="22"/>
        </w:rPr>
      </w:pPr>
      <w:r w:rsidRPr="00CC4F60">
        <w:rPr>
          <w:rFonts w:cs="Arial"/>
          <w:sz w:val="22"/>
        </w:rPr>
        <w:t>Za individualne savjetničke usluge u funkciji</w:t>
      </w:r>
    </w:p>
    <w:p w:rsidR="00CC4F60" w:rsidRPr="00CC4F60" w:rsidRDefault="00CC4F60" w:rsidP="00CC4F60">
      <w:pPr>
        <w:jc w:val="center"/>
        <w:rPr>
          <w:rFonts w:cs="Arial"/>
          <w:sz w:val="22"/>
        </w:rPr>
      </w:pPr>
    </w:p>
    <w:p w:rsidR="00CC4F60" w:rsidRPr="00CC4F60" w:rsidRDefault="00CC4F60" w:rsidP="00CC4F60">
      <w:pPr>
        <w:jc w:val="center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Savjetnik za izradu sheme za dodjelu bespovratnih sredstava za razvoj R &amp; D &amp; I infrastrukture u sklopu Europskog fonda za regionalni razvoj (ERDF) za programsko razdoblje 2014.-2020.</w:t>
      </w:r>
    </w:p>
    <w:p w:rsidR="00CC4F60" w:rsidRPr="00CC4F60" w:rsidRDefault="00CC4F60" w:rsidP="00CC4F60">
      <w:pPr>
        <w:jc w:val="center"/>
        <w:rPr>
          <w:rFonts w:cs="Arial"/>
          <w:sz w:val="22"/>
        </w:rPr>
      </w:pPr>
      <w:r w:rsidRPr="00CC4F60">
        <w:rPr>
          <w:rFonts w:cs="Arial"/>
          <w:b/>
          <w:sz w:val="22"/>
          <w:lang w:val="en-GB"/>
        </w:rPr>
        <w:t>STPII</w:t>
      </w:r>
      <w:r w:rsidRPr="00CC4F60">
        <w:rPr>
          <w:rFonts w:cs="Arial"/>
          <w:b/>
          <w:sz w:val="22"/>
        </w:rPr>
        <w:t>-</w:t>
      </w:r>
      <w:r w:rsidRPr="00CC4F60">
        <w:rPr>
          <w:rFonts w:cs="Arial"/>
          <w:b/>
          <w:sz w:val="22"/>
          <w:lang w:val="en-GB"/>
        </w:rPr>
        <w:t>CS</w:t>
      </w:r>
      <w:r w:rsidRPr="00CC4F60">
        <w:rPr>
          <w:rFonts w:cs="Arial"/>
          <w:b/>
          <w:sz w:val="22"/>
        </w:rPr>
        <w:t>-36</w:t>
      </w:r>
    </w:p>
    <w:p w:rsidR="00CC4F60" w:rsidRPr="00CC4F60" w:rsidRDefault="00CC4F60" w:rsidP="00CC4F60">
      <w:pPr>
        <w:rPr>
          <w:rFonts w:cs="Arial"/>
          <w:sz w:val="22"/>
        </w:rPr>
      </w:pPr>
    </w:p>
    <w:p w:rsidR="00CC4F60" w:rsidRPr="00CC4F60" w:rsidRDefault="00CC4F60" w:rsidP="00CC4F60">
      <w:pPr>
        <w:jc w:val="both"/>
        <w:rPr>
          <w:rFonts w:cs="Arial"/>
          <w:sz w:val="22"/>
        </w:rPr>
      </w:pP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1.</w:t>
      </w:r>
      <w:r w:rsidRPr="00CC4F60">
        <w:rPr>
          <w:rFonts w:cs="Arial"/>
          <w:sz w:val="22"/>
        </w:rPr>
        <w:tab/>
        <w:t xml:space="preserve">Vlada Republike Hrvatske zaprimila je 20 milijuna eura od Međunarodne banke za obnovu i razvoj (IBRD) za provedbu Drugog projekta tehnologijskog razvoja (STP II).  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Kroz STP II, Ministarstvo znanosti, obrazovanja i sporta (MZOS) ima za cilj: (i) unaprijediti kapacitete hrvatskih institucija koje se bave istraživanjem i razvojem (I&amp;R) za provedbu strategije Europa 2020. u svezi povećanja investicija u istraživanje i razvoj putem učinkovitog povlačenja sredstava iz EU fondova i (ii) razvoj niza razvojno-istraživačkih projekata iz javnog i privatnog sektora, uključujući i istraživačke grupe koje se mogu kvalificirati za financiranje kroz strukturne fondove Europske unije. U okviru provedbe zajma, MZOS želi angažirati konzultanta kao Savjetnika za izradu sheme za dodjelu bespovratnih sredstava za razvoj R &amp; D &amp; I infrastrukture u sklopu Europskog fonda za regionalni razvoj (</w:t>
      </w:r>
      <w:r w:rsidRPr="00CC4F60">
        <w:rPr>
          <w:rFonts w:cs="Arial"/>
          <w:i/>
          <w:sz w:val="22"/>
        </w:rPr>
        <w:t>eng.: European Regional Development Fund - ERDF</w:t>
      </w:r>
      <w:r w:rsidRPr="00CC4F60">
        <w:rPr>
          <w:rFonts w:cs="Arial"/>
          <w:sz w:val="22"/>
        </w:rPr>
        <w:t>) za programsko razdoblje 2014.-2020.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2.</w:t>
      </w:r>
      <w:r w:rsidRPr="00CC4F60">
        <w:rPr>
          <w:rFonts w:cs="Arial"/>
          <w:sz w:val="22"/>
        </w:rPr>
        <w:tab/>
        <w:t>Svaka R &amp; D &amp; I shema mora sadržavati smjernice za prijavitelje i unutar tih smjernica, konzultant mora napraviti određena poglavlja (vezano na infrastrukturne investicije, infrastrukturne aktivnosti i troškove, kao i druge relevantne podatke vezano uz odgovarajuće nacionalne propise).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Konzultant će, dakle, trebati: (i) analizirati i ocijeniti programsku dokumentaciju pripremljenu sa strane MZOS-a prema utvrđenim shemama dodjele bespovratnih sredstava i (ii) razvoj niže opisanih poglavlja.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Konzultant će morati razviti i dostaviti: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(i) posebna poglavlja koja se odnose na infrastrukturne investicije, infrastrukturne aktivnosti i troškove, kao i druge važne podatke vezano na odgovarajuće nacionalno zakonodavstvo,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(ii) prijedlog aktivnosti i troškova koji su potrebni za uvođenje infrastrukturnih projekta vezano na odgovarajuće nacionalno zakonodavstvo i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(iii) preporuke koje sadrže opise metodologija korištene u razvoju tih poglavlja.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Ukupno predviđeno vrijeme trajanja usluge je 14 radnih dana.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3.</w:t>
      </w:r>
      <w:r w:rsidRPr="00CC4F60">
        <w:rPr>
          <w:rFonts w:cs="Arial"/>
          <w:sz w:val="22"/>
        </w:rPr>
        <w:tab/>
        <w:t xml:space="preserve">Poželjni kandidati moraju posjedovati sljedeće kvalifikacije: diplomirani inženjer građevinarstva ili arhitekture (po mogućnosti magisterij); minimalno 5 godina radnog iskustva u razvoju infrastrukturne / projektne dokumentacije i provedbu infrastrukturnih projekata; prikladno znanje u javnim infrastrukturnim investicijama i dokazano iskustvo (po mogućnosti u R &amp; D &amp; I infrastrukturnim ulaganjima); iskustvo u izradi dokumentacije za natječaje na području infrastrukturnih ulaganja (po mogućnosti u području R &amp; D &amp; I infrastrukture); odlično poznavanje nacionalnog (hrvatskog) zakonodavstva u području infrastrukturnih ulaganja; poznavanje europskog / međunarodnog pravnog okvira za infrastrukturna ulaganja  (npr. FIDIC); vrlo dobro poznavanje </w:t>
      </w:r>
      <w:r w:rsidRPr="00CC4F60">
        <w:rPr>
          <w:rFonts w:cs="Arial"/>
          <w:sz w:val="22"/>
        </w:rPr>
        <w:lastRenderedPageBreak/>
        <w:t>programa financiranih u sklopu ESI fondova (European Structural and Investment Funds); dobre analitičke i komunikacijske vještine; izvrsno poznavanje engleskog jezika u govoru i pismu te napredno poznavanje MS Office aplikacija.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4.</w:t>
      </w:r>
      <w:r w:rsidRPr="00CC4F60">
        <w:rPr>
          <w:rFonts w:cs="Arial"/>
          <w:sz w:val="22"/>
        </w:rPr>
        <w:tab/>
        <w:t xml:space="preserve">MZOS poziva kvalificirane kandidate da dostave svoj iskaz interesa, zajedno sa životopisom i preporukama na engleskom jeziku. 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5.</w:t>
      </w:r>
      <w:r w:rsidRPr="00CC4F60">
        <w:rPr>
          <w:rFonts w:cs="Arial"/>
          <w:sz w:val="22"/>
        </w:rPr>
        <w:tab/>
        <w:t xml:space="preserve">Konzultant će biti odabran u skladu sa smjernicama Svjetske banke: </w:t>
      </w:r>
      <w:r w:rsidRPr="00CC4F60">
        <w:rPr>
          <w:rFonts w:cs="Arial"/>
          <w:i/>
          <w:sz w:val="22"/>
        </w:rPr>
        <w:t>Selection and Employment of Consultants under IBRD Loans and IDA Credits &amp; Grants by World Bank Borrower</w:t>
      </w:r>
      <w:r w:rsidRPr="00CC4F60">
        <w:rPr>
          <w:rFonts w:cs="Arial"/>
          <w:sz w:val="22"/>
        </w:rPr>
        <w:t>s, siječanj 2011. godine prema metodi Individualni savjetnik (IC).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ab/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6.</w:t>
      </w:r>
      <w:r w:rsidRPr="00CC4F60">
        <w:rPr>
          <w:rFonts w:cs="Arial"/>
          <w:sz w:val="22"/>
        </w:rPr>
        <w:tab/>
        <w:t xml:space="preserve">Zainteresirani kandidati mogu dobiti dodatne informacije vezane uz opis zadataka na mrežnim stranicama Ministarstva, </w:t>
      </w:r>
      <w:hyperlink r:id="rId10" w:history="1">
        <w:r w:rsidR="00C736A8" w:rsidRPr="00C736A8">
          <w:t xml:space="preserve"> </w:t>
        </w:r>
        <w:r w:rsidR="00C736A8" w:rsidRPr="00C736A8">
          <w:rPr>
            <w:rStyle w:val="Hyperlink"/>
            <w:rFonts w:cs="Arial"/>
            <w:sz w:val="22"/>
          </w:rPr>
          <w:t>http://public.mzos.hr/Default.aspx?sec=3545</w:t>
        </w:r>
      </w:hyperlink>
      <w:bookmarkStart w:id="0" w:name="_GoBack"/>
      <w:bookmarkEnd w:id="0"/>
      <w:r w:rsidRPr="00CC4F60">
        <w:rPr>
          <w:rFonts w:cs="Arial"/>
          <w:sz w:val="22"/>
        </w:rPr>
        <w:t xml:space="preserve"> ili na niže navedenoj adresi, od ponedjeljka do petka, između 9 – 16 h.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</w:p>
    <w:p w:rsidR="00CC4F60" w:rsidRPr="00CC4F60" w:rsidRDefault="00CC4F60" w:rsidP="00CC4F60">
      <w:pPr>
        <w:jc w:val="both"/>
        <w:rPr>
          <w:rFonts w:cs="Arial"/>
          <w:sz w:val="22"/>
        </w:rPr>
      </w:pPr>
      <w:r w:rsidRPr="00CC4F60">
        <w:rPr>
          <w:rFonts w:cs="Arial"/>
          <w:sz w:val="22"/>
        </w:rPr>
        <w:t>7.</w:t>
      </w:r>
      <w:r w:rsidRPr="00CC4F60">
        <w:rPr>
          <w:rFonts w:cs="Arial"/>
          <w:sz w:val="22"/>
        </w:rPr>
        <w:tab/>
        <w:t>Iskazi interesa moraju se dostaviti najkasnije do 24. ožujka 2015. godine, na niže navedenu adresu:</w:t>
      </w:r>
    </w:p>
    <w:p w:rsidR="00CC4F60" w:rsidRPr="00CC4F60" w:rsidRDefault="00CC4F60" w:rsidP="00CC4F60">
      <w:pPr>
        <w:jc w:val="both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Ministarstvo znanosti, obrazovanja i sporta</w:t>
      </w:r>
      <w:r w:rsidRPr="00CC4F60">
        <w:rPr>
          <w:rFonts w:cs="Arial"/>
          <w:b/>
          <w:sz w:val="22"/>
        </w:rPr>
        <w:tab/>
      </w:r>
      <w:r w:rsidRPr="00CC4F60">
        <w:rPr>
          <w:rFonts w:cs="Arial"/>
          <w:b/>
          <w:sz w:val="22"/>
        </w:rPr>
        <w:tab/>
      </w:r>
    </w:p>
    <w:p w:rsidR="00CC4F60" w:rsidRPr="00CC4F60" w:rsidRDefault="00CC4F60" w:rsidP="00CC4F60">
      <w:pPr>
        <w:jc w:val="both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Jedinica za provedbu projekta</w:t>
      </w:r>
      <w:r w:rsidRPr="00CC4F60">
        <w:rPr>
          <w:rFonts w:cs="Arial"/>
          <w:b/>
          <w:sz w:val="22"/>
        </w:rPr>
        <w:tab/>
      </w:r>
      <w:r w:rsidRPr="00CC4F60">
        <w:rPr>
          <w:rFonts w:cs="Arial"/>
          <w:b/>
          <w:sz w:val="22"/>
        </w:rPr>
        <w:tab/>
      </w:r>
      <w:r w:rsidRPr="00CC4F60">
        <w:rPr>
          <w:rFonts w:cs="Arial"/>
          <w:b/>
          <w:sz w:val="22"/>
        </w:rPr>
        <w:tab/>
      </w:r>
      <w:r w:rsidRPr="00CC4F60">
        <w:rPr>
          <w:rFonts w:cs="Arial"/>
          <w:b/>
          <w:sz w:val="22"/>
        </w:rPr>
        <w:tab/>
      </w:r>
    </w:p>
    <w:p w:rsidR="00CC4F60" w:rsidRPr="00CC4F60" w:rsidRDefault="00CC4F60" w:rsidP="00CC4F60">
      <w:pPr>
        <w:jc w:val="both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N/p Vesna Grbac</w:t>
      </w:r>
      <w:r w:rsidRPr="00CC4F60">
        <w:rPr>
          <w:rFonts w:cs="Arial"/>
          <w:b/>
          <w:sz w:val="22"/>
        </w:rPr>
        <w:tab/>
      </w:r>
      <w:r w:rsidRPr="00CC4F60">
        <w:rPr>
          <w:rFonts w:cs="Arial"/>
          <w:b/>
          <w:sz w:val="22"/>
        </w:rPr>
        <w:tab/>
      </w:r>
      <w:r w:rsidRPr="00CC4F60">
        <w:rPr>
          <w:rFonts w:cs="Arial"/>
          <w:b/>
          <w:sz w:val="22"/>
        </w:rPr>
        <w:tab/>
      </w:r>
      <w:r w:rsidRPr="00CC4F60">
        <w:rPr>
          <w:rFonts w:cs="Arial"/>
          <w:b/>
          <w:sz w:val="22"/>
        </w:rPr>
        <w:tab/>
      </w:r>
      <w:r w:rsidRPr="00CC4F60">
        <w:rPr>
          <w:rFonts w:cs="Arial"/>
          <w:b/>
          <w:sz w:val="22"/>
        </w:rPr>
        <w:tab/>
      </w:r>
      <w:r w:rsidRPr="00CC4F60">
        <w:rPr>
          <w:rFonts w:cs="Arial"/>
          <w:b/>
          <w:sz w:val="22"/>
        </w:rPr>
        <w:tab/>
      </w:r>
    </w:p>
    <w:p w:rsidR="00CC4F60" w:rsidRPr="00CC4F60" w:rsidRDefault="00CC4F60" w:rsidP="00CC4F60">
      <w:pPr>
        <w:jc w:val="both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Donje Svetice 38, 10000 Zagreb, Hrvatska</w:t>
      </w:r>
      <w:r w:rsidRPr="00CC4F60">
        <w:rPr>
          <w:rFonts w:cs="Arial"/>
          <w:b/>
          <w:sz w:val="22"/>
        </w:rPr>
        <w:tab/>
      </w:r>
      <w:r w:rsidRPr="00CC4F60">
        <w:rPr>
          <w:rFonts w:cs="Arial"/>
          <w:b/>
          <w:sz w:val="22"/>
        </w:rPr>
        <w:tab/>
      </w:r>
    </w:p>
    <w:p w:rsidR="00CC4F60" w:rsidRPr="00CC4F60" w:rsidRDefault="00CC4F60" w:rsidP="00CC4F60">
      <w:pPr>
        <w:jc w:val="both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Ili putem e-pošte: vesna.grbac@mzos.hr</w:t>
      </w:r>
    </w:p>
    <w:p w:rsidR="00CC4F60" w:rsidRPr="00CC4F60" w:rsidRDefault="00CC4F60" w:rsidP="00CC4F60">
      <w:pPr>
        <w:jc w:val="both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Tel.+385 1 4594551</w:t>
      </w:r>
    </w:p>
    <w:p w:rsidR="00CC4F60" w:rsidRPr="00CC4F60" w:rsidRDefault="00CC4F60" w:rsidP="00CC4F60">
      <w:pPr>
        <w:jc w:val="both"/>
        <w:rPr>
          <w:rFonts w:cs="Arial"/>
          <w:b/>
          <w:sz w:val="22"/>
        </w:rPr>
      </w:pPr>
    </w:p>
    <w:p w:rsidR="00CC4F60" w:rsidRPr="00CC4F60" w:rsidRDefault="00CC4F60" w:rsidP="00CC4F60">
      <w:pPr>
        <w:jc w:val="both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Klasa: 910-04/15-04/00008</w:t>
      </w:r>
    </w:p>
    <w:p w:rsidR="00CC4F60" w:rsidRPr="00CC4F60" w:rsidRDefault="00CC4F60" w:rsidP="00CC4F60">
      <w:pPr>
        <w:jc w:val="both"/>
        <w:rPr>
          <w:rFonts w:cs="Arial"/>
          <w:b/>
          <w:sz w:val="22"/>
        </w:rPr>
      </w:pPr>
      <w:r w:rsidRPr="00CC4F60">
        <w:rPr>
          <w:rFonts w:cs="Arial"/>
          <w:b/>
          <w:sz w:val="22"/>
        </w:rPr>
        <w:t>Ur.broj: 533-19-15-0001</w:t>
      </w:r>
    </w:p>
    <w:p w:rsidR="00CC4F60" w:rsidRPr="00CC4F60" w:rsidRDefault="00CC4F60" w:rsidP="00CC4F60">
      <w:pPr>
        <w:jc w:val="both"/>
        <w:rPr>
          <w:rFonts w:cs="Arial"/>
          <w:sz w:val="22"/>
        </w:rPr>
      </w:pPr>
    </w:p>
    <w:p w:rsidR="00CC4F60" w:rsidRPr="00CC4F60" w:rsidRDefault="00CC4F60" w:rsidP="00CC4F60">
      <w:pPr>
        <w:jc w:val="both"/>
        <w:rPr>
          <w:rFonts w:cs="Arial"/>
          <w:sz w:val="22"/>
        </w:rPr>
      </w:pPr>
    </w:p>
    <w:p w:rsidR="00CC4F60" w:rsidRPr="00CC4F60" w:rsidRDefault="00CC4F60" w:rsidP="00CC4F60">
      <w:pPr>
        <w:jc w:val="both"/>
        <w:rPr>
          <w:rFonts w:cs="Arial"/>
          <w:sz w:val="22"/>
        </w:rPr>
      </w:pPr>
    </w:p>
    <w:p w:rsidR="00CC4F60" w:rsidRPr="00CC4F60" w:rsidRDefault="00CC4F60" w:rsidP="00CC4F60">
      <w:pPr>
        <w:jc w:val="both"/>
        <w:rPr>
          <w:rFonts w:cs="Arial"/>
          <w:sz w:val="22"/>
        </w:rPr>
      </w:pPr>
    </w:p>
    <w:p w:rsidR="00FE4BF9" w:rsidRDefault="00FE4BF9" w:rsidP="00CC4F60">
      <w:pPr>
        <w:jc w:val="both"/>
        <w:rPr>
          <w:rFonts w:cs="Arial"/>
          <w:sz w:val="22"/>
        </w:rPr>
      </w:pPr>
    </w:p>
    <w:sectPr w:rsidR="00FE4BF9" w:rsidSect="00151ADE">
      <w:footerReference w:type="default" r:id="rId11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F9" w:rsidRDefault="007057F9">
      <w:r>
        <w:separator/>
      </w:r>
    </w:p>
  </w:endnote>
  <w:endnote w:type="continuationSeparator" w:id="0">
    <w:p w:rsidR="007057F9" w:rsidRDefault="0070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92" w:rsidRDefault="00C736A8" w:rsidP="009A0F9D">
    <w:r>
      <w:rPr>
        <w:noProof/>
        <w:lang w:val="en-US" w:eastAsia="en-US"/>
      </w:rPr>
      <w:drawing>
        <wp:inline distT="0" distB="0" distL="0" distR="0">
          <wp:extent cx="1684020" cy="13716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9D" w:rsidRDefault="009A0F9D" w:rsidP="009A0F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F9" w:rsidRDefault="007057F9">
      <w:r>
        <w:separator/>
      </w:r>
    </w:p>
  </w:footnote>
  <w:footnote w:type="continuationSeparator" w:id="0">
    <w:p w:rsidR="007057F9" w:rsidRDefault="00705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C8"/>
    <w:rsid w:val="00014EAD"/>
    <w:rsid w:val="00014EF5"/>
    <w:rsid w:val="000239B0"/>
    <w:rsid w:val="00052D67"/>
    <w:rsid w:val="000609D4"/>
    <w:rsid w:val="0006115B"/>
    <w:rsid w:val="00063130"/>
    <w:rsid w:val="00063A0F"/>
    <w:rsid w:val="000655BD"/>
    <w:rsid w:val="000671B5"/>
    <w:rsid w:val="00072ED2"/>
    <w:rsid w:val="00085369"/>
    <w:rsid w:val="000A03C8"/>
    <w:rsid w:val="000A4359"/>
    <w:rsid w:val="000A6A49"/>
    <w:rsid w:val="000A7E4C"/>
    <w:rsid w:val="000B3350"/>
    <w:rsid w:val="000E6670"/>
    <w:rsid w:val="00102EA1"/>
    <w:rsid w:val="001331E3"/>
    <w:rsid w:val="00150FB7"/>
    <w:rsid w:val="00151ADE"/>
    <w:rsid w:val="00161036"/>
    <w:rsid w:val="00165CB4"/>
    <w:rsid w:val="00192270"/>
    <w:rsid w:val="001A2F5C"/>
    <w:rsid w:val="001C2E2F"/>
    <w:rsid w:val="001C2F99"/>
    <w:rsid w:val="001C6468"/>
    <w:rsid w:val="001E39BA"/>
    <w:rsid w:val="001E55A3"/>
    <w:rsid w:val="00203E65"/>
    <w:rsid w:val="00210771"/>
    <w:rsid w:val="00216477"/>
    <w:rsid w:val="00221D51"/>
    <w:rsid w:val="00233DE5"/>
    <w:rsid w:val="00240F8A"/>
    <w:rsid w:val="0025543F"/>
    <w:rsid w:val="0026327C"/>
    <w:rsid w:val="00270BE6"/>
    <w:rsid w:val="00272F60"/>
    <w:rsid w:val="00282556"/>
    <w:rsid w:val="00290F8B"/>
    <w:rsid w:val="00296A70"/>
    <w:rsid w:val="002A2DB1"/>
    <w:rsid w:val="002D0E66"/>
    <w:rsid w:val="002D6FA6"/>
    <w:rsid w:val="002E710D"/>
    <w:rsid w:val="002F092F"/>
    <w:rsid w:val="002F3166"/>
    <w:rsid w:val="002F6F89"/>
    <w:rsid w:val="00312014"/>
    <w:rsid w:val="00324465"/>
    <w:rsid w:val="00343657"/>
    <w:rsid w:val="00343C56"/>
    <w:rsid w:val="00352517"/>
    <w:rsid w:val="00367549"/>
    <w:rsid w:val="003812D3"/>
    <w:rsid w:val="003928EF"/>
    <w:rsid w:val="0039408A"/>
    <w:rsid w:val="003A3A70"/>
    <w:rsid w:val="003B2603"/>
    <w:rsid w:val="003B2D02"/>
    <w:rsid w:val="003D0F09"/>
    <w:rsid w:val="00402360"/>
    <w:rsid w:val="004219DF"/>
    <w:rsid w:val="00422943"/>
    <w:rsid w:val="00425C58"/>
    <w:rsid w:val="00431612"/>
    <w:rsid w:val="004373AB"/>
    <w:rsid w:val="00440C28"/>
    <w:rsid w:val="0045126A"/>
    <w:rsid w:val="00454093"/>
    <w:rsid w:val="00472E58"/>
    <w:rsid w:val="004911C0"/>
    <w:rsid w:val="004B0212"/>
    <w:rsid w:val="004B5BE3"/>
    <w:rsid w:val="004B63E2"/>
    <w:rsid w:val="004F2389"/>
    <w:rsid w:val="004F246C"/>
    <w:rsid w:val="00502321"/>
    <w:rsid w:val="00505700"/>
    <w:rsid w:val="005261D6"/>
    <w:rsid w:val="00537823"/>
    <w:rsid w:val="0055518A"/>
    <w:rsid w:val="005572F0"/>
    <w:rsid w:val="00563528"/>
    <w:rsid w:val="00575871"/>
    <w:rsid w:val="005810C4"/>
    <w:rsid w:val="00590375"/>
    <w:rsid w:val="00596CCB"/>
    <w:rsid w:val="005B048F"/>
    <w:rsid w:val="005D1B84"/>
    <w:rsid w:val="005D351E"/>
    <w:rsid w:val="005D5E5D"/>
    <w:rsid w:val="005F71DB"/>
    <w:rsid w:val="005F7D4F"/>
    <w:rsid w:val="006049B3"/>
    <w:rsid w:val="00616855"/>
    <w:rsid w:val="006219C0"/>
    <w:rsid w:val="00644CE3"/>
    <w:rsid w:val="006462BA"/>
    <w:rsid w:val="00654897"/>
    <w:rsid w:val="00655752"/>
    <w:rsid w:val="006677AC"/>
    <w:rsid w:val="00677821"/>
    <w:rsid w:val="00682346"/>
    <w:rsid w:val="00683D83"/>
    <w:rsid w:val="00687880"/>
    <w:rsid w:val="00692C13"/>
    <w:rsid w:val="00693392"/>
    <w:rsid w:val="00694BED"/>
    <w:rsid w:val="006A3CE3"/>
    <w:rsid w:val="006D20C8"/>
    <w:rsid w:val="006D722B"/>
    <w:rsid w:val="006E0DB9"/>
    <w:rsid w:val="006E15A2"/>
    <w:rsid w:val="006F58ED"/>
    <w:rsid w:val="00704DD4"/>
    <w:rsid w:val="007057F9"/>
    <w:rsid w:val="00711299"/>
    <w:rsid w:val="00712209"/>
    <w:rsid w:val="007278C1"/>
    <w:rsid w:val="0075451D"/>
    <w:rsid w:val="00771A02"/>
    <w:rsid w:val="00784292"/>
    <w:rsid w:val="007A2C3E"/>
    <w:rsid w:val="007C3553"/>
    <w:rsid w:val="007D6302"/>
    <w:rsid w:val="007E1386"/>
    <w:rsid w:val="007F1EED"/>
    <w:rsid w:val="008036A2"/>
    <w:rsid w:val="008358C1"/>
    <w:rsid w:val="00842243"/>
    <w:rsid w:val="00856546"/>
    <w:rsid w:val="008674B8"/>
    <w:rsid w:val="008802DF"/>
    <w:rsid w:val="008932E6"/>
    <w:rsid w:val="0089709B"/>
    <w:rsid w:val="008A1022"/>
    <w:rsid w:val="008B14B6"/>
    <w:rsid w:val="008B596C"/>
    <w:rsid w:val="008C0949"/>
    <w:rsid w:val="008F3C8B"/>
    <w:rsid w:val="00901B96"/>
    <w:rsid w:val="00914516"/>
    <w:rsid w:val="0093251C"/>
    <w:rsid w:val="00943EEB"/>
    <w:rsid w:val="00952D0E"/>
    <w:rsid w:val="00961DDA"/>
    <w:rsid w:val="00966352"/>
    <w:rsid w:val="00980CBF"/>
    <w:rsid w:val="0099336C"/>
    <w:rsid w:val="0099380E"/>
    <w:rsid w:val="009A0F9D"/>
    <w:rsid w:val="009C169A"/>
    <w:rsid w:val="009C33EF"/>
    <w:rsid w:val="009D093A"/>
    <w:rsid w:val="009E1ECA"/>
    <w:rsid w:val="009E507D"/>
    <w:rsid w:val="009E5936"/>
    <w:rsid w:val="009E6A41"/>
    <w:rsid w:val="009F04AF"/>
    <w:rsid w:val="009F550D"/>
    <w:rsid w:val="00A005F3"/>
    <w:rsid w:val="00A037A4"/>
    <w:rsid w:val="00A16046"/>
    <w:rsid w:val="00A24571"/>
    <w:rsid w:val="00A254E8"/>
    <w:rsid w:val="00A33BE0"/>
    <w:rsid w:val="00A34F4F"/>
    <w:rsid w:val="00A3553E"/>
    <w:rsid w:val="00A4646C"/>
    <w:rsid w:val="00A46DEF"/>
    <w:rsid w:val="00A53EAC"/>
    <w:rsid w:val="00A57EA1"/>
    <w:rsid w:val="00A676D6"/>
    <w:rsid w:val="00A67ECA"/>
    <w:rsid w:val="00A71792"/>
    <w:rsid w:val="00A8584D"/>
    <w:rsid w:val="00A86E79"/>
    <w:rsid w:val="00A90717"/>
    <w:rsid w:val="00A9097D"/>
    <w:rsid w:val="00A91AFA"/>
    <w:rsid w:val="00AA219A"/>
    <w:rsid w:val="00AA29DF"/>
    <w:rsid w:val="00AB7E66"/>
    <w:rsid w:val="00AC2795"/>
    <w:rsid w:val="00AC3B8D"/>
    <w:rsid w:val="00AD0E24"/>
    <w:rsid w:val="00AD2B65"/>
    <w:rsid w:val="00AD6249"/>
    <w:rsid w:val="00AE52E3"/>
    <w:rsid w:val="00AF08B3"/>
    <w:rsid w:val="00AF4236"/>
    <w:rsid w:val="00AF6955"/>
    <w:rsid w:val="00B17033"/>
    <w:rsid w:val="00B40E31"/>
    <w:rsid w:val="00B540F1"/>
    <w:rsid w:val="00B72757"/>
    <w:rsid w:val="00B828B4"/>
    <w:rsid w:val="00BA2110"/>
    <w:rsid w:val="00BB55E5"/>
    <w:rsid w:val="00BC02BB"/>
    <w:rsid w:val="00BC1BAB"/>
    <w:rsid w:val="00BD10FC"/>
    <w:rsid w:val="00BD164A"/>
    <w:rsid w:val="00BD3ABB"/>
    <w:rsid w:val="00BD7874"/>
    <w:rsid w:val="00BF0992"/>
    <w:rsid w:val="00C00357"/>
    <w:rsid w:val="00C07C1A"/>
    <w:rsid w:val="00C13725"/>
    <w:rsid w:val="00C1504E"/>
    <w:rsid w:val="00C170D7"/>
    <w:rsid w:val="00C24A9F"/>
    <w:rsid w:val="00C27340"/>
    <w:rsid w:val="00C31694"/>
    <w:rsid w:val="00C57F56"/>
    <w:rsid w:val="00C639DD"/>
    <w:rsid w:val="00C66F6F"/>
    <w:rsid w:val="00C71B2C"/>
    <w:rsid w:val="00C72B02"/>
    <w:rsid w:val="00C736A8"/>
    <w:rsid w:val="00C92366"/>
    <w:rsid w:val="00C97AB6"/>
    <w:rsid w:val="00CA0C49"/>
    <w:rsid w:val="00CA41C3"/>
    <w:rsid w:val="00CB4CA4"/>
    <w:rsid w:val="00CC4F60"/>
    <w:rsid w:val="00CC66E4"/>
    <w:rsid w:val="00CD009D"/>
    <w:rsid w:val="00CD4551"/>
    <w:rsid w:val="00CE2290"/>
    <w:rsid w:val="00CF2A59"/>
    <w:rsid w:val="00CF6B3B"/>
    <w:rsid w:val="00D335CB"/>
    <w:rsid w:val="00D53FD6"/>
    <w:rsid w:val="00D70F47"/>
    <w:rsid w:val="00D73336"/>
    <w:rsid w:val="00D82478"/>
    <w:rsid w:val="00D854F6"/>
    <w:rsid w:val="00D8682C"/>
    <w:rsid w:val="00D92641"/>
    <w:rsid w:val="00DA0870"/>
    <w:rsid w:val="00DB3F04"/>
    <w:rsid w:val="00DC1E12"/>
    <w:rsid w:val="00DD08AC"/>
    <w:rsid w:val="00DD23F2"/>
    <w:rsid w:val="00DE13DE"/>
    <w:rsid w:val="00DE2C85"/>
    <w:rsid w:val="00DF0453"/>
    <w:rsid w:val="00E00729"/>
    <w:rsid w:val="00E06DA9"/>
    <w:rsid w:val="00E138A8"/>
    <w:rsid w:val="00E155D7"/>
    <w:rsid w:val="00E226F4"/>
    <w:rsid w:val="00E22FDC"/>
    <w:rsid w:val="00E24DAA"/>
    <w:rsid w:val="00E25FFC"/>
    <w:rsid w:val="00E3569A"/>
    <w:rsid w:val="00E465D7"/>
    <w:rsid w:val="00E51BD6"/>
    <w:rsid w:val="00E65B56"/>
    <w:rsid w:val="00E719D9"/>
    <w:rsid w:val="00E745AD"/>
    <w:rsid w:val="00E80781"/>
    <w:rsid w:val="00E8568D"/>
    <w:rsid w:val="00E86986"/>
    <w:rsid w:val="00E9446D"/>
    <w:rsid w:val="00EB39CE"/>
    <w:rsid w:val="00EB701D"/>
    <w:rsid w:val="00ED169B"/>
    <w:rsid w:val="00ED404C"/>
    <w:rsid w:val="00ED6E29"/>
    <w:rsid w:val="00F26D03"/>
    <w:rsid w:val="00F26EC9"/>
    <w:rsid w:val="00F42792"/>
    <w:rsid w:val="00F4362E"/>
    <w:rsid w:val="00F452E8"/>
    <w:rsid w:val="00F5473D"/>
    <w:rsid w:val="00F6282D"/>
    <w:rsid w:val="00F66C43"/>
    <w:rsid w:val="00F73AD5"/>
    <w:rsid w:val="00F84147"/>
    <w:rsid w:val="00F9294A"/>
    <w:rsid w:val="00FA093E"/>
    <w:rsid w:val="00FB6E11"/>
    <w:rsid w:val="00FD78AB"/>
    <w:rsid w:val="00FE0AEC"/>
    <w:rsid w:val="00FE4666"/>
    <w:rsid w:val="00FE4BF9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677AC"/>
  </w:style>
  <w:style w:type="character" w:styleId="Hyperlink">
    <w:name w:val="Hyperlink"/>
    <w:rsid w:val="00CC4F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677AC"/>
  </w:style>
  <w:style w:type="character" w:styleId="Hyperlink">
    <w:name w:val="Hyperlink"/>
    <w:rsid w:val="00CC4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zos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B730-90C6-4878-90E3-AC3184E7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4422</CharactersWithSpaces>
  <SharedDoc>false</SharedDoc>
  <HLinks>
    <vt:vector size="6" baseType="variant">
      <vt:variant>
        <vt:i4>7667761</vt:i4>
      </vt:variant>
      <vt:variant>
        <vt:i4>3</vt:i4>
      </vt:variant>
      <vt:variant>
        <vt:i4>0</vt:i4>
      </vt:variant>
      <vt:variant>
        <vt:i4>5</vt:i4>
      </vt:variant>
      <vt:variant>
        <vt:lpwstr>http://www.mzos.hr/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creator>MZOS</dc:creator>
  <cp:lastModifiedBy>vgrbac</cp:lastModifiedBy>
  <cp:revision>2</cp:revision>
  <dcterms:created xsi:type="dcterms:W3CDTF">2015-03-11T13:22:00Z</dcterms:created>
  <dcterms:modified xsi:type="dcterms:W3CDTF">2015-03-11T13:22:00Z</dcterms:modified>
</cp:coreProperties>
</file>