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A32" w:rsidRDefault="00C74A32" w:rsidP="00C74A32">
      <w:pPr>
        <w:spacing w:after="0" w:line="20" w:lineRule="atLeast"/>
        <w:rPr>
          <w:rFonts w:ascii="Arial" w:hAnsi="Arial" w:cs="Arial"/>
          <w:b/>
          <w:i/>
          <w:color w:val="4F6228"/>
        </w:rPr>
      </w:pPr>
    </w:p>
    <w:p w:rsidR="00C74A32" w:rsidRDefault="00C74A32" w:rsidP="00C74A32">
      <w:pPr>
        <w:shd w:val="clear" w:color="auto" w:fill="D6E3BC"/>
        <w:tabs>
          <w:tab w:val="center" w:pos="4512"/>
          <w:tab w:val="right" w:pos="9025"/>
          <w:tab w:val="right" w:pos="9406"/>
        </w:tabs>
        <w:rPr>
          <w:rFonts w:ascii="Arial" w:hAnsi="Arial" w:cs="Arial"/>
          <w:color w:val="7F7F7F"/>
        </w:rPr>
      </w:pPr>
    </w:p>
    <w:p w:rsidR="00C74A32" w:rsidRPr="00781662" w:rsidRDefault="00C74A32" w:rsidP="00C74A32">
      <w:pPr>
        <w:shd w:val="clear" w:color="auto" w:fill="FFFFFF"/>
        <w:spacing w:after="0" w:line="240" w:lineRule="auto"/>
        <w:rPr>
          <w:rFonts w:ascii="Arial" w:hAnsi="Arial" w:cs="Arial"/>
          <w:color w:val="7F7F7F"/>
        </w:rPr>
      </w:pPr>
      <w:r>
        <w:rPr>
          <w:rFonts w:ascii="Arial" w:hAnsi="Arial" w:cs="Arial"/>
          <w:color w:val="7F7F7F"/>
        </w:rPr>
        <w:t>VI. ZAGREBAČKI ENERGETSKI TJEDAN</w:t>
      </w:r>
      <w:r>
        <w:rPr>
          <w:rFonts w:ascii="Arial" w:hAnsi="Arial" w:cs="Arial"/>
          <w:color w:val="7F7F7F"/>
        </w:rPr>
        <w:tab/>
        <w:t xml:space="preserve">  </w:t>
      </w:r>
      <w:r w:rsidR="00781662">
        <w:rPr>
          <w:rFonts w:ascii="Arial" w:hAnsi="Arial" w:cs="Arial"/>
          <w:color w:val="7F7F7F"/>
        </w:rPr>
        <w:t>-</w:t>
      </w:r>
      <w:r>
        <w:rPr>
          <w:rFonts w:ascii="Arial" w:hAnsi="Arial" w:cs="Arial"/>
          <w:color w:val="7F7F7F"/>
        </w:rPr>
        <w:t xml:space="preserve">   </w:t>
      </w:r>
      <w:r w:rsidRPr="00781662">
        <w:rPr>
          <w:rFonts w:ascii="Arial" w:hAnsi="Arial" w:cs="Arial"/>
          <w:color w:val="7F7F7F"/>
        </w:rPr>
        <w:t>DAN  HRVATSKE  KOMORE  ARHITEKATA</w:t>
      </w:r>
      <w:r w:rsidRPr="00962076">
        <w:rPr>
          <w:rFonts w:ascii="Arial" w:hAnsi="Arial" w:cs="Arial"/>
          <w:color w:val="7F7F7F"/>
        </w:rPr>
        <w:t xml:space="preserve">    </w:t>
      </w:r>
      <w:r>
        <w:rPr>
          <w:rFonts w:ascii="Arial" w:hAnsi="Arial" w:cs="Arial"/>
          <w:color w:val="7F7F7F"/>
        </w:rPr>
        <w:t xml:space="preserve">  </w:t>
      </w:r>
    </w:p>
    <w:p w:rsidR="00C74A32" w:rsidRDefault="00C74A32" w:rsidP="00C74A32">
      <w:pPr>
        <w:pStyle w:val="Zaglavlje"/>
        <w:shd w:val="clear" w:color="auto" w:fill="D6E3BC"/>
        <w:tabs>
          <w:tab w:val="clear" w:pos="4703"/>
          <w:tab w:val="center" w:pos="4512"/>
          <w:tab w:val="right" w:pos="9025"/>
        </w:tabs>
        <w:rPr>
          <w:rFonts w:ascii="Arial" w:hAnsi="Arial" w:cs="Arial"/>
          <w:i/>
          <w:color w:val="7F7F7F"/>
          <w:sz w:val="20"/>
          <w:szCs w:val="20"/>
        </w:rPr>
      </w:pPr>
    </w:p>
    <w:p w:rsidR="00C74A32" w:rsidRDefault="00C74A32" w:rsidP="00C74A32">
      <w:pPr>
        <w:pStyle w:val="Zaglavlje"/>
        <w:tabs>
          <w:tab w:val="clear" w:pos="4703"/>
          <w:tab w:val="center" w:pos="4512"/>
          <w:tab w:val="right" w:pos="9025"/>
        </w:tabs>
        <w:rPr>
          <w:rFonts w:ascii="Arial" w:hAnsi="Arial" w:cs="Arial"/>
          <w:color w:val="7F7F7F"/>
          <w:sz w:val="20"/>
          <w:szCs w:val="20"/>
        </w:rPr>
      </w:pPr>
      <w:r>
        <w:rPr>
          <w:rFonts w:ascii="Arial" w:hAnsi="Arial" w:cs="Arial"/>
          <w:i/>
          <w:color w:val="7F7F7F"/>
          <w:sz w:val="20"/>
          <w:szCs w:val="20"/>
        </w:rPr>
        <w:t xml:space="preserve">Hrvatska komora arhitekata </w:t>
      </w:r>
      <w:r>
        <w:rPr>
          <w:rFonts w:ascii="Arial" w:hAnsi="Arial" w:cs="Arial"/>
          <w:color w:val="7F7F7F"/>
          <w:sz w:val="20"/>
          <w:szCs w:val="20"/>
        </w:rPr>
        <w:t xml:space="preserve">i </w:t>
      </w:r>
    </w:p>
    <w:p w:rsidR="00C74A32" w:rsidRDefault="00C74A32" w:rsidP="00C74A32">
      <w:pPr>
        <w:pStyle w:val="Zaglavlje"/>
        <w:tabs>
          <w:tab w:val="clear" w:pos="4703"/>
          <w:tab w:val="center" w:pos="4512"/>
          <w:tab w:val="right" w:pos="9025"/>
        </w:tabs>
        <w:rPr>
          <w:rFonts w:ascii="Arial" w:hAnsi="Arial" w:cs="Arial"/>
          <w:i/>
          <w:color w:val="7F7F7F"/>
          <w:sz w:val="20"/>
          <w:szCs w:val="20"/>
        </w:rPr>
      </w:pPr>
      <w:r>
        <w:rPr>
          <w:rFonts w:ascii="Arial" w:hAnsi="Arial" w:cs="Arial"/>
          <w:i/>
          <w:color w:val="7F7F7F"/>
          <w:sz w:val="20"/>
          <w:szCs w:val="20"/>
        </w:rPr>
        <w:t xml:space="preserve">Grad Zagreb – </w:t>
      </w:r>
      <w:proofErr w:type="spellStart"/>
      <w:r>
        <w:rPr>
          <w:rFonts w:ascii="Arial" w:hAnsi="Arial" w:cs="Arial"/>
          <w:i/>
          <w:color w:val="7F7F7F"/>
          <w:sz w:val="20"/>
          <w:szCs w:val="20"/>
        </w:rPr>
        <w:t>Gradski</w:t>
      </w:r>
      <w:proofErr w:type="spellEnd"/>
      <w:r>
        <w:rPr>
          <w:rFonts w:ascii="Arial" w:hAnsi="Arial" w:cs="Arial"/>
          <w:i/>
          <w:color w:val="7F7F7F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7F7F7F"/>
          <w:sz w:val="20"/>
          <w:szCs w:val="20"/>
        </w:rPr>
        <w:t>ured</w:t>
      </w:r>
      <w:proofErr w:type="spellEnd"/>
      <w:r>
        <w:rPr>
          <w:rFonts w:ascii="Arial" w:hAnsi="Arial" w:cs="Arial"/>
          <w:i/>
          <w:color w:val="7F7F7F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i/>
          <w:color w:val="7F7F7F"/>
          <w:sz w:val="20"/>
          <w:szCs w:val="20"/>
        </w:rPr>
        <w:t>energetiku</w:t>
      </w:r>
      <w:proofErr w:type="spellEnd"/>
      <w:r>
        <w:rPr>
          <w:rFonts w:ascii="Arial" w:hAnsi="Arial" w:cs="Arial"/>
          <w:i/>
          <w:color w:val="7F7F7F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i/>
          <w:color w:val="7F7F7F"/>
          <w:sz w:val="20"/>
          <w:szCs w:val="20"/>
        </w:rPr>
        <w:t>zaštitu</w:t>
      </w:r>
      <w:proofErr w:type="spellEnd"/>
      <w:r>
        <w:rPr>
          <w:rFonts w:ascii="Arial" w:hAnsi="Arial" w:cs="Arial"/>
          <w:i/>
          <w:color w:val="7F7F7F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7F7F7F"/>
          <w:sz w:val="20"/>
          <w:szCs w:val="20"/>
        </w:rPr>
        <w:t>okoliša</w:t>
      </w:r>
      <w:proofErr w:type="spellEnd"/>
      <w:r>
        <w:rPr>
          <w:rFonts w:ascii="Arial" w:hAnsi="Arial" w:cs="Arial"/>
          <w:i/>
          <w:color w:val="7F7F7F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i/>
          <w:color w:val="7F7F7F"/>
          <w:sz w:val="20"/>
          <w:szCs w:val="20"/>
        </w:rPr>
        <w:t>održivi</w:t>
      </w:r>
      <w:proofErr w:type="spellEnd"/>
      <w:r>
        <w:rPr>
          <w:rFonts w:ascii="Arial" w:hAnsi="Arial" w:cs="Arial"/>
          <w:i/>
          <w:color w:val="7F7F7F"/>
          <w:sz w:val="20"/>
          <w:szCs w:val="20"/>
        </w:rPr>
        <w:t xml:space="preserve"> razvoj</w:t>
      </w:r>
    </w:p>
    <w:p w:rsidR="00C74A32" w:rsidRDefault="00C74A32" w:rsidP="00C74A32">
      <w:pPr>
        <w:shd w:val="clear" w:color="auto" w:fill="D6E3BC"/>
        <w:tabs>
          <w:tab w:val="center" w:pos="4512"/>
          <w:tab w:val="right" w:pos="9025"/>
          <w:tab w:val="right" w:pos="9406"/>
        </w:tabs>
        <w:spacing w:after="0" w:line="20" w:lineRule="atLeast"/>
        <w:rPr>
          <w:rFonts w:ascii="Arial" w:hAnsi="Arial" w:cs="Arial"/>
          <w:color w:val="7F7F7F"/>
        </w:rPr>
      </w:pPr>
    </w:p>
    <w:p w:rsidR="00C74A32" w:rsidRDefault="00C74A32" w:rsidP="00C74A32">
      <w:pPr>
        <w:spacing w:after="0" w:line="20" w:lineRule="atLeast"/>
        <w:rPr>
          <w:rFonts w:ascii="Arial" w:hAnsi="Arial" w:cs="Arial"/>
          <w:b/>
          <w:i/>
          <w:color w:val="4F6228"/>
        </w:rPr>
      </w:pPr>
      <w:r>
        <w:rPr>
          <w:rFonts w:ascii="Arial" w:hAnsi="Arial" w:cs="Arial"/>
          <w:b/>
          <w:i/>
          <w:color w:val="4F6228"/>
        </w:rPr>
        <w:t xml:space="preserve">                        </w:t>
      </w:r>
      <w:r w:rsidR="0094001C">
        <w:rPr>
          <w:rFonts w:ascii="Arial" w:hAnsi="Arial" w:cs="Arial"/>
          <w:b/>
          <w:i/>
          <w:color w:val="4F6228"/>
        </w:rPr>
        <w:t xml:space="preserve">  </w:t>
      </w:r>
      <w:r>
        <w:rPr>
          <w:rFonts w:ascii="Arial" w:hAnsi="Arial" w:cs="Arial"/>
          <w:b/>
          <w:i/>
          <w:color w:val="4F6228"/>
        </w:rPr>
        <w:t>Razvoj ne želimo zaustaviti, ali onečišćenje možemo!</w:t>
      </w:r>
    </w:p>
    <w:p w:rsidR="00EA61F4" w:rsidRDefault="00EA61F4" w:rsidP="00EA61F4">
      <w:pPr>
        <w:pStyle w:val="Zaglavlje"/>
        <w:tabs>
          <w:tab w:val="clear" w:pos="4703"/>
          <w:tab w:val="clear" w:pos="9406"/>
          <w:tab w:val="left" w:pos="3150"/>
        </w:tabs>
      </w:pPr>
      <w:r>
        <w:tab/>
      </w:r>
    </w:p>
    <w:p w:rsidR="00443323" w:rsidRDefault="00443323" w:rsidP="00443323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94001C" w:rsidRPr="0048786D" w:rsidRDefault="0094001C" w:rsidP="00443323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443323" w:rsidRPr="00C20043" w:rsidRDefault="00443323" w:rsidP="00443323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C20043">
        <w:rPr>
          <w:rFonts w:ascii="Arial" w:hAnsi="Arial" w:cs="Arial"/>
          <w:sz w:val="36"/>
          <w:szCs w:val="36"/>
        </w:rPr>
        <w:t xml:space="preserve">           </w:t>
      </w:r>
      <w:r>
        <w:rPr>
          <w:rFonts w:ascii="Arial" w:hAnsi="Arial" w:cs="Arial"/>
          <w:sz w:val="36"/>
          <w:szCs w:val="36"/>
        </w:rPr>
        <w:t xml:space="preserve">                      </w:t>
      </w:r>
      <w:r w:rsidRPr="00C20043">
        <w:rPr>
          <w:rFonts w:ascii="Arial" w:hAnsi="Arial" w:cs="Arial"/>
          <w:sz w:val="36"/>
          <w:szCs w:val="36"/>
        </w:rPr>
        <w:t xml:space="preserve">ZAKLJUČCI </w:t>
      </w:r>
    </w:p>
    <w:p w:rsidR="00443323" w:rsidRDefault="00443323" w:rsidP="000F33E2">
      <w:pPr>
        <w:spacing w:after="0" w:line="240" w:lineRule="auto"/>
        <w:jc w:val="center"/>
        <w:rPr>
          <w:rFonts w:ascii="Arial" w:eastAsia="Times New Roman" w:hAnsi="Arial" w:cs="Arial"/>
          <w:bCs/>
          <w:sz w:val="21"/>
          <w:szCs w:val="21"/>
          <w:lang w:eastAsia="hr-HR"/>
        </w:rPr>
      </w:pPr>
      <w:r>
        <w:rPr>
          <w:rFonts w:ascii="Arial" w:hAnsi="Arial" w:cs="Arial"/>
          <w:sz w:val="21"/>
          <w:szCs w:val="21"/>
        </w:rPr>
        <w:t xml:space="preserve">s </w:t>
      </w:r>
      <w:r w:rsidRPr="00D022B2">
        <w:rPr>
          <w:rFonts w:ascii="Arial" w:hAnsi="Arial" w:cs="Arial"/>
          <w:i/>
          <w:sz w:val="21"/>
          <w:szCs w:val="21"/>
        </w:rPr>
        <w:t>Okruglog stoga</w:t>
      </w:r>
      <w:r>
        <w:rPr>
          <w:rFonts w:ascii="Arial" w:hAnsi="Arial" w:cs="Arial"/>
          <w:i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</w:t>
      </w:r>
      <w:r w:rsidRPr="0048786D">
        <w:rPr>
          <w:rFonts w:ascii="Arial" w:eastAsia="Times New Roman" w:hAnsi="Arial" w:cs="Arial"/>
          <w:bCs/>
          <w:i/>
          <w:sz w:val="21"/>
          <w:szCs w:val="21"/>
          <w:lang w:eastAsia="hr-HR"/>
        </w:rPr>
        <w:t xml:space="preserve">Dana Hrvatske komore arhitekata </w:t>
      </w:r>
      <w:r w:rsidRPr="0048786D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na </w:t>
      </w:r>
    </w:p>
    <w:p w:rsidR="00443323" w:rsidRDefault="00443323" w:rsidP="000F33E2">
      <w:pPr>
        <w:spacing w:after="0" w:line="240" w:lineRule="auto"/>
        <w:jc w:val="center"/>
        <w:rPr>
          <w:rFonts w:ascii="Arial" w:eastAsia="Times New Roman" w:hAnsi="Arial" w:cs="Arial"/>
          <w:bCs/>
          <w:sz w:val="21"/>
          <w:szCs w:val="21"/>
          <w:lang w:eastAsia="hr-HR"/>
        </w:rPr>
      </w:pPr>
      <w:r>
        <w:rPr>
          <w:rFonts w:ascii="Arial" w:eastAsia="Times New Roman" w:hAnsi="Arial" w:cs="Arial"/>
          <w:bCs/>
          <w:i/>
          <w:sz w:val="21"/>
          <w:szCs w:val="21"/>
          <w:lang w:eastAsia="hr-HR"/>
        </w:rPr>
        <w:t>VI</w:t>
      </w:r>
      <w:r w:rsidRPr="0048786D">
        <w:rPr>
          <w:rFonts w:ascii="Arial" w:eastAsia="Times New Roman" w:hAnsi="Arial" w:cs="Arial"/>
          <w:bCs/>
          <w:i/>
          <w:sz w:val="21"/>
          <w:szCs w:val="21"/>
          <w:lang w:eastAsia="hr-HR"/>
        </w:rPr>
        <w:t>.</w:t>
      </w:r>
      <w:r w:rsidRPr="0048786D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</w:t>
      </w:r>
      <w:r w:rsidRPr="003517F6">
        <w:rPr>
          <w:rFonts w:ascii="Arial" w:eastAsia="Times New Roman" w:hAnsi="Arial" w:cs="Arial"/>
          <w:bCs/>
          <w:i/>
          <w:sz w:val="21"/>
          <w:szCs w:val="21"/>
          <w:lang w:eastAsia="hr-HR"/>
        </w:rPr>
        <w:t>z</w:t>
      </w:r>
      <w:r w:rsidRPr="0048786D">
        <w:rPr>
          <w:rFonts w:ascii="Arial" w:eastAsia="Times New Roman" w:hAnsi="Arial" w:cs="Arial"/>
          <w:bCs/>
          <w:i/>
          <w:sz w:val="21"/>
          <w:szCs w:val="21"/>
          <w:lang w:eastAsia="hr-HR"/>
        </w:rPr>
        <w:t>agrebačkom energetskom tjednu</w:t>
      </w:r>
      <w:r>
        <w:rPr>
          <w:rFonts w:ascii="Arial" w:eastAsia="Times New Roman" w:hAnsi="Arial" w:cs="Arial"/>
          <w:bCs/>
          <w:i/>
          <w:sz w:val="21"/>
          <w:szCs w:val="21"/>
          <w:lang w:eastAsia="hr-HR"/>
        </w:rPr>
        <w:t xml:space="preserve">, </w:t>
      </w:r>
      <w:r w:rsidRPr="00D022B2">
        <w:rPr>
          <w:rFonts w:ascii="Arial" w:eastAsia="Times New Roman" w:hAnsi="Arial" w:cs="Arial"/>
          <w:bCs/>
          <w:sz w:val="21"/>
          <w:szCs w:val="21"/>
          <w:lang w:eastAsia="hr-HR"/>
        </w:rPr>
        <w:t>održanom 1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>2</w:t>
      </w:r>
      <w:r w:rsidRPr="00D022B2">
        <w:rPr>
          <w:rFonts w:ascii="Arial" w:eastAsia="Times New Roman" w:hAnsi="Arial" w:cs="Arial"/>
          <w:bCs/>
          <w:sz w:val="21"/>
          <w:szCs w:val="21"/>
          <w:lang w:eastAsia="hr-HR"/>
        </w:rPr>
        <w:t>. svibnja 201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>5</w:t>
      </w:r>
      <w:r w:rsidRPr="00D022B2">
        <w:rPr>
          <w:rFonts w:ascii="Arial" w:eastAsia="Times New Roman" w:hAnsi="Arial" w:cs="Arial"/>
          <w:bCs/>
          <w:sz w:val="21"/>
          <w:szCs w:val="21"/>
          <w:lang w:eastAsia="hr-HR"/>
        </w:rPr>
        <w:t>. god.</w:t>
      </w:r>
    </w:p>
    <w:p w:rsidR="000F33E2" w:rsidRDefault="000F33E2" w:rsidP="000F33E2">
      <w:pPr>
        <w:spacing w:after="0" w:line="240" w:lineRule="auto"/>
        <w:jc w:val="center"/>
        <w:rPr>
          <w:rFonts w:ascii="Arial" w:eastAsia="Times New Roman" w:hAnsi="Arial" w:cs="Arial"/>
          <w:bCs/>
          <w:sz w:val="21"/>
          <w:szCs w:val="21"/>
          <w:lang w:eastAsia="hr-HR"/>
        </w:rPr>
      </w:pPr>
    </w:p>
    <w:p w:rsidR="00443323" w:rsidRDefault="00443323" w:rsidP="00443323">
      <w:pPr>
        <w:spacing w:line="20" w:lineRule="atLeast"/>
        <w:rPr>
          <w:rFonts w:ascii="Arial" w:eastAsia="Times New Roman" w:hAnsi="Arial" w:cs="Arial"/>
          <w:bCs/>
          <w:sz w:val="21"/>
          <w:szCs w:val="21"/>
          <w:lang w:eastAsia="hr-HR"/>
        </w:rPr>
      </w:pPr>
      <w:r>
        <w:rPr>
          <w:rFonts w:ascii="Arial" w:eastAsia="Times New Roman" w:hAnsi="Arial" w:cs="Arial"/>
          <w:bCs/>
          <w:i/>
          <w:sz w:val="21"/>
          <w:szCs w:val="21"/>
          <w:lang w:eastAsia="hr-HR"/>
        </w:rPr>
        <w:t xml:space="preserve">Zaključci </w:t>
      </w:r>
      <w:r w:rsidRPr="00131B77">
        <w:rPr>
          <w:rFonts w:ascii="Arial" w:eastAsia="Times New Roman" w:hAnsi="Arial" w:cs="Arial"/>
          <w:bCs/>
          <w:i/>
          <w:sz w:val="21"/>
          <w:szCs w:val="21"/>
          <w:lang w:eastAsia="hr-HR"/>
        </w:rPr>
        <w:t>Okrugl</w:t>
      </w:r>
      <w:r>
        <w:rPr>
          <w:rFonts w:ascii="Arial" w:eastAsia="Times New Roman" w:hAnsi="Arial" w:cs="Arial"/>
          <w:bCs/>
          <w:i/>
          <w:sz w:val="21"/>
          <w:szCs w:val="21"/>
          <w:lang w:eastAsia="hr-HR"/>
        </w:rPr>
        <w:t>og</w:t>
      </w:r>
      <w:r w:rsidRPr="00131B77">
        <w:rPr>
          <w:rFonts w:ascii="Arial" w:eastAsia="Times New Roman" w:hAnsi="Arial" w:cs="Arial"/>
          <w:bCs/>
          <w:i/>
          <w:sz w:val="21"/>
          <w:szCs w:val="21"/>
          <w:lang w:eastAsia="hr-HR"/>
        </w:rPr>
        <w:t xml:space="preserve"> stol</w:t>
      </w:r>
      <w:r>
        <w:rPr>
          <w:rFonts w:ascii="Arial" w:eastAsia="Times New Roman" w:hAnsi="Arial" w:cs="Arial"/>
          <w:bCs/>
          <w:i/>
          <w:sz w:val="21"/>
          <w:szCs w:val="21"/>
          <w:lang w:eastAsia="hr-HR"/>
        </w:rPr>
        <w:t>a</w:t>
      </w:r>
      <w:r w:rsidRPr="00131B77">
        <w:rPr>
          <w:rFonts w:ascii="Arial" w:eastAsia="Times New Roman" w:hAnsi="Arial" w:cs="Arial"/>
          <w:bCs/>
          <w:i/>
          <w:sz w:val="21"/>
          <w:szCs w:val="21"/>
          <w:lang w:eastAsia="hr-HR"/>
        </w:rPr>
        <w:t xml:space="preserve"> Dana Hrvatske komore arhitekata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, već tradicionalno, koncipirani su kao pregled uočenih zapreka provedbi </w:t>
      </w:r>
      <w:r w:rsidRPr="00040E20">
        <w:rPr>
          <w:rFonts w:ascii="Arial" w:eastAsia="Times New Roman" w:hAnsi="Arial" w:cs="Arial"/>
          <w:bCs/>
          <w:i/>
          <w:sz w:val="21"/>
          <w:szCs w:val="21"/>
          <w:lang w:eastAsia="hr-HR"/>
        </w:rPr>
        <w:t>Europske energetske politike</w:t>
      </w:r>
      <w:r>
        <w:rPr>
          <w:rFonts w:ascii="Arial" w:eastAsia="Times New Roman" w:hAnsi="Arial" w:cs="Arial"/>
          <w:bCs/>
          <w:i/>
          <w:sz w:val="21"/>
          <w:szCs w:val="21"/>
          <w:lang w:eastAsia="hr-HR"/>
        </w:rPr>
        <w:t xml:space="preserve"> 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i održivom razvoju u </w:t>
      </w:r>
      <w:r w:rsidRPr="005A480D">
        <w:rPr>
          <w:rFonts w:ascii="Arial" w:eastAsia="Times New Roman" w:hAnsi="Arial" w:cs="Arial"/>
          <w:bCs/>
          <w:i/>
          <w:sz w:val="21"/>
          <w:szCs w:val="21"/>
          <w:lang w:eastAsia="hr-HR"/>
        </w:rPr>
        <w:t>Hrvatskoj</w:t>
      </w:r>
      <w:r w:rsidR="00D63A60">
        <w:rPr>
          <w:rFonts w:ascii="Arial" w:eastAsia="Times New Roman" w:hAnsi="Arial" w:cs="Arial"/>
          <w:bCs/>
          <w:i/>
          <w:sz w:val="21"/>
          <w:szCs w:val="21"/>
          <w:lang w:eastAsia="hr-HR"/>
        </w:rPr>
        <w:t>,</w:t>
      </w:r>
      <w:r w:rsidR="00D63A60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pregled </w:t>
      </w:r>
      <w:r w:rsidR="000F33E2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</w:t>
      </w:r>
      <w:r w:rsidR="00D63A60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aktivnosti koje je u tom smislu poduzela </w:t>
      </w:r>
      <w:r w:rsidR="00D63A60" w:rsidRPr="00D63A60">
        <w:rPr>
          <w:rFonts w:ascii="Arial" w:eastAsia="Times New Roman" w:hAnsi="Arial" w:cs="Arial"/>
          <w:bCs/>
          <w:i/>
          <w:sz w:val="21"/>
          <w:szCs w:val="21"/>
          <w:lang w:eastAsia="hr-HR"/>
        </w:rPr>
        <w:t>Komora</w:t>
      </w:r>
      <w:r w:rsidR="00D63A60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</w:t>
      </w:r>
      <w:r w:rsidR="000F33E2">
        <w:rPr>
          <w:rFonts w:ascii="Arial" w:eastAsia="Times New Roman" w:hAnsi="Arial" w:cs="Arial"/>
          <w:bCs/>
          <w:sz w:val="21"/>
          <w:szCs w:val="21"/>
          <w:lang w:eastAsia="hr-HR"/>
        </w:rPr>
        <w:t>i preporuka za unaprjeđenje stanja.</w:t>
      </w:r>
      <w:r w:rsidRPr="005A480D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</w:t>
      </w:r>
    </w:p>
    <w:p w:rsidR="00443323" w:rsidRPr="006220F4" w:rsidRDefault="00443323" w:rsidP="00443323">
      <w:pPr>
        <w:spacing w:line="20" w:lineRule="atLeast"/>
        <w:rPr>
          <w:rFonts w:ascii="Arial" w:hAnsi="Arial" w:cs="Arial"/>
          <w:b/>
          <w:i/>
          <w:color w:val="4F6228"/>
        </w:rPr>
      </w:pPr>
      <w:r w:rsidRPr="006220F4">
        <w:rPr>
          <w:rFonts w:ascii="Arial" w:hAnsi="Arial" w:cs="Arial"/>
          <w:b/>
          <w:i/>
          <w:color w:val="4F6228"/>
        </w:rPr>
        <w:t>U čemu su zapreke?</w:t>
      </w:r>
    </w:p>
    <w:p w:rsidR="00443323" w:rsidRDefault="00443323" w:rsidP="000F33E2">
      <w:pPr>
        <w:spacing w:after="0" w:line="20" w:lineRule="atLeast"/>
        <w:rPr>
          <w:rFonts w:ascii="Arial" w:eastAsia="Times New Roman" w:hAnsi="Arial" w:cs="Arial"/>
          <w:bCs/>
          <w:sz w:val="21"/>
          <w:szCs w:val="21"/>
          <w:lang w:eastAsia="hr-HR"/>
        </w:rPr>
      </w:pPr>
      <w:r w:rsidRPr="00C36FFE">
        <w:rPr>
          <w:rFonts w:ascii="Arial" w:eastAsia="Times New Roman" w:hAnsi="Arial" w:cs="Arial"/>
          <w:bCs/>
          <w:sz w:val="21"/>
          <w:szCs w:val="21"/>
          <w:lang w:eastAsia="hr-HR"/>
        </w:rPr>
        <w:t>Pogled u prošlogodišnj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>e</w:t>
      </w:r>
      <w:r w:rsidRPr="00C36FFE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</w:t>
      </w:r>
      <w:r w:rsidRPr="00C36FFE">
        <w:rPr>
          <w:rFonts w:ascii="Arial" w:eastAsia="Times New Roman" w:hAnsi="Arial" w:cs="Arial"/>
          <w:bCs/>
          <w:i/>
          <w:sz w:val="21"/>
          <w:szCs w:val="21"/>
          <w:lang w:eastAsia="hr-HR"/>
        </w:rPr>
        <w:t>Zaključke Okruglog stoga</w:t>
      </w:r>
      <w:r w:rsidR="0016305C">
        <w:rPr>
          <w:rFonts w:ascii="Arial" w:eastAsia="Times New Roman" w:hAnsi="Arial" w:cs="Arial"/>
          <w:bCs/>
          <w:i/>
          <w:sz w:val="21"/>
          <w:szCs w:val="21"/>
          <w:lang w:eastAsia="hr-HR"/>
        </w:rPr>
        <w:t xml:space="preserve">, 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nažalost, </w:t>
      </w:r>
      <w:r w:rsidR="000F33E2" w:rsidRPr="00C36FFE">
        <w:rPr>
          <w:rFonts w:ascii="Arial" w:eastAsia="Times New Roman" w:hAnsi="Arial" w:cs="Arial"/>
          <w:bCs/>
          <w:sz w:val="21"/>
          <w:szCs w:val="21"/>
          <w:lang w:eastAsia="hr-HR"/>
        </w:rPr>
        <w:t>ukazuje</w:t>
      </w:r>
      <w:r w:rsidR="000F33E2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</w:t>
      </w:r>
      <w:r w:rsidRPr="00C36FFE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na njihovu aktualnost 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i danas. Zapreke efikasnoj provedbi </w:t>
      </w:r>
      <w:r w:rsidRPr="00040E20">
        <w:rPr>
          <w:rFonts w:ascii="Arial" w:eastAsia="Times New Roman" w:hAnsi="Arial" w:cs="Arial"/>
          <w:bCs/>
          <w:i/>
          <w:sz w:val="21"/>
          <w:szCs w:val="21"/>
          <w:lang w:eastAsia="hr-HR"/>
        </w:rPr>
        <w:t>Europske energetske politike</w:t>
      </w:r>
      <w:r>
        <w:rPr>
          <w:rFonts w:ascii="Arial" w:eastAsia="Times New Roman" w:hAnsi="Arial" w:cs="Arial"/>
          <w:bCs/>
          <w:i/>
          <w:sz w:val="21"/>
          <w:szCs w:val="21"/>
          <w:lang w:eastAsia="hr-HR"/>
        </w:rPr>
        <w:t xml:space="preserve"> 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>i održivom razvoju</w:t>
      </w:r>
      <w:r w:rsidR="0016305C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u RH, koji se prenose još 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iz </w:t>
      </w:r>
      <w:r w:rsidRPr="00EA70A9">
        <w:rPr>
          <w:rFonts w:ascii="Arial" w:eastAsia="Times New Roman" w:hAnsi="Arial" w:cs="Arial"/>
          <w:bCs/>
          <w:i/>
          <w:sz w:val="21"/>
          <w:szCs w:val="21"/>
          <w:lang w:eastAsia="hr-HR"/>
        </w:rPr>
        <w:t>Zaključaka</w:t>
      </w:r>
      <w:r>
        <w:rPr>
          <w:rFonts w:ascii="Arial" w:eastAsia="Times New Roman" w:hAnsi="Arial" w:cs="Arial"/>
          <w:bCs/>
          <w:i/>
          <w:sz w:val="21"/>
          <w:szCs w:val="21"/>
          <w:lang w:eastAsia="hr-HR"/>
        </w:rPr>
        <w:t xml:space="preserve"> Okruglog stola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2013. god.</w:t>
      </w:r>
      <w:r w:rsidR="0016305C">
        <w:rPr>
          <w:rFonts w:ascii="Arial" w:eastAsia="Times New Roman" w:hAnsi="Arial" w:cs="Arial"/>
          <w:bCs/>
          <w:sz w:val="21"/>
          <w:szCs w:val="21"/>
          <w:lang w:eastAsia="hr-HR"/>
        </w:rPr>
        <w:t>, su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>:</w:t>
      </w:r>
    </w:p>
    <w:p w:rsidR="000F33E2" w:rsidRDefault="000F33E2" w:rsidP="000F33E2">
      <w:pPr>
        <w:spacing w:after="0" w:line="20" w:lineRule="atLeast"/>
        <w:rPr>
          <w:rFonts w:ascii="Arial" w:eastAsia="Times New Roman" w:hAnsi="Arial" w:cs="Arial"/>
          <w:bCs/>
          <w:sz w:val="21"/>
          <w:szCs w:val="21"/>
          <w:lang w:eastAsia="hr-HR"/>
        </w:rPr>
      </w:pPr>
    </w:p>
    <w:p w:rsidR="00443323" w:rsidRDefault="00443323" w:rsidP="00443323">
      <w:pPr>
        <w:numPr>
          <w:ilvl w:val="0"/>
          <w:numId w:val="2"/>
        </w:numPr>
        <w:spacing w:after="0" w:line="20" w:lineRule="atLeast"/>
        <w:rPr>
          <w:rFonts w:ascii="Arial" w:eastAsia="Times New Roman" w:hAnsi="Arial" w:cs="Arial"/>
          <w:bCs/>
          <w:sz w:val="21"/>
          <w:szCs w:val="21"/>
          <w:lang w:eastAsia="hr-HR"/>
        </w:rPr>
      </w:pPr>
      <w:r w:rsidRPr="003517F6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Neusklađenosti zakonskih akata, sektorskih i međusektorskih, </w:t>
      </w:r>
    </w:p>
    <w:p w:rsidR="00443323" w:rsidRPr="003517F6" w:rsidRDefault="00443323" w:rsidP="00443323">
      <w:pPr>
        <w:numPr>
          <w:ilvl w:val="0"/>
          <w:numId w:val="2"/>
        </w:numPr>
        <w:spacing w:after="0" w:line="20" w:lineRule="atLeast"/>
        <w:rPr>
          <w:rFonts w:ascii="Arial" w:eastAsia="Times New Roman" w:hAnsi="Arial" w:cs="Arial"/>
          <w:bCs/>
          <w:sz w:val="21"/>
          <w:szCs w:val="21"/>
          <w:lang w:eastAsia="hr-HR"/>
        </w:rPr>
      </w:pPr>
      <w:r w:rsidRPr="003517F6">
        <w:rPr>
          <w:rFonts w:ascii="Arial" w:eastAsia="Times New Roman" w:hAnsi="Arial" w:cs="Arial"/>
          <w:bCs/>
          <w:sz w:val="21"/>
          <w:szCs w:val="21"/>
          <w:lang w:eastAsia="hr-HR"/>
        </w:rPr>
        <w:t>Rigidno  tumačenj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>e</w:t>
      </w:r>
      <w:r w:rsidRPr="003517F6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i implementacij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>a</w:t>
      </w:r>
      <w:r w:rsidRPr="003517F6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odredbi EU direktiva,</w:t>
      </w:r>
    </w:p>
    <w:p w:rsidR="00443323" w:rsidRDefault="00443323" w:rsidP="00443323">
      <w:pPr>
        <w:numPr>
          <w:ilvl w:val="0"/>
          <w:numId w:val="2"/>
        </w:numPr>
        <w:spacing w:after="0" w:line="20" w:lineRule="atLeast"/>
        <w:rPr>
          <w:rFonts w:ascii="Arial" w:eastAsia="Times New Roman" w:hAnsi="Arial" w:cs="Arial"/>
          <w:bCs/>
          <w:sz w:val="21"/>
          <w:szCs w:val="21"/>
          <w:lang w:eastAsia="hr-HR"/>
        </w:rPr>
      </w:pPr>
      <w:r>
        <w:rPr>
          <w:rFonts w:ascii="Arial" w:eastAsia="Times New Roman" w:hAnsi="Arial" w:cs="Arial"/>
          <w:bCs/>
          <w:sz w:val="21"/>
          <w:szCs w:val="21"/>
          <w:lang w:eastAsia="hr-HR"/>
        </w:rPr>
        <w:t>I</w:t>
      </w:r>
      <w:r w:rsidRPr="00EA70A9">
        <w:rPr>
          <w:rFonts w:ascii="Arial" w:eastAsia="Times New Roman" w:hAnsi="Arial" w:cs="Arial"/>
          <w:bCs/>
          <w:sz w:val="21"/>
          <w:szCs w:val="21"/>
          <w:lang w:eastAsia="hr-HR"/>
        </w:rPr>
        <w:t>zostan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>a</w:t>
      </w:r>
      <w:r w:rsidRPr="00EA70A9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k 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>među</w:t>
      </w:r>
      <w:r w:rsidRPr="00EA70A9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sektorske koordinacije na 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zakonodavnoj i </w:t>
      </w:r>
      <w:r w:rsidRPr="00EA70A9">
        <w:rPr>
          <w:rFonts w:ascii="Arial" w:eastAsia="Times New Roman" w:hAnsi="Arial" w:cs="Arial"/>
          <w:bCs/>
          <w:sz w:val="21"/>
          <w:szCs w:val="21"/>
          <w:lang w:eastAsia="hr-HR"/>
        </w:rPr>
        <w:t>praktičnoj provedbi  strategije održivog razvoja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>,</w:t>
      </w:r>
    </w:p>
    <w:p w:rsidR="00443323" w:rsidRPr="007A21A6" w:rsidRDefault="00443323" w:rsidP="00443323">
      <w:pPr>
        <w:numPr>
          <w:ilvl w:val="0"/>
          <w:numId w:val="2"/>
        </w:numPr>
        <w:spacing w:after="0" w:line="20" w:lineRule="atLeast"/>
        <w:rPr>
          <w:rFonts w:ascii="Arial" w:eastAsia="Times New Roman" w:hAnsi="Arial" w:cs="Arial"/>
          <w:bCs/>
          <w:sz w:val="21"/>
          <w:szCs w:val="21"/>
          <w:lang w:eastAsia="hr-HR"/>
        </w:rPr>
      </w:pPr>
      <w:r>
        <w:rPr>
          <w:rFonts w:ascii="Arial" w:hAnsi="Arial" w:cs="Arial"/>
          <w:iCs/>
          <w:sz w:val="21"/>
          <w:szCs w:val="21"/>
        </w:rPr>
        <w:t xml:space="preserve">Izostanak konkretne implementacije i primjene </w:t>
      </w:r>
      <w:r w:rsidRPr="003517F6">
        <w:rPr>
          <w:rFonts w:ascii="Arial" w:hAnsi="Arial" w:cs="Arial"/>
          <w:i/>
          <w:iCs/>
          <w:sz w:val="21"/>
          <w:szCs w:val="21"/>
        </w:rPr>
        <w:t>Arhitektonsk</w:t>
      </w:r>
      <w:r>
        <w:rPr>
          <w:rFonts w:ascii="Arial" w:hAnsi="Arial" w:cs="Arial"/>
          <w:i/>
          <w:iCs/>
          <w:sz w:val="21"/>
          <w:szCs w:val="21"/>
        </w:rPr>
        <w:t>ih</w:t>
      </w:r>
      <w:r w:rsidRPr="003517F6">
        <w:rPr>
          <w:rFonts w:ascii="Arial" w:hAnsi="Arial" w:cs="Arial"/>
          <w:i/>
          <w:iCs/>
          <w:sz w:val="21"/>
          <w:szCs w:val="21"/>
        </w:rPr>
        <w:t xml:space="preserve"> politik</w:t>
      </w:r>
      <w:r>
        <w:rPr>
          <w:rFonts w:ascii="Arial" w:hAnsi="Arial" w:cs="Arial"/>
          <w:i/>
          <w:iCs/>
          <w:sz w:val="21"/>
          <w:szCs w:val="21"/>
        </w:rPr>
        <w:t>a</w:t>
      </w:r>
      <w:r w:rsidRPr="003517F6">
        <w:rPr>
          <w:rFonts w:ascii="Arial" w:hAnsi="Arial" w:cs="Arial"/>
          <w:i/>
          <w:iCs/>
          <w:sz w:val="21"/>
          <w:szCs w:val="21"/>
        </w:rPr>
        <w:t xml:space="preserve"> R</w:t>
      </w:r>
      <w:r w:rsidR="0016305C">
        <w:rPr>
          <w:rFonts w:ascii="Arial" w:hAnsi="Arial" w:cs="Arial"/>
          <w:i/>
          <w:iCs/>
          <w:sz w:val="21"/>
          <w:szCs w:val="21"/>
        </w:rPr>
        <w:t>H</w:t>
      </w:r>
      <w:r w:rsidRPr="003517F6">
        <w:rPr>
          <w:rFonts w:ascii="Arial" w:hAnsi="Arial" w:cs="Arial"/>
          <w:i/>
          <w:iCs/>
          <w:sz w:val="21"/>
          <w:szCs w:val="21"/>
        </w:rPr>
        <w:t xml:space="preserve"> 2013.-2020. - Nacionaln</w:t>
      </w:r>
      <w:r>
        <w:rPr>
          <w:rFonts w:ascii="Arial" w:hAnsi="Arial" w:cs="Arial"/>
          <w:i/>
          <w:iCs/>
          <w:sz w:val="21"/>
          <w:szCs w:val="21"/>
        </w:rPr>
        <w:t>ih</w:t>
      </w:r>
      <w:r w:rsidRPr="003517F6">
        <w:rPr>
          <w:rFonts w:ascii="Arial" w:hAnsi="Arial" w:cs="Arial"/>
          <w:i/>
          <w:iCs/>
          <w:sz w:val="21"/>
          <w:szCs w:val="21"/>
        </w:rPr>
        <w:t xml:space="preserve"> smjernic</w:t>
      </w:r>
      <w:r>
        <w:rPr>
          <w:rFonts w:ascii="Arial" w:hAnsi="Arial" w:cs="Arial"/>
          <w:i/>
          <w:iCs/>
          <w:sz w:val="21"/>
          <w:szCs w:val="21"/>
        </w:rPr>
        <w:t>a</w:t>
      </w:r>
      <w:r w:rsidRPr="003517F6">
        <w:rPr>
          <w:rFonts w:ascii="Arial" w:hAnsi="Arial" w:cs="Arial"/>
          <w:i/>
          <w:iCs/>
          <w:sz w:val="21"/>
          <w:szCs w:val="21"/>
        </w:rPr>
        <w:t xml:space="preserve"> za vrsnoću i kulturu </w:t>
      </w:r>
      <w:r w:rsidRPr="007A21A6">
        <w:rPr>
          <w:rFonts w:ascii="Arial" w:hAnsi="Arial" w:cs="Arial"/>
          <w:i/>
          <w:iCs/>
          <w:sz w:val="21"/>
          <w:szCs w:val="21"/>
        </w:rPr>
        <w:t>građenja.</w:t>
      </w:r>
    </w:p>
    <w:p w:rsidR="00443323" w:rsidRDefault="00443323" w:rsidP="00443323">
      <w:pPr>
        <w:spacing w:after="0" w:line="20" w:lineRule="atLeast"/>
        <w:rPr>
          <w:rFonts w:ascii="Arial" w:eastAsia="Times New Roman" w:hAnsi="Arial" w:cs="Arial"/>
          <w:bCs/>
          <w:sz w:val="21"/>
          <w:szCs w:val="21"/>
          <w:lang w:eastAsia="hr-HR"/>
        </w:rPr>
      </w:pPr>
    </w:p>
    <w:p w:rsidR="00443323" w:rsidRDefault="0016305C" w:rsidP="00443323">
      <w:pPr>
        <w:spacing w:after="0" w:line="20" w:lineRule="atLeast"/>
        <w:rPr>
          <w:rFonts w:ascii="Arial" w:eastAsia="Times New Roman" w:hAnsi="Arial" w:cs="Arial"/>
          <w:bCs/>
          <w:sz w:val="21"/>
          <w:szCs w:val="21"/>
          <w:lang w:eastAsia="hr-HR"/>
        </w:rPr>
      </w:pPr>
      <w:r>
        <w:rPr>
          <w:rFonts w:ascii="Arial" w:eastAsia="Times New Roman" w:hAnsi="Arial" w:cs="Arial"/>
          <w:bCs/>
          <w:sz w:val="21"/>
          <w:szCs w:val="21"/>
          <w:lang w:eastAsia="hr-HR"/>
        </w:rPr>
        <w:t>Uočene nedostatke t</w:t>
      </w:r>
      <w:r w:rsidR="00443323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reba nadopuniti 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>pojavama</w:t>
      </w:r>
      <w:r w:rsidR="00443323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uočenim kroz energetsku obnovu zgrada:</w:t>
      </w:r>
    </w:p>
    <w:p w:rsidR="00443323" w:rsidRDefault="00443323" w:rsidP="00443323">
      <w:pPr>
        <w:spacing w:after="0" w:line="20" w:lineRule="atLeast"/>
        <w:rPr>
          <w:rFonts w:ascii="Arial" w:eastAsia="Times New Roman" w:hAnsi="Arial" w:cs="Arial"/>
          <w:bCs/>
          <w:sz w:val="21"/>
          <w:szCs w:val="21"/>
          <w:lang w:eastAsia="hr-HR"/>
        </w:rPr>
      </w:pPr>
    </w:p>
    <w:p w:rsidR="00443323" w:rsidRDefault="00443323" w:rsidP="00443323">
      <w:pPr>
        <w:numPr>
          <w:ilvl w:val="0"/>
          <w:numId w:val="2"/>
        </w:numPr>
        <w:spacing w:after="0" w:line="20" w:lineRule="atLeast"/>
        <w:rPr>
          <w:rFonts w:ascii="Arial" w:eastAsia="Times New Roman" w:hAnsi="Arial" w:cs="Arial"/>
          <w:bCs/>
          <w:sz w:val="21"/>
          <w:szCs w:val="21"/>
          <w:lang w:eastAsia="hr-HR"/>
        </w:rPr>
      </w:pPr>
      <w:r>
        <w:rPr>
          <w:rFonts w:ascii="Arial" w:eastAsia="Times New Roman" w:hAnsi="Arial" w:cs="Arial"/>
          <w:bCs/>
          <w:sz w:val="21"/>
          <w:szCs w:val="21"/>
          <w:lang w:eastAsia="hr-HR"/>
        </w:rPr>
        <w:t>Nepostojanje jednoznačnih kriterija za izradu projektne dokumentacije za energetsku obnovu zgrada,</w:t>
      </w:r>
      <w:r w:rsidR="0016305C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što ponude u javnoj nabavi čini neusporedivima,</w:t>
      </w:r>
    </w:p>
    <w:p w:rsidR="00443323" w:rsidRDefault="00443323" w:rsidP="00443323">
      <w:pPr>
        <w:numPr>
          <w:ilvl w:val="0"/>
          <w:numId w:val="2"/>
        </w:numPr>
        <w:spacing w:after="0" w:line="20" w:lineRule="atLeast"/>
        <w:rPr>
          <w:rFonts w:ascii="Arial" w:eastAsia="Times New Roman" w:hAnsi="Arial" w:cs="Arial"/>
          <w:bCs/>
          <w:sz w:val="21"/>
          <w:szCs w:val="21"/>
          <w:lang w:eastAsia="hr-HR"/>
        </w:rPr>
      </w:pPr>
      <w:r w:rsidRPr="005B777F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Nepostojanje 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>valorizacije projek</w:t>
      </w:r>
      <w:r w:rsidR="0016305C">
        <w:rPr>
          <w:rFonts w:ascii="Arial" w:eastAsia="Times New Roman" w:hAnsi="Arial" w:cs="Arial"/>
          <w:bCs/>
          <w:sz w:val="21"/>
          <w:szCs w:val="21"/>
          <w:lang w:eastAsia="hr-HR"/>
        </w:rPr>
        <w:t>tiranih rješenja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/</w:t>
      </w:r>
      <w:r w:rsidRPr="005B777F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stručne kontrole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>, prije realizacije</w:t>
      </w:r>
      <w:r w:rsidR="000F33E2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projekata energetske obnove, kako se ne bi </w:t>
      </w:r>
      <w:r w:rsidR="000F33E2">
        <w:rPr>
          <w:rFonts w:ascii="Arial" w:eastAsia="Times New Roman" w:hAnsi="Arial" w:cs="Arial"/>
          <w:bCs/>
          <w:sz w:val="21"/>
          <w:szCs w:val="21"/>
          <w:lang w:eastAsia="hr-HR"/>
        </w:rPr>
        <w:t>devastiralo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povijesno nasljeđe, </w:t>
      </w:r>
      <w:r w:rsidR="0016305C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uništavale </w:t>
      </w:r>
      <w:r w:rsidR="000F33E2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ambijentalne vrijednosti prostora, </w:t>
      </w:r>
      <w:r w:rsidR="0016305C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negirala 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>autorska prava i druge vrij</w:t>
      </w:r>
      <w:r w:rsidR="000F33E2">
        <w:rPr>
          <w:rFonts w:ascii="Arial" w:eastAsia="Times New Roman" w:hAnsi="Arial" w:cs="Arial"/>
          <w:bCs/>
          <w:sz w:val="21"/>
          <w:szCs w:val="21"/>
          <w:lang w:eastAsia="hr-HR"/>
        </w:rPr>
        <w:t>ednosti</w:t>
      </w:r>
      <w:r w:rsidR="0016305C">
        <w:rPr>
          <w:rFonts w:ascii="Arial" w:eastAsia="Times New Roman" w:hAnsi="Arial" w:cs="Arial"/>
          <w:bCs/>
          <w:sz w:val="21"/>
          <w:szCs w:val="21"/>
          <w:lang w:eastAsia="hr-HR"/>
        </w:rPr>
        <w:t>,</w:t>
      </w:r>
    </w:p>
    <w:p w:rsidR="0016305C" w:rsidRDefault="004E7BA1" w:rsidP="00443323">
      <w:pPr>
        <w:numPr>
          <w:ilvl w:val="0"/>
          <w:numId w:val="2"/>
        </w:numPr>
        <w:spacing w:after="0" w:line="20" w:lineRule="atLeast"/>
        <w:rPr>
          <w:rFonts w:ascii="Arial" w:eastAsia="Times New Roman" w:hAnsi="Arial" w:cs="Arial"/>
          <w:bCs/>
          <w:sz w:val="21"/>
          <w:szCs w:val="21"/>
          <w:lang w:eastAsia="hr-HR"/>
        </w:rPr>
      </w:pPr>
      <w:r>
        <w:rPr>
          <w:rFonts w:ascii="Arial" w:eastAsia="Times New Roman" w:hAnsi="Arial" w:cs="Arial"/>
          <w:bCs/>
          <w:sz w:val="21"/>
          <w:szCs w:val="21"/>
          <w:lang w:eastAsia="hr-HR"/>
        </w:rPr>
        <w:t>Nepoštivanje nadležnosti struka.</w:t>
      </w:r>
    </w:p>
    <w:p w:rsidR="00443323" w:rsidRDefault="00443323" w:rsidP="00443323">
      <w:pPr>
        <w:spacing w:after="0" w:line="20" w:lineRule="atLeast"/>
        <w:ind w:left="1080"/>
        <w:rPr>
          <w:rFonts w:ascii="Arial" w:eastAsia="Times New Roman" w:hAnsi="Arial" w:cs="Arial"/>
          <w:bCs/>
          <w:sz w:val="21"/>
          <w:szCs w:val="21"/>
          <w:lang w:eastAsia="hr-HR"/>
        </w:rPr>
      </w:pPr>
    </w:p>
    <w:p w:rsidR="00443323" w:rsidRDefault="00443323" w:rsidP="00443323">
      <w:pPr>
        <w:spacing w:after="0" w:line="20" w:lineRule="atLeast"/>
        <w:rPr>
          <w:rFonts w:ascii="Arial" w:eastAsia="Times New Roman" w:hAnsi="Arial" w:cs="Arial"/>
          <w:bCs/>
          <w:sz w:val="21"/>
          <w:szCs w:val="21"/>
          <w:lang w:eastAsia="hr-HR"/>
        </w:rPr>
      </w:pPr>
      <w:r w:rsidRPr="00BA1F65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Ako bi se politička volja neke zemlje za implementaciju mjera energetske učinkovitosti i održivog razvoja mjerila količinom akata donesenih za određeno područje, RH bi zacijelo imala vodeću ulogu u </w:t>
      </w:r>
      <w:r w:rsidRPr="00BA1F65">
        <w:rPr>
          <w:rFonts w:ascii="Arial" w:eastAsia="Times New Roman" w:hAnsi="Arial" w:cs="Arial"/>
          <w:bCs/>
          <w:i/>
          <w:sz w:val="21"/>
          <w:szCs w:val="21"/>
          <w:lang w:eastAsia="hr-HR"/>
        </w:rPr>
        <w:t>Europskoj uniji</w:t>
      </w:r>
      <w:r w:rsidRPr="00BA1F65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. </w:t>
      </w:r>
      <w:r w:rsidR="00DC51B4">
        <w:rPr>
          <w:rFonts w:ascii="Arial" w:eastAsia="Times New Roman" w:hAnsi="Arial" w:cs="Arial"/>
          <w:bCs/>
          <w:sz w:val="21"/>
          <w:szCs w:val="21"/>
          <w:lang w:eastAsia="hr-HR"/>
        </w:rPr>
        <w:t>No, je li to prednost? K</w:t>
      </w:r>
      <w:r w:rsidR="004E7BA1">
        <w:rPr>
          <w:rFonts w:ascii="Arial" w:eastAsia="Times New Roman" w:hAnsi="Arial" w:cs="Arial"/>
          <w:bCs/>
          <w:sz w:val="21"/>
          <w:szCs w:val="21"/>
          <w:lang w:eastAsia="hr-HR"/>
        </w:rPr>
        <w:t>oličina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zakonskih </w:t>
      </w:r>
      <w:r w:rsidR="004E7BA1">
        <w:rPr>
          <w:rFonts w:ascii="Arial" w:eastAsia="Times New Roman" w:hAnsi="Arial" w:cs="Arial"/>
          <w:bCs/>
          <w:sz w:val="21"/>
          <w:szCs w:val="21"/>
          <w:lang w:eastAsia="hr-HR"/>
        </w:rPr>
        <w:t>akata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za pojedino područje </w:t>
      </w:r>
      <w:r w:rsidR="004E7BA1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djelovanja 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u razvijenim zemljama EU-a i </w:t>
      </w:r>
      <w:r w:rsidR="004E7BA1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u 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>RH</w:t>
      </w:r>
      <w:r w:rsidR="004E7BA1">
        <w:rPr>
          <w:rFonts w:ascii="Arial" w:eastAsia="Times New Roman" w:hAnsi="Arial" w:cs="Arial"/>
          <w:bCs/>
          <w:sz w:val="21"/>
          <w:szCs w:val="21"/>
          <w:lang w:eastAsia="hr-HR"/>
        </w:rPr>
        <w:t>,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ima neprimjerene omjere, pa </w:t>
      </w:r>
      <w:r w:rsidR="000F33E2">
        <w:rPr>
          <w:rFonts w:ascii="Arial" w:eastAsia="Times New Roman" w:hAnsi="Arial" w:cs="Arial"/>
          <w:bCs/>
          <w:sz w:val="21"/>
          <w:szCs w:val="21"/>
          <w:lang w:eastAsia="hr-HR"/>
        </w:rPr>
        <w:t>treba utvrditi da:</w:t>
      </w:r>
    </w:p>
    <w:p w:rsidR="004E7BA1" w:rsidRDefault="004E7BA1" w:rsidP="00443323">
      <w:pPr>
        <w:spacing w:after="0" w:line="20" w:lineRule="atLeast"/>
        <w:rPr>
          <w:rFonts w:ascii="Arial" w:eastAsia="Times New Roman" w:hAnsi="Arial" w:cs="Arial"/>
          <w:bCs/>
          <w:sz w:val="21"/>
          <w:szCs w:val="21"/>
          <w:lang w:eastAsia="hr-HR"/>
        </w:rPr>
      </w:pPr>
    </w:p>
    <w:p w:rsidR="00443323" w:rsidRDefault="00443323" w:rsidP="00443323">
      <w:pPr>
        <w:numPr>
          <w:ilvl w:val="0"/>
          <w:numId w:val="2"/>
        </w:numPr>
        <w:spacing w:after="0" w:line="20" w:lineRule="atLeast"/>
        <w:rPr>
          <w:rFonts w:ascii="Arial" w:eastAsia="Times New Roman" w:hAnsi="Arial" w:cs="Arial"/>
          <w:bCs/>
          <w:sz w:val="21"/>
          <w:szCs w:val="21"/>
          <w:lang w:eastAsia="hr-HR"/>
        </w:rPr>
      </w:pPr>
      <w:r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brojnost </w:t>
      </w:r>
      <w:r w:rsidR="008A6775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i opseg 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akata </w:t>
      </w:r>
      <w:r w:rsidR="00DC51B4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u RH 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>predstavlja</w:t>
      </w:r>
      <w:r w:rsidR="008A6775">
        <w:rPr>
          <w:rFonts w:ascii="Arial" w:eastAsia="Times New Roman" w:hAnsi="Arial" w:cs="Arial"/>
          <w:bCs/>
          <w:sz w:val="21"/>
          <w:szCs w:val="21"/>
          <w:lang w:eastAsia="hr-HR"/>
        </w:rPr>
        <w:t>ju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zapreku efikasnom radu.</w:t>
      </w:r>
    </w:p>
    <w:p w:rsidR="00B45CB6" w:rsidRDefault="00443323" w:rsidP="000F33E2">
      <w:pPr>
        <w:spacing w:after="0" w:line="20" w:lineRule="atLeast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lastRenderedPageBreak/>
        <w:t xml:space="preserve">Prije nekoliko dana </w:t>
      </w:r>
      <w:r w:rsidRPr="004D33B1">
        <w:rPr>
          <w:rFonts w:ascii="Arial" w:eastAsia="Times New Roman" w:hAnsi="Arial" w:cs="Arial"/>
          <w:i/>
          <w:lang w:eastAsia="hr-HR"/>
        </w:rPr>
        <w:t>Europska komisija</w:t>
      </w:r>
      <w:r w:rsidRPr="00C36FFE">
        <w:rPr>
          <w:rFonts w:ascii="Arial" w:eastAsia="Times New Roman" w:hAnsi="Arial" w:cs="Arial"/>
          <w:lang w:eastAsia="hr-HR"/>
        </w:rPr>
        <w:t xml:space="preserve"> zatražila je od </w:t>
      </w:r>
      <w:r w:rsidRPr="008707E2">
        <w:rPr>
          <w:rFonts w:ascii="Arial" w:eastAsia="Times New Roman" w:hAnsi="Arial" w:cs="Arial"/>
          <w:i/>
          <w:lang w:eastAsia="hr-HR"/>
        </w:rPr>
        <w:t>Hrvatske, Austrije, Irske, Latvije</w:t>
      </w:r>
      <w:r w:rsidRPr="00C36FFE">
        <w:rPr>
          <w:rFonts w:ascii="Arial" w:eastAsia="Times New Roman" w:hAnsi="Arial" w:cs="Arial"/>
          <w:lang w:eastAsia="hr-HR"/>
        </w:rPr>
        <w:t xml:space="preserve"> i </w:t>
      </w:r>
      <w:r w:rsidRPr="008707E2">
        <w:rPr>
          <w:rFonts w:ascii="Arial" w:eastAsia="Times New Roman" w:hAnsi="Arial" w:cs="Arial"/>
          <w:i/>
          <w:lang w:eastAsia="hr-HR"/>
        </w:rPr>
        <w:t>Rumunjske</w:t>
      </w:r>
      <w:r w:rsidRPr="00C36FFE">
        <w:rPr>
          <w:rFonts w:ascii="Arial" w:eastAsia="Times New Roman" w:hAnsi="Arial" w:cs="Arial"/>
          <w:lang w:eastAsia="hr-HR"/>
        </w:rPr>
        <w:t xml:space="preserve"> da osiguraju potpuno prenošenje </w:t>
      </w:r>
      <w:r w:rsidRPr="008707E2">
        <w:rPr>
          <w:rFonts w:ascii="Arial" w:eastAsia="Times New Roman" w:hAnsi="Arial" w:cs="Arial"/>
          <w:i/>
          <w:lang w:eastAsia="hr-HR"/>
        </w:rPr>
        <w:t>Direktive o energetskoj učinkovitosti</w:t>
      </w:r>
      <w:r w:rsidRPr="00C36FFE">
        <w:rPr>
          <w:rFonts w:ascii="Arial" w:eastAsia="Times New Roman" w:hAnsi="Arial" w:cs="Arial"/>
          <w:lang w:eastAsia="hr-HR"/>
        </w:rPr>
        <w:t xml:space="preserve"> u n</w:t>
      </w:r>
      <w:r w:rsidR="000F33E2">
        <w:rPr>
          <w:rFonts w:ascii="Arial" w:eastAsia="Times New Roman" w:hAnsi="Arial" w:cs="Arial"/>
          <w:lang w:eastAsia="hr-HR"/>
        </w:rPr>
        <w:t>jihova nacionalna zakonodavstva</w:t>
      </w:r>
      <w:r w:rsidR="004E7BA1">
        <w:rPr>
          <w:rFonts w:ascii="Arial" w:eastAsia="Times New Roman" w:hAnsi="Arial" w:cs="Arial"/>
          <w:lang w:eastAsia="hr-HR"/>
        </w:rPr>
        <w:t>, pod prijetnjom sankcija</w:t>
      </w:r>
      <w:r>
        <w:rPr>
          <w:rFonts w:ascii="Arial" w:eastAsia="Times New Roman" w:hAnsi="Arial" w:cs="Arial"/>
          <w:lang w:eastAsia="hr-HR"/>
        </w:rPr>
        <w:t xml:space="preserve"> (</w:t>
      </w:r>
      <w:r w:rsidRPr="008707E2">
        <w:rPr>
          <w:rFonts w:ascii="Arial" w:eastAsia="Times New Roman" w:hAnsi="Arial" w:cs="Arial"/>
          <w:i/>
          <w:lang w:eastAsia="hr-HR"/>
        </w:rPr>
        <w:t xml:space="preserve">Mađarskoj </w:t>
      </w:r>
      <w:r w:rsidR="004E7BA1">
        <w:rPr>
          <w:rFonts w:ascii="Arial" w:eastAsia="Times New Roman" w:hAnsi="Arial" w:cs="Arial"/>
          <w:lang w:eastAsia="hr-HR"/>
        </w:rPr>
        <w:t>se predlaže</w:t>
      </w:r>
      <w:r>
        <w:rPr>
          <w:rFonts w:ascii="Arial" w:eastAsia="Times New Roman" w:hAnsi="Arial" w:cs="Arial"/>
          <w:lang w:eastAsia="hr-HR"/>
        </w:rPr>
        <w:t xml:space="preserve"> kazna</w:t>
      </w:r>
      <w:r w:rsidR="004E7BA1">
        <w:rPr>
          <w:rFonts w:ascii="Arial" w:eastAsia="Times New Roman" w:hAnsi="Arial" w:cs="Arial"/>
          <w:lang w:eastAsia="hr-HR"/>
        </w:rPr>
        <w:t xml:space="preserve">, </w:t>
      </w:r>
      <w:r w:rsidR="004E7BA1">
        <w:rPr>
          <w:rFonts w:ascii="Arial" w:eastAsia="Times New Roman" w:hAnsi="Arial" w:cs="Arial"/>
          <w:lang w:eastAsia="hr-HR"/>
        </w:rPr>
        <w:t>na godišnjoj razini</w:t>
      </w:r>
      <w:r w:rsidR="004E7BA1">
        <w:rPr>
          <w:rFonts w:ascii="Arial" w:eastAsia="Times New Roman" w:hAnsi="Arial" w:cs="Arial"/>
          <w:lang w:eastAsia="hr-HR"/>
        </w:rPr>
        <w:t>,</w:t>
      </w:r>
      <w:r>
        <w:rPr>
          <w:rFonts w:ascii="Arial" w:eastAsia="Times New Roman" w:hAnsi="Arial" w:cs="Arial"/>
          <w:lang w:eastAsia="hr-HR"/>
        </w:rPr>
        <w:t xml:space="preserve"> od 5,</w:t>
      </w:r>
      <w:proofErr w:type="spellStart"/>
      <w:r>
        <w:rPr>
          <w:rFonts w:ascii="Arial" w:eastAsia="Times New Roman" w:hAnsi="Arial" w:cs="Arial"/>
          <w:lang w:eastAsia="hr-HR"/>
        </w:rPr>
        <w:t>5</w:t>
      </w:r>
      <w:proofErr w:type="spellEnd"/>
      <w:r>
        <w:rPr>
          <w:rFonts w:ascii="Arial" w:eastAsia="Times New Roman" w:hAnsi="Arial" w:cs="Arial"/>
          <w:lang w:eastAsia="hr-HR"/>
        </w:rPr>
        <w:t xml:space="preserve"> mil. €)</w:t>
      </w:r>
      <w:r w:rsidRPr="00C36FFE">
        <w:rPr>
          <w:rFonts w:ascii="Arial" w:eastAsia="Times New Roman" w:hAnsi="Arial" w:cs="Arial"/>
          <w:lang w:eastAsia="hr-HR"/>
        </w:rPr>
        <w:t>.</w:t>
      </w:r>
      <w:r w:rsidR="000F33E2">
        <w:rPr>
          <w:rFonts w:ascii="Arial" w:eastAsia="Times New Roman" w:hAnsi="Arial" w:cs="Arial"/>
          <w:lang w:eastAsia="hr-HR"/>
        </w:rPr>
        <w:t xml:space="preserve"> </w:t>
      </w:r>
    </w:p>
    <w:p w:rsidR="00443323" w:rsidRPr="00366B4F" w:rsidRDefault="004E7BA1" w:rsidP="000F33E2">
      <w:pPr>
        <w:spacing w:after="0" w:line="20" w:lineRule="atLeast"/>
        <w:rPr>
          <w:rFonts w:ascii="Arial" w:hAnsi="Arial" w:cs="Arial"/>
        </w:rPr>
      </w:pPr>
      <w:r>
        <w:rPr>
          <w:rFonts w:ascii="Arial" w:eastAsia="Times New Roman" w:hAnsi="Arial" w:cs="Arial"/>
          <w:lang w:eastAsia="hr-HR"/>
        </w:rPr>
        <w:t xml:space="preserve">Zemlje članice EU-a tražene mjere energetskog poboljšanja, citiramo: </w:t>
      </w:r>
      <w:r w:rsidR="00443323">
        <w:rPr>
          <w:rFonts w:ascii="Arial" w:hAnsi="Arial" w:cs="Arial"/>
        </w:rPr>
        <w:t>„</w:t>
      </w:r>
      <w:r>
        <w:rPr>
          <w:rFonts w:ascii="Arial" w:hAnsi="Arial" w:cs="Arial"/>
        </w:rPr>
        <w:t>…</w:t>
      </w:r>
      <w:r w:rsidRPr="004E7BA1">
        <w:rPr>
          <w:rFonts w:ascii="Arial" w:hAnsi="Arial" w:cs="Arial"/>
          <w:i/>
        </w:rPr>
        <w:t>t</w:t>
      </w:r>
      <w:r w:rsidR="00443323" w:rsidRPr="00936C91">
        <w:rPr>
          <w:rFonts w:ascii="Arial" w:hAnsi="Arial" w:cs="Arial"/>
          <w:i/>
        </w:rPr>
        <w:t>o moraju učiniti koristeći se sustavima obveza energetske učinkovitosti i</w:t>
      </w:r>
      <w:r>
        <w:rPr>
          <w:rFonts w:ascii="Arial" w:hAnsi="Arial" w:cs="Arial"/>
          <w:i/>
        </w:rPr>
        <w:t xml:space="preserve"> </w:t>
      </w:r>
      <w:r w:rsidR="00443323" w:rsidRPr="00936C91">
        <w:rPr>
          <w:rFonts w:ascii="Arial" w:hAnsi="Arial" w:cs="Arial"/>
          <w:i/>
        </w:rPr>
        <w:t>/</w:t>
      </w:r>
      <w:r>
        <w:rPr>
          <w:rFonts w:ascii="Arial" w:hAnsi="Arial" w:cs="Arial"/>
          <w:i/>
        </w:rPr>
        <w:t xml:space="preserve"> </w:t>
      </w:r>
      <w:r w:rsidR="00443323" w:rsidRPr="00936C91">
        <w:rPr>
          <w:rFonts w:ascii="Arial" w:hAnsi="Arial" w:cs="Arial"/>
          <w:i/>
        </w:rPr>
        <w:t>ili drugim ciljanim mjerama politike, kako bi potaknule poboljšanja energetske učinkovitosti u kućanstvima, sektoru industrije i prometa. U okviru sustava obveza energetske učinkovitosti poduzeća moraju poduzeti mjere za osiguravanje ušteda energije na razini krajnjeg korisnika, primjerice pružajući savjete o ugradnji bolje izolacije ili nudeći bespovratna sredstva za zamjenu starih prozora, koji uzrokuju energetske gubitke</w:t>
      </w:r>
      <w:r w:rsidR="00443323">
        <w:rPr>
          <w:rFonts w:ascii="Arial" w:hAnsi="Arial" w:cs="Arial"/>
        </w:rPr>
        <w:t>…“</w:t>
      </w:r>
    </w:p>
    <w:p w:rsidR="000F33E2" w:rsidRDefault="000F33E2" w:rsidP="00443323">
      <w:pPr>
        <w:spacing w:after="0" w:line="20" w:lineRule="atLeast"/>
        <w:rPr>
          <w:rFonts w:ascii="Arial" w:eastAsia="Times New Roman" w:hAnsi="Arial" w:cs="Arial"/>
          <w:bCs/>
          <w:sz w:val="21"/>
          <w:szCs w:val="21"/>
          <w:lang w:eastAsia="hr-HR"/>
        </w:rPr>
      </w:pPr>
    </w:p>
    <w:p w:rsidR="00443323" w:rsidRPr="00BA1F65" w:rsidRDefault="00443323" w:rsidP="00443323">
      <w:pPr>
        <w:spacing w:after="0" w:line="20" w:lineRule="atLeast"/>
        <w:rPr>
          <w:rFonts w:ascii="Arial" w:eastAsia="Times New Roman" w:hAnsi="Arial" w:cs="Arial"/>
          <w:bCs/>
          <w:sz w:val="21"/>
          <w:szCs w:val="21"/>
          <w:lang w:eastAsia="hr-HR"/>
        </w:rPr>
      </w:pPr>
      <w:r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Zašto u </w:t>
      </w:r>
      <w:r w:rsidRPr="004430E5">
        <w:rPr>
          <w:rFonts w:ascii="Arial" w:eastAsia="Times New Roman" w:hAnsi="Arial" w:cs="Arial"/>
          <w:bCs/>
          <w:i/>
          <w:sz w:val="21"/>
          <w:szCs w:val="21"/>
          <w:lang w:eastAsia="hr-HR"/>
        </w:rPr>
        <w:t>Hrvatskoj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izostaju praktični učinci?</w:t>
      </w:r>
    </w:p>
    <w:p w:rsidR="00443323" w:rsidRDefault="00443323" w:rsidP="00443323">
      <w:pPr>
        <w:spacing w:after="0" w:line="20" w:lineRule="atLeast"/>
        <w:rPr>
          <w:rFonts w:ascii="Arial" w:eastAsia="Times New Roman" w:hAnsi="Arial" w:cs="Arial"/>
          <w:bCs/>
          <w:sz w:val="21"/>
          <w:szCs w:val="21"/>
          <w:lang w:eastAsia="hr-HR"/>
        </w:rPr>
      </w:pPr>
    </w:p>
    <w:p w:rsidR="00443323" w:rsidRDefault="00443323" w:rsidP="00443323">
      <w:pPr>
        <w:spacing w:after="0" w:line="20" w:lineRule="atLeast"/>
        <w:rPr>
          <w:rFonts w:ascii="Arial" w:eastAsia="Times New Roman" w:hAnsi="Arial" w:cs="Arial"/>
          <w:bCs/>
          <w:sz w:val="21"/>
          <w:szCs w:val="21"/>
          <w:lang w:eastAsia="hr-HR"/>
        </w:rPr>
      </w:pPr>
      <w:r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Uz mjere </w:t>
      </w:r>
      <w:r w:rsidRPr="000B055F">
        <w:rPr>
          <w:rFonts w:ascii="Arial" w:eastAsia="Times New Roman" w:hAnsi="Arial" w:cs="Arial"/>
          <w:bCs/>
          <w:i/>
          <w:sz w:val="21"/>
          <w:szCs w:val="21"/>
          <w:lang w:eastAsia="hr-HR"/>
        </w:rPr>
        <w:t>Europsk</w:t>
      </w:r>
      <w:r>
        <w:rPr>
          <w:rFonts w:ascii="Arial" w:eastAsia="Times New Roman" w:hAnsi="Arial" w:cs="Arial"/>
          <w:bCs/>
          <w:i/>
          <w:sz w:val="21"/>
          <w:szCs w:val="21"/>
          <w:lang w:eastAsia="hr-HR"/>
        </w:rPr>
        <w:t>e</w:t>
      </w:r>
      <w:r w:rsidRPr="000B055F">
        <w:rPr>
          <w:rFonts w:ascii="Arial" w:eastAsia="Times New Roman" w:hAnsi="Arial" w:cs="Arial"/>
          <w:bCs/>
          <w:i/>
          <w:sz w:val="21"/>
          <w:szCs w:val="21"/>
          <w:lang w:eastAsia="hr-HR"/>
        </w:rPr>
        <w:t xml:space="preserve"> komisij</w:t>
      </w:r>
      <w:r>
        <w:rPr>
          <w:rFonts w:ascii="Arial" w:eastAsia="Times New Roman" w:hAnsi="Arial" w:cs="Arial"/>
          <w:bCs/>
          <w:i/>
          <w:sz w:val="21"/>
          <w:szCs w:val="21"/>
          <w:lang w:eastAsia="hr-HR"/>
        </w:rPr>
        <w:t>e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>, nalazimo nužnim intenzivirati i druge oblike djelovanja, koje je prepoznao i u</w:t>
      </w:r>
      <w:r w:rsidRPr="00BA1F65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pravo završeni europski projekt 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- </w:t>
      </w:r>
      <w:proofErr w:type="spellStart"/>
      <w:r w:rsidRPr="00BA1F65">
        <w:rPr>
          <w:rFonts w:ascii="Arial" w:eastAsia="Times New Roman" w:hAnsi="Arial" w:cs="Arial"/>
          <w:bCs/>
          <w:i/>
          <w:sz w:val="21"/>
          <w:szCs w:val="21"/>
          <w:lang w:eastAsia="hr-HR"/>
        </w:rPr>
        <w:t>PassREg</w:t>
      </w:r>
      <w:proofErr w:type="spellEnd"/>
      <w:r w:rsidRPr="00BA1F65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, u kojem je </w:t>
      </w:r>
      <w:r w:rsidRPr="00BA1F65">
        <w:rPr>
          <w:rFonts w:ascii="Arial" w:eastAsia="Times New Roman" w:hAnsi="Arial" w:cs="Arial"/>
          <w:bCs/>
          <w:i/>
          <w:sz w:val="21"/>
          <w:szCs w:val="21"/>
          <w:lang w:eastAsia="hr-HR"/>
        </w:rPr>
        <w:t>Grad Zagreb</w:t>
      </w:r>
      <w:r w:rsidRPr="00BA1F65">
        <w:rPr>
          <w:rFonts w:ascii="Arial" w:eastAsia="Times New Roman" w:hAnsi="Arial" w:cs="Arial"/>
          <w:bCs/>
          <w:sz w:val="21"/>
          <w:szCs w:val="21"/>
          <w:lang w:eastAsia="hr-HR"/>
        </w:rPr>
        <w:t>, uz desetak regionalnih europskih centara i vodećih institucija, igrao zapaženu ulogu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. Uz mjere poticanja na razini politike i vlasti, </w:t>
      </w:r>
      <w:r w:rsidR="00B45CB6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koje mijenjaju način razmišljanja krajnjeg korisnika, 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naglašena je </w:t>
      </w:r>
      <w:r w:rsidRPr="00BA1F65">
        <w:rPr>
          <w:rFonts w:ascii="Arial" w:eastAsia="Times New Roman" w:hAnsi="Arial" w:cs="Arial"/>
          <w:bCs/>
          <w:sz w:val="21"/>
          <w:szCs w:val="21"/>
          <w:lang w:eastAsia="hr-HR"/>
        </w:rPr>
        <w:t>potreb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>a</w:t>
      </w:r>
      <w:r w:rsidRPr="00BA1F65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sustavne:</w:t>
      </w:r>
    </w:p>
    <w:p w:rsidR="00443323" w:rsidRPr="00BA1F65" w:rsidRDefault="00443323" w:rsidP="00443323">
      <w:pPr>
        <w:spacing w:after="0" w:line="20" w:lineRule="atLeast"/>
        <w:rPr>
          <w:rFonts w:ascii="Arial" w:eastAsia="Times New Roman" w:hAnsi="Arial" w:cs="Arial"/>
          <w:bCs/>
          <w:sz w:val="21"/>
          <w:szCs w:val="21"/>
          <w:lang w:eastAsia="hr-HR"/>
        </w:rPr>
      </w:pPr>
    </w:p>
    <w:p w:rsidR="00443323" w:rsidRPr="00BA1F65" w:rsidRDefault="00443323" w:rsidP="00443323">
      <w:pPr>
        <w:pStyle w:val="Odlomakpopisa"/>
        <w:numPr>
          <w:ilvl w:val="0"/>
          <w:numId w:val="2"/>
        </w:numPr>
        <w:spacing w:after="0" w:line="20" w:lineRule="atLeast"/>
        <w:contextualSpacing/>
        <w:rPr>
          <w:rFonts w:ascii="Arial" w:eastAsia="Times New Roman" w:hAnsi="Arial" w:cs="Arial"/>
          <w:bCs/>
          <w:sz w:val="21"/>
          <w:szCs w:val="21"/>
          <w:lang w:eastAsia="hr-HR"/>
        </w:rPr>
      </w:pPr>
      <w:r w:rsidRPr="00BA1F65">
        <w:rPr>
          <w:rFonts w:ascii="Arial" w:eastAsia="Times New Roman" w:hAnsi="Arial" w:cs="Arial"/>
          <w:bCs/>
          <w:sz w:val="21"/>
          <w:szCs w:val="21"/>
          <w:lang w:eastAsia="hr-HR"/>
        </w:rPr>
        <w:t>popularizacije i informiranja svih društv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>enih čimbenika i građana</w:t>
      </w:r>
      <w:r w:rsidRPr="00BA1F65">
        <w:rPr>
          <w:rFonts w:ascii="Arial" w:eastAsia="Times New Roman" w:hAnsi="Arial" w:cs="Arial"/>
          <w:bCs/>
          <w:sz w:val="21"/>
          <w:szCs w:val="21"/>
          <w:lang w:eastAsia="hr-HR"/>
        </w:rPr>
        <w:t>,</w:t>
      </w:r>
    </w:p>
    <w:p w:rsidR="00443323" w:rsidRPr="00BA1F65" w:rsidRDefault="00443323" w:rsidP="00443323">
      <w:pPr>
        <w:pStyle w:val="Odlomakpopisa"/>
        <w:numPr>
          <w:ilvl w:val="0"/>
          <w:numId w:val="2"/>
        </w:numPr>
        <w:spacing w:after="0" w:line="20" w:lineRule="atLeast"/>
        <w:contextualSpacing/>
        <w:rPr>
          <w:rFonts w:ascii="Arial" w:eastAsia="Times New Roman" w:hAnsi="Arial" w:cs="Arial"/>
          <w:bCs/>
          <w:sz w:val="21"/>
          <w:szCs w:val="21"/>
          <w:lang w:eastAsia="hr-HR"/>
        </w:rPr>
      </w:pPr>
      <w:r w:rsidRPr="00BA1F65">
        <w:rPr>
          <w:rFonts w:ascii="Arial" w:eastAsia="Times New Roman" w:hAnsi="Arial" w:cs="Arial"/>
          <w:bCs/>
          <w:sz w:val="21"/>
          <w:szCs w:val="21"/>
          <w:lang w:eastAsia="hr-HR"/>
        </w:rPr>
        <w:t>obrazovanj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>a</w:t>
      </w:r>
      <w:r w:rsidRPr="00BA1F65">
        <w:rPr>
          <w:rFonts w:ascii="Arial" w:eastAsia="Times New Roman" w:hAnsi="Arial" w:cs="Arial"/>
          <w:bCs/>
          <w:sz w:val="21"/>
          <w:szCs w:val="21"/>
          <w:lang w:eastAsia="hr-HR"/>
        </w:rPr>
        <w:t>.</w:t>
      </w:r>
    </w:p>
    <w:p w:rsidR="00443323" w:rsidRDefault="00443323" w:rsidP="00443323">
      <w:pPr>
        <w:spacing w:after="0" w:line="20" w:lineRule="atLeast"/>
        <w:rPr>
          <w:rFonts w:ascii="Arial" w:eastAsia="Times New Roman" w:hAnsi="Arial" w:cs="Arial"/>
          <w:bCs/>
          <w:sz w:val="21"/>
          <w:szCs w:val="21"/>
          <w:lang w:eastAsia="hr-HR"/>
        </w:rPr>
      </w:pPr>
    </w:p>
    <w:p w:rsidR="00443323" w:rsidRDefault="00443323" w:rsidP="00443323">
      <w:pPr>
        <w:spacing w:after="0" w:line="20" w:lineRule="atLeast"/>
        <w:rPr>
          <w:rFonts w:ascii="Arial" w:eastAsia="Times New Roman" w:hAnsi="Arial" w:cs="Arial"/>
          <w:bCs/>
          <w:sz w:val="21"/>
          <w:szCs w:val="21"/>
          <w:lang w:eastAsia="hr-HR"/>
        </w:rPr>
      </w:pPr>
      <w:r w:rsidRPr="00BA1F65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Obrazovanje podrazumijeva 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i </w:t>
      </w:r>
      <w:r w:rsidRPr="00BA1F65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usavršavanje znanja tehničkih struka, 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od kojih najveći postotak njih nije u redovnom obrazovnom procesu educiran za pitanja </w:t>
      </w:r>
      <w:r w:rsidR="00D3760E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energetskih poboljšanja i 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održivog razvoja. </w:t>
      </w:r>
      <w:r w:rsidRPr="000B055F">
        <w:rPr>
          <w:rFonts w:ascii="Arial" w:eastAsia="Times New Roman" w:hAnsi="Arial" w:cs="Arial"/>
          <w:bCs/>
          <w:i/>
          <w:sz w:val="21"/>
          <w:szCs w:val="21"/>
          <w:lang w:eastAsia="hr-HR"/>
        </w:rPr>
        <w:t>Komora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je svjesna činjenice da usavršavanje i unaprjeđenje znanja njezinih članova u domeni održivog razvoja nije više samo pitanje afiniteta i sklonosti za ovo područje djelovanja, već nasušna potreba</w:t>
      </w:r>
      <w:r w:rsidR="000F33E2">
        <w:rPr>
          <w:rFonts w:ascii="Arial" w:eastAsia="Times New Roman" w:hAnsi="Arial" w:cs="Arial"/>
          <w:bCs/>
          <w:sz w:val="21"/>
          <w:szCs w:val="21"/>
          <w:lang w:eastAsia="hr-HR"/>
        </w:rPr>
        <w:t>,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koja osigurava opstanak na tržištu arhitektonskih usluga, pa u tom pravcu dje</w:t>
      </w:r>
      <w:r w:rsidRPr="00BA1F65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luje kroz </w:t>
      </w:r>
      <w:r w:rsidRPr="00454FB8">
        <w:rPr>
          <w:rFonts w:ascii="Arial" w:eastAsia="Times New Roman" w:hAnsi="Arial" w:cs="Arial"/>
          <w:bCs/>
          <w:i/>
          <w:sz w:val="21"/>
          <w:szCs w:val="21"/>
          <w:lang w:eastAsia="hr-HR"/>
        </w:rPr>
        <w:t>Program stalnog stručnog usavršavanja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(</w:t>
      </w:r>
      <w:r w:rsidRPr="00BA1F65">
        <w:rPr>
          <w:rFonts w:ascii="Arial" w:eastAsia="Times New Roman" w:hAnsi="Arial" w:cs="Arial"/>
          <w:bCs/>
          <w:sz w:val="21"/>
          <w:szCs w:val="21"/>
          <w:lang w:eastAsia="hr-HR"/>
        </w:rPr>
        <w:t>SSU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). </w:t>
      </w:r>
      <w:r w:rsidR="00D3760E">
        <w:rPr>
          <w:rFonts w:ascii="Arial" w:eastAsia="Times New Roman" w:hAnsi="Arial" w:cs="Arial"/>
          <w:bCs/>
          <w:sz w:val="21"/>
          <w:szCs w:val="21"/>
          <w:lang w:eastAsia="hr-HR"/>
        </w:rPr>
        <w:t>Zato u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>kazujemo na važnost i potrebu</w:t>
      </w:r>
      <w:r w:rsidR="000F33E2">
        <w:rPr>
          <w:rFonts w:ascii="Arial" w:eastAsia="Times New Roman" w:hAnsi="Arial" w:cs="Arial"/>
          <w:bCs/>
          <w:sz w:val="21"/>
          <w:szCs w:val="21"/>
          <w:lang w:eastAsia="hr-HR"/>
        </w:rPr>
        <w:t>: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</w:t>
      </w:r>
    </w:p>
    <w:p w:rsidR="00443323" w:rsidRDefault="00443323" w:rsidP="00443323">
      <w:pPr>
        <w:spacing w:after="0" w:line="20" w:lineRule="atLeast"/>
        <w:rPr>
          <w:rFonts w:ascii="Arial" w:eastAsia="Times New Roman" w:hAnsi="Arial" w:cs="Arial"/>
          <w:bCs/>
          <w:sz w:val="21"/>
          <w:szCs w:val="21"/>
          <w:lang w:eastAsia="hr-HR"/>
        </w:rPr>
      </w:pPr>
    </w:p>
    <w:p w:rsidR="00443323" w:rsidRPr="00D3760E" w:rsidRDefault="00443323" w:rsidP="00D3760E">
      <w:pPr>
        <w:pStyle w:val="Odlomakpopisa"/>
        <w:numPr>
          <w:ilvl w:val="0"/>
          <w:numId w:val="2"/>
        </w:numPr>
        <w:spacing w:after="0" w:line="20" w:lineRule="atLeast"/>
        <w:rPr>
          <w:rFonts w:ascii="Arial" w:eastAsia="Times New Roman" w:hAnsi="Arial" w:cs="Arial"/>
          <w:bCs/>
          <w:sz w:val="21"/>
          <w:szCs w:val="21"/>
          <w:lang w:eastAsia="hr-HR"/>
        </w:rPr>
      </w:pPr>
      <w:r w:rsidRPr="00D3760E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usklađivanja hrvatske regulative o provedbi SSU-a, s europskom </w:t>
      </w:r>
      <w:r w:rsidRPr="00D3760E">
        <w:rPr>
          <w:rFonts w:ascii="Arial" w:eastAsia="Times New Roman" w:hAnsi="Arial" w:cs="Arial"/>
          <w:bCs/>
          <w:i/>
          <w:sz w:val="21"/>
          <w:szCs w:val="21"/>
          <w:lang w:eastAsia="hr-HR"/>
        </w:rPr>
        <w:t>Direktivom</w:t>
      </w:r>
      <w:r w:rsidRPr="00D3760E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, koja promiče obvezu edukacije za posebno regulirane profesije (odgovorne za život, zdravlje ljudi i kvalitetu života). </w:t>
      </w:r>
    </w:p>
    <w:p w:rsidR="00443323" w:rsidRDefault="00443323" w:rsidP="00443323">
      <w:pPr>
        <w:spacing w:after="0" w:line="20" w:lineRule="atLeast"/>
        <w:rPr>
          <w:rFonts w:ascii="Arial" w:eastAsia="Times New Roman" w:hAnsi="Arial" w:cs="Arial"/>
          <w:bCs/>
          <w:sz w:val="21"/>
          <w:szCs w:val="21"/>
          <w:lang w:eastAsia="hr-HR"/>
        </w:rPr>
      </w:pPr>
    </w:p>
    <w:p w:rsidR="00443323" w:rsidRPr="00454FB8" w:rsidRDefault="00443323" w:rsidP="00443323">
      <w:pPr>
        <w:spacing w:after="0" w:line="20" w:lineRule="atLeast"/>
        <w:rPr>
          <w:rFonts w:ascii="Arial" w:eastAsia="Times New Roman" w:hAnsi="Arial" w:cs="Arial"/>
          <w:bCs/>
          <w:sz w:val="21"/>
          <w:szCs w:val="21"/>
          <w:lang w:eastAsia="hr-HR"/>
        </w:rPr>
      </w:pPr>
      <w:r w:rsidRPr="00454FB8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Sve navedeno na 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izravan je i neizravan </w:t>
      </w:r>
      <w:r w:rsidRPr="00454FB8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način sadržano u dokumentu </w:t>
      </w:r>
      <w:r w:rsidRPr="00454FB8">
        <w:rPr>
          <w:rFonts w:ascii="Arial" w:eastAsia="Times New Roman" w:hAnsi="Arial" w:cs="Arial"/>
          <w:bCs/>
          <w:i/>
          <w:sz w:val="21"/>
          <w:szCs w:val="21"/>
          <w:lang w:eastAsia="hr-HR"/>
        </w:rPr>
        <w:t>Arhitektonske politike RH</w:t>
      </w:r>
      <w:r w:rsidRPr="00454FB8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</w:t>
      </w:r>
    </w:p>
    <w:p w:rsidR="00443323" w:rsidRDefault="00443323" w:rsidP="00443323">
      <w:pPr>
        <w:spacing w:after="0" w:line="20" w:lineRule="atLeast"/>
        <w:rPr>
          <w:rFonts w:ascii="Arial" w:eastAsia="Times New Roman" w:hAnsi="Arial" w:cs="Arial"/>
          <w:bCs/>
          <w:sz w:val="21"/>
          <w:szCs w:val="21"/>
          <w:lang w:eastAsia="hr-HR"/>
        </w:rPr>
      </w:pPr>
      <w:r w:rsidRPr="00454FB8">
        <w:rPr>
          <w:rFonts w:ascii="Arial" w:eastAsia="Times New Roman" w:hAnsi="Arial" w:cs="Arial"/>
          <w:bCs/>
          <w:sz w:val="21"/>
          <w:szCs w:val="21"/>
          <w:lang w:eastAsia="hr-HR"/>
        </w:rPr>
        <w:t>2013.-</w:t>
      </w:r>
      <w:r w:rsidR="00D3760E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</w:t>
      </w:r>
      <w:r w:rsidRPr="00454FB8">
        <w:rPr>
          <w:rFonts w:ascii="Arial" w:eastAsia="Times New Roman" w:hAnsi="Arial" w:cs="Arial"/>
          <w:bCs/>
          <w:sz w:val="21"/>
          <w:szCs w:val="21"/>
          <w:lang w:eastAsia="hr-HR"/>
        </w:rPr>
        <w:t>2020.</w:t>
      </w:r>
      <w:r w:rsidR="00D3760E">
        <w:rPr>
          <w:rFonts w:ascii="Arial" w:eastAsia="Times New Roman" w:hAnsi="Arial" w:cs="Arial"/>
          <w:bCs/>
          <w:sz w:val="21"/>
          <w:szCs w:val="21"/>
          <w:lang w:eastAsia="hr-HR"/>
        </w:rPr>
        <w:t>,</w:t>
      </w:r>
      <w:r w:rsidRPr="00454FB8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</w:t>
      </w:r>
      <w:r w:rsidRPr="00454FB8">
        <w:rPr>
          <w:rFonts w:ascii="Arial" w:eastAsia="Times New Roman" w:hAnsi="Arial" w:cs="Arial"/>
          <w:bCs/>
          <w:i/>
          <w:sz w:val="21"/>
          <w:szCs w:val="21"/>
          <w:lang w:eastAsia="hr-HR"/>
        </w:rPr>
        <w:t>Nacionalne smjernice za vrsnoću i kulturu građenja</w:t>
      </w:r>
      <w:r w:rsidRPr="00454FB8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, donesene od </w:t>
      </w:r>
      <w:r w:rsidR="00D3760E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strane </w:t>
      </w:r>
      <w:r w:rsidRPr="00454FB8">
        <w:rPr>
          <w:rFonts w:ascii="Arial" w:eastAsia="Times New Roman" w:hAnsi="Arial" w:cs="Arial"/>
          <w:bCs/>
          <w:i/>
          <w:sz w:val="21"/>
          <w:szCs w:val="21"/>
          <w:lang w:eastAsia="hr-HR"/>
        </w:rPr>
        <w:t>Vlade RH</w:t>
      </w:r>
      <w:r>
        <w:rPr>
          <w:rFonts w:ascii="Arial" w:eastAsia="Times New Roman" w:hAnsi="Arial" w:cs="Arial"/>
          <w:bCs/>
          <w:i/>
          <w:sz w:val="21"/>
          <w:szCs w:val="21"/>
          <w:lang w:eastAsia="hr-HR"/>
        </w:rPr>
        <w:t>,</w:t>
      </w:r>
      <w:r w:rsidRPr="00454FB8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2012. god., čija </w:t>
      </w:r>
      <w:r w:rsidR="000F33E2">
        <w:rPr>
          <w:rFonts w:ascii="Arial" w:eastAsia="Times New Roman" w:hAnsi="Arial" w:cs="Arial"/>
          <w:bCs/>
          <w:sz w:val="21"/>
          <w:szCs w:val="21"/>
          <w:lang w:eastAsia="hr-HR"/>
        </w:rPr>
        <w:t>je</w:t>
      </w:r>
      <w:r w:rsidRPr="00454FB8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implementacija u nacionalno zakonodavstvo pretpostavka usuglašenog, sustavnog  djelovanja na </w:t>
      </w:r>
      <w:r w:rsidR="00D3760E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praktičnom ostvarivanju </w:t>
      </w:r>
      <w:r w:rsidRPr="00454FB8">
        <w:rPr>
          <w:rFonts w:ascii="Arial" w:eastAsia="Times New Roman" w:hAnsi="Arial" w:cs="Arial"/>
          <w:bCs/>
          <w:sz w:val="21"/>
          <w:szCs w:val="21"/>
          <w:lang w:eastAsia="hr-HR"/>
        </w:rPr>
        <w:t>razvojnih strategija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, na </w:t>
      </w:r>
      <w:r w:rsidR="000F33E2">
        <w:rPr>
          <w:rFonts w:ascii="Arial" w:eastAsia="Times New Roman" w:hAnsi="Arial" w:cs="Arial"/>
          <w:bCs/>
          <w:sz w:val="21"/>
          <w:szCs w:val="21"/>
          <w:lang w:eastAsia="hr-HR"/>
        </w:rPr>
        <w:t>što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</w:t>
      </w:r>
      <w:r w:rsidRPr="00243A67">
        <w:rPr>
          <w:rFonts w:ascii="Arial" w:eastAsia="Times New Roman" w:hAnsi="Arial" w:cs="Arial"/>
          <w:bCs/>
          <w:i/>
          <w:sz w:val="21"/>
          <w:szCs w:val="21"/>
          <w:lang w:eastAsia="hr-HR"/>
        </w:rPr>
        <w:t>Komora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upozorava </w:t>
      </w:r>
      <w:r w:rsidR="000F33E2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na svakom od susreta u sklopu </w:t>
      </w:r>
      <w:r w:rsidRPr="00243A67">
        <w:rPr>
          <w:rFonts w:ascii="Arial" w:eastAsia="Times New Roman" w:hAnsi="Arial" w:cs="Arial"/>
          <w:bCs/>
          <w:i/>
          <w:sz w:val="21"/>
          <w:szCs w:val="21"/>
          <w:lang w:eastAsia="hr-HR"/>
        </w:rPr>
        <w:t>Zagrebačko</w:t>
      </w:r>
      <w:r w:rsidR="000F33E2">
        <w:rPr>
          <w:rFonts w:ascii="Arial" w:eastAsia="Times New Roman" w:hAnsi="Arial" w:cs="Arial"/>
          <w:bCs/>
          <w:i/>
          <w:sz w:val="21"/>
          <w:szCs w:val="21"/>
          <w:lang w:eastAsia="hr-HR"/>
        </w:rPr>
        <w:t>g</w:t>
      </w:r>
      <w:r w:rsidRPr="00243A67">
        <w:rPr>
          <w:rFonts w:ascii="Arial" w:eastAsia="Times New Roman" w:hAnsi="Arial" w:cs="Arial"/>
          <w:bCs/>
          <w:i/>
          <w:sz w:val="21"/>
          <w:szCs w:val="21"/>
          <w:lang w:eastAsia="hr-HR"/>
        </w:rPr>
        <w:t xml:space="preserve"> energetsko</w:t>
      </w:r>
      <w:r w:rsidR="000F33E2">
        <w:rPr>
          <w:rFonts w:ascii="Arial" w:eastAsia="Times New Roman" w:hAnsi="Arial" w:cs="Arial"/>
          <w:bCs/>
          <w:i/>
          <w:sz w:val="21"/>
          <w:szCs w:val="21"/>
          <w:lang w:eastAsia="hr-HR"/>
        </w:rPr>
        <w:t>g</w:t>
      </w:r>
      <w:r w:rsidRPr="00243A67">
        <w:rPr>
          <w:rFonts w:ascii="Arial" w:eastAsia="Times New Roman" w:hAnsi="Arial" w:cs="Arial"/>
          <w:bCs/>
          <w:i/>
          <w:sz w:val="21"/>
          <w:szCs w:val="21"/>
          <w:lang w:eastAsia="hr-HR"/>
        </w:rPr>
        <w:t xml:space="preserve"> tjedn</w:t>
      </w:r>
      <w:r w:rsidR="000F33E2">
        <w:rPr>
          <w:rFonts w:ascii="Arial" w:eastAsia="Times New Roman" w:hAnsi="Arial" w:cs="Arial"/>
          <w:bCs/>
          <w:i/>
          <w:sz w:val="21"/>
          <w:szCs w:val="21"/>
          <w:lang w:eastAsia="hr-HR"/>
        </w:rPr>
        <w:t>a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>.</w:t>
      </w:r>
      <w:r w:rsidRPr="00454FB8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 </w:t>
      </w:r>
    </w:p>
    <w:p w:rsidR="00443323" w:rsidRDefault="00443323" w:rsidP="00443323">
      <w:pPr>
        <w:spacing w:after="0" w:line="20" w:lineRule="atLeast"/>
        <w:rPr>
          <w:rFonts w:ascii="Arial" w:eastAsia="Times New Roman" w:hAnsi="Arial" w:cs="Arial"/>
          <w:bCs/>
          <w:sz w:val="21"/>
          <w:szCs w:val="21"/>
          <w:lang w:eastAsia="hr-HR"/>
        </w:rPr>
      </w:pPr>
    </w:p>
    <w:p w:rsidR="00443323" w:rsidRDefault="00443323" w:rsidP="00443323">
      <w:pPr>
        <w:spacing w:after="0" w:line="20" w:lineRule="atLeast"/>
        <w:rPr>
          <w:rFonts w:ascii="Arial" w:eastAsia="Times New Roman" w:hAnsi="Arial" w:cs="Arial"/>
          <w:bCs/>
          <w:sz w:val="21"/>
          <w:szCs w:val="21"/>
          <w:lang w:eastAsia="hr-HR"/>
        </w:rPr>
      </w:pPr>
      <w:r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Kao institucija s javnim ovlastima, sagledavajući vlastito mjesto i zadaće u provedbi usvojenih nacionalnih politika, sporazuma i strategija, provjeravamo na godišnjoj razini rezultate našega rada. </w:t>
      </w:r>
    </w:p>
    <w:p w:rsidR="00443323" w:rsidRDefault="00443323" w:rsidP="00443323">
      <w:pPr>
        <w:spacing w:after="0" w:line="20" w:lineRule="atLeast"/>
        <w:ind w:left="705" w:hanging="705"/>
        <w:rPr>
          <w:rFonts w:ascii="Arial" w:eastAsia="Times New Roman" w:hAnsi="Arial" w:cs="Arial"/>
          <w:bCs/>
          <w:sz w:val="21"/>
          <w:szCs w:val="21"/>
          <w:lang w:eastAsia="hr-HR"/>
        </w:rPr>
      </w:pPr>
    </w:p>
    <w:p w:rsidR="00D57377" w:rsidRDefault="00D57377" w:rsidP="00443323">
      <w:pPr>
        <w:spacing w:after="0" w:line="20" w:lineRule="atLeast"/>
        <w:ind w:left="705" w:hanging="705"/>
        <w:rPr>
          <w:rFonts w:ascii="Arial" w:eastAsia="Times New Roman" w:hAnsi="Arial" w:cs="Arial"/>
          <w:bCs/>
          <w:sz w:val="21"/>
          <w:szCs w:val="21"/>
          <w:lang w:eastAsia="hr-HR"/>
        </w:rPr>
      </w:pPr>
    </w:p>
    <w:p w:rsidR="00443323" w:rsidRPr="006220F4" w:rsidRDefault="00443323" w:rsidP="00443323">
      <w:pPr>
        <w:spacing w:after="0" w:line="20" w:lineRule="atLeast"/>
        <w:rPr>
          <w:rFonts w:ascii="Arial" w:hAnsi="Arial" w:cs="Arial"/>
          <w:b/>
          <w:i/>
          <w:color w:val="4F6228"/>
        </w:rPr>
      </w:pPr>
      <w:r w:rsidRPr="006220F4">
        <w:rPr>
          <w:rFonts w:ascii="Arial" w:hAnsi="Arial" w:cs="Arial"/>
          <w:b/>
          <w:i/>
          <w:color w:val="4F6228"/>
        </w:rPr>
        <w:t>Što smo realizirali od zadaća zacrtanih prošle godine?</w:t>
      </w:r>
    </w:p>
    <w:p w:rsidR="00443323" w:rsidRPr="007217DC" w:rsidRDefault="00443323" w:rsidP="00443323">
      <w:pPr>
        <w:spacing w:after="0" w:line="240" w:lineRule="auto"/>
        <w:ind w:left="714"/>
        <w:rPr>
          <w:rFonts w:ascii="Arial" w:hAnsi="Arial" w:cs="Arial"/>
          <w:sz w:val="21"/>
          <w:szCs w:val="21"/>
        </w:rPr>
      </w:pPr>
    </w:p>
    <w:p w:rsidR="00443323" w:rsidRPr="00506268" w:rsidRDefault="00443323" w:rsidP="00443323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7217DC">
        <w:rPr>
          <w:rFonts w:ascii="Arial" w:hAnsi="Arial" w:cs="Arial"/>
          <w:i/>
          <w:sz w:val="21"/>
          <w:szCs w:val="21"/>
        </w:rPr>
        <w:t>Komora</w:t>
      </w:r>
      <w:r w:rsidRPr="007217DC">
        <w:rPr>
          <w:rFonts w:ascii="Arial" w:hAnsi="Arial" w:cs="Arial"/>
          <w:sz w:val="21"/>
          <w:szCs w:val="21"/>
        </w:rPr>
        <w:t xml:space="preserve"> sustavno radi na razbijanju predrasuda o istovremenoj provedivosti </w:t>
      </w:r>
      <w:r w:rsidRPr="00D3760E">
        <w:rPr>
          <w:rFonts w:ascii="Arial" w:hAnsi="Arial" w:cs="Arial"/>
          <w:i/>
          <w:sz w:val="21"/>
          <w:szCs w:val="21"/>
        </w:rPr>
        <w:t>strategije održivog razvoja</w:t>
      </w:r>
      <w:r w:rsidRPr="007217DC">
        <w:rPr>
          <w:rFonts w:ascii="Arial" w:hAnsi="Arial" w:cs="Arial"/>
          <w:sz w:val="21"/>
          <w:szCs w:val="21"/>
        </w:rPr>
        <w:t xml:space="preserve"> i javnoj nabavi po načelu </w:t>
      </w:r>
      <w:r w:rsidRPr="007217DC">
        <w:rPr>
          <w:rFonts w:ascii="Arial" w:hAnsi="Arial" w:cs="Arial"/>
          <w:i/>
          <w:sz w:val="21"/>
          <w:szCs w:val="21"/>
        </w:rPr>
        <w:t>ponude sa najnižom cijenom</w:t>
      </w:r>
      <w:r w:rsidRPr="007217DC">
        <w:rPr>
          <w:rFonts w:ascii="Arial" w:hAnsi="Arial" w:cs="Arial"/>
          <w:sz w:val="21"/>
          <w:szCs w:val="21"/>
        </w:rPr>
        <w:t>, pozivanjem na dobre primjere unuta</w:t>
      </w:r>
      <w:r>
        <w:rPr>
          <w:rFonts w:ascii="Arial" w:hAnsi="Arial" w:cs="Arial"/>
          <w:sz w:val="21"/>
          <w:szCs w:val="21"/>
        </w:rPr>
        <w:t xml:space="preserve">r tržišta EU-a. Na traženje HKA-a nezavisna stručna </w:t>
      </w:r>
      <w:r>
        <w:rPr>
          <w:rFonts w:ascii="Arial" w:hAnsi="Arial" w:cs="Arial"/>
          <w:color w:val="000000"/>
          <w:shd w:val="clear" w:color="auto" w:fill="FFFFFF"/>
        </w:rPr>
        <w:t>agencija za istraživanje tržišta </w:t>
      </w:r>
      <w:proofErr w:type="spellStart"/>
      <w:r>
        <w:rPr>
          <w:rStyle w:val="Istaknuto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Ipsos</w:t>
      </w:r>
      <w:proofErr w:type="spellEnd"/>
      <w:r>
        <w:rPr>
          <w:rStyle w:val="Istaknuto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Puls</w:t>
      </w:r>
      <w:r>
        <w:rPr>
          <w:rFonts w:ascii="Arial" w:hAnsi="Arial" w:cs="Arial"/>
          <w:color w:val="000000"/>
          <w:shd w:val="clear" w:color="auto" w:fill="FFFFFF"/>
        </w:rPr>
        <w:t xml:space="preserve"> provela </w:t>
      </w:r>
      <w:r w:rsidR="000F33E2">
        <w:rPr>
          <w:rFonts w:ascii="Arial" w:hAnsi="Arial" w:cs="Arial"/>
          <w:color w:val="000000"/>
          <w:shd w:val="clear" w:color="auto" w:fill="FFFFFF"/>
        </w:rPr>
        <w:t>je</w:t>
      </w:r>
      <w:r w:rsidR="00D3760E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D3760E">
        <w:rPr>
          <w:rFonts w:ascii="Arial" w:hAnsi="Arial" w:cs="Arial"/>
          <w:color w:val="000000"/>
          <w:shd w:val="clear" w:color="auto" w:fill="FFFFFF"/>
        </w:rPr>
        <w:t>tijekom 2014. god.</w:t>
      </w:r>
      <w:r w:rsidR="00D3760E">
        <w:rPr>
          <w:rFonts w:ascii="Arial" w:hAnsi="Arial" w:cs="Arial"/>
          <w:color w:val="000000"/>
          <w:shd w:val="clear" w:color="auto" w:fill="FFFFFF"/>
        </w:rPr>
        <w:t>,</w:t>
      </w:r>
      <w:r w:rsidR="00D3760E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istraživanje o  poslovanj</w:t>
      </w:r>
      <w:r w:rsidR="000F33E2">
        <w:rPr>
          <w:rFonts w:ascii="Arial" w:hAnsi="Arial" w:cs="Arial"/>
          <w:color w:val="000000"/>
          <w:shd w:val="clear" w:color="auto" w:fill="FFFFFF"/>
        </w:rPr>
        <w:t>u</w:t>
      </w:r>
      <w:r>
        <w:rPr>
          <w:rFonts w:ascii="Arial" w:hAnsi="Arial" w:cs="Arial"/>
          <w:color w:val="000000"/>
          <w:shd w:val="clear" w:color="auto" w:fill="FFFFFF"/>
        </w:rPr>
        <w:t xml:space="preserve"> arhitektonskih ureda, rezultat čega je dobivanje </w:t>
      </w:r>
      <w:r w:rsidRPr="00E64A9D">
        <w:rPr>
          <w:rFonts w:ascii="Arial" w:hAnsi="Arial" w:cs="Arial"/>
          <w:i/>
          <w:color w:val="000000"/>
          <w:shd w:val="clear" w:color="auto" w:fill="FFFFFF"/>
        </w:rPr>
        <w:t>prosječne povijesne</w:t>
      </w:r>
      <w:r>
        <w:rPr>
          <w:rFonts w:ascii="Arial" w:hAnsi="Arial" w:cs="Arial"/>
          <w:color w:val="000000"/>
          <w:shd w:val="clear" w:color="auto" w:fill="FFFFFF"/>
        </w:rPr>
        <w:t xml:space="preserve"> satnice djelatnika arhitektonskih ureda </w:t>
      </w:r>
      <w:r w:rsidR="00E64A9D">
        <w:rPr>
          <w:rFonts w:ascii="Arial" w:hAnsi="Arial" w:cs="Arial"/>
          <w:color w:val="000000"/>
          <w:shd w:val="clear" w:color="auto" w:fill="FFFFFF"/>
        </w:rPr>
        <w:t xml:space="preserve">- </w:t>
      </w:r>
      <w:r>
        <w:rPr>
          <w:rFonts w:ascii="Arial" w:hAnsi="Arial" w:cs="Arial"/>
          <w:color w:val="000000"/>
          <w:shd w:val="clear" w:color="auto" w:fill="FFFFFF"/>
        </w:rPr>
        <w:t>163,00 kn.</w:t>
      </w:r>
    </w:p>
    <w:p w:rsidR="00443323" w:rsidRPr="007217DC" w:rsidRDefault="00443323" w:rsidP="00443323">
      <w:pPr>
        <w:spacing w:after="0" w:line="240" w:lineRule="auto"/>
        <w:ind w:left="108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Na taj način ispunjene su pretpostavke za korištenje </w:t>
      </w:r>
      <w:r w:rsidRPr="00506268">
        <w:rPr>
          <w:rFonts w:ascii="Arial" w:hAnsi="Arial" w:cs="Arial"/>
          <w:i/>
          <w:sz w:val="21"/>
          <w:szCs w:val="21"/>
        </w:rPr>
        <w:t>Pravilnika o standardu usluga</w:t>
      </w:r>
      <w:r>
        <w:rPr>
          <w:rFonts w:ascii="Arial" w:hAnsi="Arial" w:cs="Arial"/>
          <w:sz w:val="21"/>
          <w:szCs w:val="21"/>
        </w:rPr>
        <w:t xml:space="preserve"> HKA-a / </w:t>
      </w:r>
      <w:r w:rsidRPr="00BD7F6B">
        <w:rPr>
          <w:rFonts w:ascii="Arial" w:hAnsi="Arial" w:cs="Arial"/>
          <w:i/>
          <w:sz w:val="21"/>
          <w:szCs w:val="21"/>
        </w:rPr>
        <w:t>Programa</w:t>
      </w:r>
      <w:r w:rsidRPr="00BD7F6B">
        <w:rPr>
          <w:rFonts w:ascii="Arial" w:hAnsi="Arial" w:cs="Arial"/>
          <w:sz w:val="21"/>
          <w:szCs w:val="21"/>
        </w:rPr>
        <w:t xml:space="preserve"> </w:t>
      </w:r>
      <w:r w:rsidRPr="007217DC">
        <w:rPr>
          <w:rFonts w:ascii="Arial" w:hAnsi="Arial" w:cs="Arial"/>
          <w:sz w:val="21"/>
          <w:szCs w:val="21"/>
        </w:rPr>
        <w:t>za izračun potrebnih norma sati</w:t>
      </w:r>
      <w:r>
        <w:rPr>
          <w:rFonts w:ascii="Arial" w:hAnsi="Arial" w:cs="Arial"/>
          <w:sz w:val="21"/>
          <w:szCs w:val="21"/>
        </w:rPr>
        <w:t>,</w:t>
      </w:r>
      <w:r w:rsidRPr="007217DC">
        <w:rPr>
          <w:rFonts w:ascii="Arial" w:hAnsi="Arial" w:cs="Arial"/>
          <w:sz w:val="21"/>
          <w:szCs w:val="21"/>
        </w:rPr>
        <w:t xml:space="preserve"> za izvršenje pojedine arhitektonske usluge, </w:t>
      </w:r>
      <w:r>
        <w:rPr>
          <w:rFonts w:ascii="Arial" w:hAnsi="Arial" w:cs="Arial"/>
          <w:sz w:val="21"/>
          <w:szCs w:val="21"/>
        </w:rPr>
        <w:t xml:space="preserve">na način </w:t>
      </w:r>
      <w:r w:rsidRPr="007217DC">
        <w:rPr>
          <w:rFonts w:ascii="Arial" w:hAnsi="Arial" w:cs="Arial"/>
          <w:sz w:val="21"/>
          <w:szCs w:val="21"/>
        </w:rPr>
        <w:t>u svemu usklađen s europskom i aktualnom nacionalnom regulativom.</w:t>
      </w:r>
    </w:p>
    <w:p w:rsidR="00443323" w:rsidRPr="007217DC" w:rsidRDefault="00443323" w:rsidP="00443323">
      <w:pPr>
        <w:spacing w:after="0" w:line="240" w:lineRule="auto"/>
        <w:ind w:left="1080"/>
        <w:rPr>
          <w:rFonts w:ascii="Arial" w:hAnsi="Arial" w:cs="Arial"/>
          <w:sz w:val="21"/>
          <w:szCs w:val="21"/>
        </w:rPr>
      </w:pPr>
    </w:p>
    <w:p w:rsidR="00443323" w:rsidRPr="00D57377" w:rsidRDefault="00443323" w:rsidP="00443323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D57377">
        <w:rPr>
          <w:rFonts w:ascii="Arial" w:hAnsi="Arial" w:cs="Arial"/>
          <w:sz w:val="21"/>
          <w:szCs w:val="21"/>
        </w:rPr>
        <w:t xml:space="preserve">Unatoč </w:t>
      </w:r>
      <w:r w:rsidR="00D57377" w:rsidRPr="00D57377">
        <w:rPr>
          <w:rFonts w:ascii="Arial" w:hAnsi="Arial" w:cs="Arial"/>
          <w:sz w:val="21"/>
          <w:szCs w:val="21"/>
        </w:rPr>
        <w:t xml:space="preserve">nacionalnoj </w:t>
      </w:r>
      <w:r w:rsidRPr="00D57377">
        <w:rPr>
          <w:rFonts w:ascii="Arial" w:hAnsi="Arial" w:cs="Arial"/>
          <w:sz w:val="21"/>
          <w:szCs w:val="21"/>
        </w:rPr>
        <w:t xml:space="preserve">regulativi koja relativizira obvezu provedbe natječaja, </w:t>
      </w:r>
      <w:r w:rsidRPr="00D57377">
        <w:rPr>
          <w:rFonts w:ascii="Arial" w:hAnsi="Arial" w:cs="Arial"/>
          <w:i/>
          <w:sz w:val="21"/>
          <w:szCs w:val="21"/>
        </w:rPr>
        <w:t>Komora</w:t>
      </w:r>
      <w:r w:rsidRPr="00D57377">
        <w:rPr>
          <w:rFonts w:ascii="Arial" w:hAnsi="Arial" w:cs="Arial"/>
          <w:sz w:val="21"/>
          <w:szCs w:val="21"/>
        </w:rPr>
        <w:t xml:space="preserve"> sustavno</w:t>
      </w:r>
      <w:r w:rsidR="00D57377">
        <w:rPr>
          <w:rFonts w:ascii="Arial" w:hAnsi="Arial" w:cs="Arial"/>
          <w:sz w:val="21"/>
          <w:szCs w:val="21"/>
        </w:rPr>
        <w:t xml:space="preserve"> </w:t>
      </w:r>
      <w:r w:rsidRPr="00D57377">
        <w:rPr>
          <w:rFonts w:ascii="Arial" w:hAnsi="Arial" w:cs="Arial"/>
          <w:sz w:val="21"/>
          <w:szCs w:val="21"/>
        </w:rPr>
        <w:t xml:space="preserve">promovira arhitektonsko </w:t>
      </w:r>
      <w:r w:rsidR="00E64A9D">
        <w:rPr>
          <w:rFonts w:ascii="Arial" w:hAnsi="Arial" w:cs="Arial"/>
          <w:sz w:val="21"/>
          <w:szCs w:val="21"/>
        </w:rPr>
        <w:t xml:space="preserve">- </w:t>
      </w:r>
      <w:r w:rsidRPr="00D57377">
        <w:rPr>
          <w:rFonts w:ascii="Arial" w:hAnsi="Arial" w:cs="Arial"/>
          <w:sz w:val="21"/>
          <w:szCs w:val="21"/>
        </w:rPr>
        <w:t xml:space="preserve">urbanističke natječaje kao sastavnicu prostornih planova i način javne nabave arhitektonskih usluga, koji daje garanciju kvalitete, posebice kod javnih zgrada i prostornih zahvata, budući natječajna dokumentacija, između ostaloga, osigurava uvid u energetske i ekološke učinke zgrade / prostornog zahvata, a time i </w:t>
      </w:r>
      <w:r w:rsidR="00E64A9D">
        <w:rPr>
          <w:rFonts w:ascii="Arial" w:hAnsi="Arial" w:cs="Arial"/>
          <w:sz w:val="21"/>
          <w:szCs w:val="21"/>
        </w:rPr>
        <w:t xml:space="preserve">taj aspekt njihove </w:t>
      </w:r>
      <w:r w:rsidRPr="00D57377">
        <w:rPr>
          <w:rFonts w:ascii="Arial" w:hAnsi="Arial" w:cs="Arial"/>
          <w:sz w:val="21"/>
          <w:szCs w:val="21"/>
        </w:rPr>
        <w:t>kvalitet</w:t>
      </w:r>
      <w:r w:rsidR="00E64A9D">
        <w:rPr>
          <w:rFonts w:ascii="Arial" w:hAnsi="Arial" w:cs="Arial"/>
          <w:sz w:val="21"/>
          <w:szCs w:val="21"/>
        </w:rPr>
        <w:t>e.</w:t>
      </w:r>
      <w:r w:rsidRPr="00D57377">
        <w:rPr>
          <w:rFonts w:ascii="Arial" w:hAnsi="Arial" w:cs="Arial"/>
          <w:sz w:val="21"/>
          <w:szCs w:val="21"/>
        </w:rPr>
        <w:t xml:space="preserve"> </w:t>
      </w:r>
    </w:p>
    <w:p w:rsidR="00D57377" w:rsidRDefault="00D57377" w:rsidP="00443323">
      <w:pPr>
        <w:spacing w:after="0" w:line="240" w:lineRule="auto"/>
        <w:ind w:left="1080"/>
        <w:rPr>
          <w:rFonts w:ascii="Arial" w:hAnsi="Arial" w:cs="Arial"/>
          <w:sz w:val="21"/>
          <w:szCs w:val="21"/>
        </w:rPr>
      </w:pPr>
    </w:p>
    <w:p w:rsidR="00443323" w:rsidRPr="00E64A9D" w:rsidRDefault="00D57377" w:rsidP="00E64A9D">
      <w:pPr>
        <w:pStyle w:val="Odlomakpopisa"/>
        <w:numPr>
          <w:ilvl w:val="0"/>
          <w:numId w:val="3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E64A9D">
        <w:rPr>
          <w:rFonts w:ascii="Arial" w:hAnsi="Arial" w:cs="Arial"/>
          <w:sz w:val="21"/>
          <w:szCs w:val="21"/>
        </w:rPr>
        <w:t xml:space="preserve">Na </w:t>
      </w:r>
      <w:r w:rsidR="00443323" w:rsidRPr="00E64A9D">
        <w:rPr>
          <w:rFonts w:ascii="Arial" w:hAnsi="Arial" w:cs="Arial"/>
          <w:sz w:val="21"/>
          <w:szCs w:val="21"/>
        </w:rPr>
        <w:t xml:space="preserve">razini HKA-a i UHA-e, </w:t>
      </w:r>
      <w:r w:rsidRPr="00E64A9D">
        <w:rPr>
          <w:rFonts w:ascii="Arial" w:hAnsi="Arial" w:cs="Arial"/>
          <w:sz w:val="21"/>
          <w:szCs w:val="21"/>
        </w:rPr>
        <w:t xml:space="preserve">donesen je </w:t>
      </w:r>
      <w:r w:rsidR="00443323" w:rsidRPr="00E64A9D">
        <w:rPr>
          <w:rFonts w:ascii="Arial" w:hAnsi="Arial" w:cs="Arial"/>
          <w:i/>
          <w:sz w:val="21"/>
          <w:szCs w:val="21"/>
        </w:rPr>
        <w:t>Pravilnik o natječajima s područja arhitekture, urbanizma, unutrašnjeg uređenja i uređenja krajobraza</w:t>
      </w:r>
      <w:r w:rsidR="00443323" w:rsidRPr="00E64A9D">
        <w:rPr>
          <w:rFonts w:ascii="Arial" w:hAnsi="Arial" w:cs="Arial"/>
          <w:sz w:val="21"/>
          <w:szCs w:val="21"/>
        </w:rPr>
        <w:t xml:space="preserve"> – </w:t>
      </w:r>
      <w:r w:rsidR="00443323" w:rsidRPr="00E64A9D">
        <w:rPr>
          <w:rFonts w:ascii="Arial" w:hAnsi="Arial" w:cs="Arial"/>
          <w:i/>
          <w:sz w:val="21"/>
          <w:szCs w:val="21"/>
        </w:rPr>
        <w:t xml:space="preserve">Pravilnik </w:t>
      </w:r>
      <w:r w:rsidR="00443323" w:rsidRPr="00E64A9D">
        <w:rPr>
          <w:rFonts w:ascii="Arial" w:hAnsi="Arial" w:cs="Arial"/>
          <w:sz w:val="21"/>
          <w:szCs w:val="21"/>
        </w:rPr>
        <w:t>(</w:t>
      </w:r>
      <w:r w:rsidR="00443323" w:rsidRPr="00E64A9D">
        <w:rPr>
          <w:rFonts w:ascii="Arial" w:hAnsi="Arial" w:cs="Arial"/>
          <w:i/>
          <w:sz w:val="21"/>
          <w:szCs w:val="21"/>
        </w:rPr>
        <w:t>Narodne novine</w:t>
      </w:r>
      <w:r w:rsidR="00443323" w:rsidRPr="00E64A9D">
        <w:rPr>
          <w:rFonts w:ascii="Arial" w:hAnsi="Arial" w:cs="Arial"/>
          <w:sz w:val="21"/>
          <w:szCs w:val="21"/>
        </w:rPr>
        <w:t xml:space="preserve">, </w:t>
      </w:r>
      <w:r w:rsidR="00443323" w:rsidRPr="00E64A9D">
        <w:rPr>
          <w:rFonts w:ascii="Arial" w:hAnsi="Arial" w:cs="Arial"/>
          <w:i/>
          <w:sz w:val="21"/>
          <w:szCs w:val="21"/>
        </w:rPr>
        <w:t>Oglasni dio</w:t>
      </w:r>
      <w:r w:rsidR="00443323" w:rsidRPr="00E64A9D">
        <w:rPr>
          <w:rFonts w:ascii="Arial" w:hAnsi="Arial" w:cs="Arial"/>
          <w:sz w:val="21"/>
          <w:szCs w:val="21"/>
        </w:rPr>
        <w:t xml:space="preserve"> broj 85/14)</w:t>
      </w:r>
      <w:r w:rsidR="00443323" w:rsidRPr="00E64A9D">
        <w:rPr>
          <w:rFonts w:ascii="Arial" w:hAnsi="Arial" w:cs="Arial"/>
          <w:i/>
          <w:sz w:val="21"/>
          <w:szCs w:val="21"/>
        </w:rPr>
        <w:t>.</w:t>
      </w:r>
      <w:r w:rsidR="00443323" w:rsidRPr="00E64A9D">
        <w:rPr>
          <w:rFonts w:ascii="Arial" w:hAnsi="Arial" w:cs="Arial"/>
          <w:sz w:val="21"/>
          <w:szCs w:val="21"/>
        </w:rPr>
        <w:t xml:space="preserve"> </w:t>
      </w:r>
      <w:r w:rsidR="00443323" w:rsidRPr="00E64A9D">
        <w:rPr>
          <w:rFonts w:ascii="Arial" w:hAnsi="Arial" w:cs="Arial"/>
          <w:i/>
          <w:sz w:val="21"/>
          <w:szCs w:val="21"/>
        </w:rPr>
        <w:t>Komora</w:t>
      </w:r>
      <w:r w:rsidR="00443323" w:rsidRPr="00E64A9D">
        <w:rPr>
          <w:rFonts w:ascii="Arial" w:hAnsi="Arial" w:cs="Arial"/>
          <w:sz w:val="21"/>
          <w:szCs w:val="21"/>
        </w:rPr>
        <w:t xml:space="preserve"> radi na informiranju nadležnih regionalnih tijela</w:t>
      </w:r>
      <w:r w:rsidR="00E64A9D">
        <w:rPr>
          <w:rFonts w:ascii="Arial" w:hAnsi="Arial" w:cs="Arial"/>
          <w:sz w:val="21"/>
          <w:szCs w:val="21"/>
        </w:rPr>
        <w:t>,</w:t>
      </w:r>
      <w:r w:rsidR="00443323" w:rsidRPr="00E64A9D">
        <w:rPr>
          <w:rFonts w:ascii="Arial" w:hAnsi="Arial" w:cs="Arial"/>
          <w:sz w:val="21"/>
          <w:szCs w:val="21"/>
        </w:rPr>
        <w:t xml:space="preserve"> radi donošenja odluka o primjeni </w:t>
      </w:r>
      <w:r w:rsidR="00443323" w:rsidRPr="00E64A9D">
        <w:rPr>
          <w:rFonts w:ascii="Arial" w:hAnsi="Arial" w:cs="Arial"/>
          <w:i/>
          <w:sz w:val="21"/>
          <w:szCs w:val="21"/>
        </w:rPr>
        <w:t>Pravilnika</w:t>
      </w:r>
      <w:r w:rsidR="00443323" w:rsidRPr="00E64A9D">
        <w:rPr>
          <w:rFonts w:ascii="Arial" w:hAnsi="Arial" w:cs="Arial"/>
          <w:sz w:val="21"/>
          <w:szCs w:val="21"/>
        </w:rPr>
        <w:t xml:space="preserve">, </w:t>
      </w:r>
      <w:r w:rsidR="00E64A9D">
        <w:rPr>
          <w:rFonts w:ascii="Arial" w:hAnsi="Arial" w:cs="Arial"/>
          <w:sz w:val="21"/>
          <w:szCs w:val="21"/>
        </w:rPr>
        <w:t xml:space="preserve">sukladno </w:t>
      </w:r>
      <w:r w:rsidR="00E64A9D" w:rsidRPr="00E64A9D">
        <w:rPr>
          <w:rFonts w:ascii="Arial" w:hAnsi="Arial" w:cs="Arial"/>
          <w:i/>
          <w:sz w:val="21"/>
          <w:szCs w:val="21"/>
        </w:rPr>
        <w:t>Zakonu o prostornom uređenju</w:t>
      </w:r>
      <w:r w:rsidR="00E64A9D">
        <w:rPr>
          <w:rFonts w:ascii="Arial" w:hAnsi="Arial" w:cs="Arial"/>
          <w:sz w:val="21"/>
          <w:szCs w:val="21"/>
        </w:rPr>
        <w:t xml:space="preserve">, </w:t>
      </w:r>
      <w:r w:rsidR="00443323" w:rsidRPr="00E64A9D">
        <w:rPr>
          <w:rFonts w:ascii="Arial" w:hAnsi="Arial" w:cs="Arial"/>
          <w:sz w:val="21"/>
          <w:szCs w:val="21"/>
        </w:rPr>
        <w:t xml:space="preserve">po uzoru na </w:t>
      </w:r>
      <w:r w:rsidR="00443323" w:rsidRPr="00E64A9D">
        <w:rPr>
          <w:rFonts w:ascii="Arial" w:hAnsi="Arial" w:cs="Arial"/>
          <w:i/>
          <w:sz w:val="21"/>
          <w:szCs w:val="21"/>
        </w:rPr>
        <w:t>Grad Zagreb</w:t>
      </w:r>
      <w:r w:rsidR="00443323" w:rsidRPr="00E64A9D">
        <w:rPr>
          <w:rFonts w:ascii="Arial" w:hAnsi="Arial" w:cs="Arial"/>
          <w:sz w:val="21"/>
          <w:szCs w:val="21"/>
        </w:rPr>
        <w:t xml:space="preserve">, koji je </w:t>
      </w:r>
      <w:r w:rsidR="00443323" w:rsidRPr="00E64A9D">
        <w:rPr>
          <w:rFonts w:ascii="Arial" w:hAnsi="Arial" w:cs="Arial"/>
          <w:i/>
          <w:sz w:val="21"/>
          <w:szCs w:val="21"/>
        </w:rPr>
        <w:t>Odluku</w:t>
      </w:r>
      <w:r w:rsidR="00443323" w:rsidRPr="00E64A9D">
        <w:rPr>
          <w:rFonts w:ascii="Arial" w:hAnsi="Arial" w:cs="Arial"/>
          <w:sz w:val="21"/>
          <w:szCs w:val="21"/>
        </w:rPr>
        <w:t xml:space="preserve"> o obvezi primjene </w:t>
      </w:r>
      <w:r w:rsidRPr="00E64A9D">
        <w:rPr>
          <w:rFonts w:ascii="Arial" w:hAnsi="Arial" w:cs="Arial"/>
          <w:i/>
          <w:sz w:val="21"/>
          <w:szCs w:val="21"/>
        </w:rPr>
        <w:t>Pravilnika</w:t>
      </w:r>
      <w:r w:rsidRPr="00E64A9D">
        <w:rPr>
          <w:rFonts w:ascii="Arial" w:hAnsi="Arial" w:cs="Arial"/>
          <w:sz w:val="21"/>
          <w:szCs w:val="21"/>
        </w:rPr>
        <w:t xml:space="preserve"> </w:t>
      </w:r>
      <w:r w:rsidR="00443323" w:rsidRPr="00E64A9D">
        <w:rPr>
          <w:rFonts w:ascii="Arial" w:hAnsi="Arial" w:cs="Arial"/>
          <w:sz w:val="21"/>
          <w:szCs w:val="21"/>
        </w:rPr>
        <w:t>donio neposredno nakon službenog donošenja.</w:t>
      </w:r>
    </w:p>
    <w:p w:rsidR="00443323" w:rsidRPr="00194F9F" w:rsidRDefault="00443323" w:rsidP="00443323">
      <w:pPr>
        <w:spacing w:after="0" w:line="240" w:lineRule="auto"/>
        <w:ind w:left="1080"/>
        <w:rPr>
          <w:rFonts w:ascii="Arial" w:hAnsi="Arial" w:cs="Arial"/>
          <w:sz w:val="21"/>
          <w:szCs w:val="21"/>
        </w:rPr>
      </w:pPr>
    </w:p>
    <w:p w:rsidR="00443323" w:rsidRPr="007217DC" w:rsidRDefault="00443323" w:rsidP="0044332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7217DC">
        <w:rPr>
          <w:rFonts w:ascii="Arial" w:hAnsi="Arial" w:cs="Arial"/>
          <w:i/>
          <w:sz w:val="21"/>
          <w:szCs w:val="21"/>
        </w:rPr>
        <w:t>Komora</w:t>
      </w:r>
      <w:r w:rsidRPr="007217DC">
        <w:rPr>
          <w:rFonts w:ascii="Arial" w:hAnsi="Arial" w:cs="Arial"/>
          <w:sz w:val="21"/>
          <w:szCs w:val="21"/>
        </w:rPr>
        <w:t xml:space="preserve"> lobira kod nadležnih institucija za regulaciju javne nabave zasnovane na kvaliteti, u smislu zaštite izgrađenog okoliša, nacionalnog interesa i </w:t>
      </w:r>
      <w:r w:rsidRPr="00BE4E03">
        <w:rPr>
          <w:rFonts w:ascii="Arial" w:hAnsi="Arial" w:cs="Arial"/>
          <w:i/>
          <w:sz w:val="21"/>
          <w:szCs w:val="21"/>
        </w:rPr>
        <w:t>strategije održivog razvoja</w:t>
      </w:r>
      <w:r w:rsidRPr="007217DC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Pr="007217DC">
        <w:rPr>
          <w:rFonts w:ascii="Arial" w:hAnsi="Arial" w:cs="Arial"/>
          <w:sz w:val="21"/>
          <w:szCs w:val="21"/>
        </w:rPr>
        <w:t>Sustavno prati postupke javne nabave i upozorava sudionike na nepravilnosti, upućujući na ispravan način postupanja, primarno u interesu naručitelja, i to s neočekivano visokim postotkom uspješnosti.</w:t>
      </w:r>
    </w:p>
    <w:p w:rsidR="00443323" w:rsidRPr="007217DC" w:rsidRDefault="00443323" w:rsidP="00443323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443323" w:rsidRPr="007217DC" w:rsidRDefault="00443323" w:rsidP="00443323">
      <w:pPr>
        <w:numPr>
          <w:ilvl w:val="0"/>
          <w:numId w:val="3"/>
        </w:numPr>
        <w:spacing w:after="0" w:line="20" w:lineRule="atLeast"/>
        <w:rPr>
          <w:rFonts w:ascii="Arial" w:hAnsi="Arial" w:cs="Arial"/>
          <w:sz w:val="21"/>
          <w:szCs w:val="21"/>
        </w:rPr>
      </w:pPr>
      <w:r w:rsidRPr="007217DC">
        <w:rPr>
          <w:rFonts w:ascii="Arial" w:hAnsi="Arial" w:cs="Arial"/>
          <w:sz w:val="21"/>
          <w:szCs w:val="21"/>
        </w:rPr>
        <w:t>Promovira kvalitetu kao:</w:t>
      </w:r>
    </w:p>
    <w:p w:rsidR="00443323" w:rsidRPr="007217DC" w:rsidRDefault="00443323" w:rsidP="00443323">
      <w:pPr>
        <w:numPr>
          <w:ilvl w:val="0"/>
          <w:numId w:val="1"/>
        </w:numPr>
        <w:spacing w:after="0" w:line="20" w:lineRule="atLeast"/>
        <w:rPr>
          <w:rFonts w:ascii="Arial" w:hAnsi="Arial" w:cs="Arial"/>
          <w:sz w:val="21"/>
          <w:szCs w:val="21"/>
        </w:rPr>
      </w:pPr>
      <w:r w:rsidRPr="007217DC">
        <w:rPr>
          <w:rFonts w:ascii="Arial" w:hAnsi="Arial" w:cs="Arial"/>
          <w:sz w:val="21"/>
          <w:szCs w:val="21"/>
        </w:rPr>
        <w:t>temeljnu odrednicu održivog razvoja,</w:t>
      </w:r>
    </w:p>
    <w:p w:rsidR="00443323" w:rsidRPr="007217DC" w:rsidRDefault="00443323" w:rsidP="00443323">
      <w:pPr>
        <w:numPr>
          <w:ilvl w:val="0"/>
          <w:numId w:val="1"/>
        </w:numPr>
        <w:spacing w:after="0" w:line="20" w:lineRule="atLeast"/>
        <w:rPr>
          <w:rFonts w:ascii="Arial" w:hAnsi="Arial" w:cs="Arial"/>
          <w:sz w:val="21"/>
          <w:szCs w:val="21"/>
        </w:rPr>
      </w:pPr>
      <w:r w:rsidRPr="007217DC">
        <w:rPr>
          <w:rFonts w:ascii="Arial" w:hAnsi="Arial" w:cs="Arial"/>
          <w:sz w:val="21"/>
          <w:szCs w:val="21"/>
        </w:rPr>
        <w:t xml:space="preserve">princip zaštite interesa investitora, </w:t>
      </w:r>
    </w:p>
    <w:p w:rsidR="00443323" w:rsidRPr="006220F4" w:rsidRDefault="00443323" w:rsidP="00443323">
      <w:pPr>
        <w:numPr>
          <w:ilvl w:val="0"/>
          <w:numId w:val="1"/>
        </w:numPr>
        <w:spacing w:after="0" w:line="20" w:lineRule="atLeast"/>
        <w:rPr>
          <w:rFonts w:ascii="Arial" w:hAnsi="Arial" w:cs="Arial"/>
          <w:sz w:val="21"/>
          <w:szCs w:val="21"/>
        </w:rPr>
      </w:pPr>
      <w:r w:rsidRPr="007217DC">
        <w:rPr>
          <w:rFonts w:ascii="Arial" w:hAnsi="Arial" w:cs="Arial"/>
          <w:sz w:val="21"/>
          <w:szCs w:val="21"/>
        </w:rPr>
        <w:t xml:space="preserve">princip zaštite javnog i nacionalnog interesa. </w:t>
      </w:r>
    </w:p>
    <w:p w:rsidR="00443323" w:rsidRPr="006220F4" w:rsidRDefault="00443323" w:rsidP="00443323">
      <w:pPr>
        <w:spacing w:after="0" w:line="20" w:lineRule="atLeast"/>
        <w:ind w:left="1065"/>
        <w:rPr>
          <w:rFonts w:ascii="Arial" w:hAnsi="Arial" w:cs="Arial"/>
          <w:sz w:val="21"/>
          <w:szCs w:val="21"/>
        </w:rPr>
      </w:pPr>
    </w:p>
    <w:p w:rsidR="00D57377" w:rsidRPr="00BE4E03" w:rsidRDefault="00443323" w:rsidP="00443323">
      <w:pPr>
        <w:numPr>
          <w:ilvl w:val="0"/>
          <w:numId w:val="3"/>
        </w:numPr>
        <w:spacing w:after="0" w:line="240" w:lineRule="auto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</w:t>
      </w:r>
      <w:r w:rsidRPr="006220F4">
        <w:rPr>
          <w:rFonts w:ascii="Arial" w:hAnsi="Arial" w:cs="Arial"/>
          <w:sz w:val="21"/>
          <w:szCs w:val="21"/>
        </w:rPr>
        <w:t xml:space="preserve"> okviru </w:t>
      </w:r>
      <w:r w:rsidRPr="006220F4">
        <w:rPr>
          <w:rFonts w:ascii="Arial" w:hAnsi="Arial" w:cs="Arial"/>
          <w:i/>
          <w:sz w:val="21"/>
          <w:szCs w:val="21"/>
        </w:rPr>
        <w:t>Programa stalnog stručnog usavršavanja</w:t>
      </w:r>
      <w:r w:rsidRPr="006220F4">
        <w:rPr>
          <w:rFonts w:ascii="Arial" w:hAnsi="Arial" w:cs="Arial"/>
          <w:sz w:val="21"/>
          <w:szCs w:val="21"/>
        </w:rPr>
        <w:t xml:space="preserve"> provodi </w:t>
      </w:r>
      <w:r w:rsidRPr="006220F4">
        <w:rPr>
          <w:rFonts w:ascii="Arial" w:hAnsi="Arial" w:cs="Arial"/>
          <w:i/>
          <w:sz w:val="21"/>
          <w:szCs w:val="21"/>
        </w:rPr>
        <w:t xml:space="preserve">Program osposobljavanja za osobe koje provode energetsko  certificiranje zgrada – </w:t>
      </w:r>
      <w:r w:rsidRPr="00940555">
        <w:rPr>
          <w:rFonts w:ascii="Arial" w:hAnsi="Arial" w:cs="Arial"/>
          <w:i/>
          <w:sz w:val="21"/>
          <w:szCs w:val="21"/>
        </w:rPr>
        <w:t>Modul</w:t>
      </w:r>
      <w:r w:rsidRPr="006220F4">
        <w:rPr>
          <w:rFonts w:ascii="Arial" w:hAnsi="Arial" w:cs="Arial"/>
          <w:sz w:val="21"/>
          <w:szCs w:val="21"/>
        </w:rPr>
        <w:t xml:space="preserve"> 1 </w:t>
      </w:r>
      <w:r w:rsidRPr="00940555">
        <w:rPr>
          <w:rFonts w:ascii="Arial" w:hAnsi="Arial" w:cs="Arial"/>
          <w:i/>
          <w:sz w:val="21"/>
          <w:szCs w:val="21"/>
        </w:rPr>
        <w:t>i Modul</w:t>
      </w:r>
      <w:r w:rsidRPr="006220F4">
        <w:rPr>
          <w:rFonts w:ascii="Arial" w:hAnsi="Arial" w:cs="Arial"/>
          <w:sz w:val="21"/>
          <w:szCs w:val="21"/>
        </w:rPr>
        <w:t xml:space="preserve"> 2.</w:t>
      </w:r>
    </w:p>
    <w:p w:rsidR="00BE4E03" w:rsidRPr="00D57377" w:rsidRDefault="00BE4E03" w:rsidP="00BE4E03">
      <w:pPr>
        <w:spacing w:after="0" w:line="240" w:lineRule="auto"/>
        <w:ind w:left="1080"/>
        <w:rPr>
          <w:rFonts w:ascii="Arial" w:hAnsi="Arial" w:cs="Arial"/>
          <w:i/>
          <w:sz w:val="21"/>
          <w:szCs w:val="21"/>
        </w:rPr>
      </w:pPr>
    </w:p>
    <w:p w:rsidR="00443323" w:rsidRPr="00BE4E03" w:rsidRDefault="00BE4E03" w:rsidP="0087701B">
      <w:pPr>
        <w:pStyle w:val="Odlomakpopisa"/>
        <w:numPr>
          <w:ilvl w:val="0"/>
          <w:numId w:val="3"/>
        </w:numPr>
        <w:spacing w:after="0" w:line="2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 ciljem unaprjeđenja kvalitete rada članova </w:t>
      </w:r>
      <w:r w:rsidRPr="00BE4E03">
        <w:rPr>
          <w:rFonts w:ascii="Arial" w:hAnsi="Arial" w:cs="Arial"/>
          <w:i/>
          <w:sz w:val="21"/>
          <w:szCs w:val="21"/>
        </w:rPr>
        <w:t>Komore</w:t>
      </w:r>
      <w:r>
        <w:rPr>
          <w:rFonts w:ascii="Arial" w:hAnsi="Arial" w:cs="Arial"/>
          <w:i/>
          <w:sz w:val="21"/>
          <w:szCs w:val="21"/>
        </w:rPr>
        <w:t>,</w:t>
      </w:r>
      <w:r w:rsidRPr="00BE4E03">
        <w:rPr>
          <w:rFonts w:ascii="Arial" w:hAnsi="Arial" w:cs="Arial"/>
          <w:i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s </w:t>
      </w:r>
      <w:r w:rsidRPr="00BE4E03">
        <w:rPr>
          <w:rFonts w:ascii="Arial" w:hAnsi="Arial" w:cs="Arial"/>
          <w:i/>
          <w:sz w:val="21"/>
          <w:szCs w:val="21"/>
        </w:rPr>
        <w:t>Hrvatskim zavodom za norme</w:t>
      </w:r>
      <w:r>
        <w:rPr>
          <w:rFonts w:ascii="Arial" w:hAnsi="Arial" w:cs="Arial"/>
          <w:sz w:val="21"/>
          <w:szCs w:val="21"/>
        </w:rPr>
        <w:t xml:space="preserve"> ugovoren je, za naše članove besplatan, </w:t>
      </w:r>
      <w:r w:rsidRPr="00BE4E03">
        <w:rPr>
          <w:rFonts w:ascii="Arial" w:hAnsi="Arial" w:cs="Arial"/>
          <w:sz w:val="21"/>
          <w:szCs w:val="21"/>
        </w:rPr>
        <w:t xml:space="preserve">internetski pristup </w:t>
      </w:r>
      <w:r w:rsidRPr="00BE4E03">
        <w:rPr>
          <w:rFonts w:ascii="Arial" w:hAnsi="Arial" w:cs="Arial"/>
          <w:i/>
          <w:sz w:val="21"/>
          <w:szCs w:val="21"/>
        </w:rPr>
        <w:t>Repozitoriju normi RH</w:t>
      </w:r>
      <w:r>
        <w:rPr>
          <w:rFonts w:ascii="Arial" w:hAnsi="Arial" w:cs="Arial"/>
          <w:sz w:val="21"/>
          <w:szCs w:val="21"/>
        </w:rPr>
        <w:t>, s pravom uvida / čitanja.</w:t>
      </w:r>
    </w:p>
    <w:p w:rsidR="00BE4E03" w:rsidRDefault="00BE4E03" w:rsidP="0087701B">
      <w:pPr>
        <w:pStyle w:val="Odlomakpopisa"/>
        <w:spacing w:after="0" w:line="20" w:lineRule="atLeast"/>
        <w:ind w:left="1080"/>
        <w:rPr>
          <w:rFonts w:ascii="Arial" w:hAnsi="Arial" w:cs="Arial"/>
          <w:i/>
          <w:sz w:val="21"/>
          <w:szCs w:val="21"/>
        </w:rPr>
      </w:pPr>
    </w:p>
    <w:p w:rsidR="0087701B" w:rsidRPr="00BE4E03" w:rsidRDefault="0087701B" w:rsidP="0087701B">
      <w:pPr>
        <w:pStyle w:val="Odlomakpopisa"/>
        <w:spacing w:after="0" w:line="20" w:lineRule="atLeast"/>
        <w:ind w:left="1080"/>
        <w:rPr>
          <w:rFonts w:ascii="Arial" w:hAnsi="Arial" w:cs="Arial"/>
          <w:i/>
          <w:sz w:val="21"/>
          <w:szCs w:val="21"/>
        </w:rPr>
      </w:pPr>
    </w:p>
    <w:p w:rsidR="00443323" w:rsidRPr="006220F4" w:rsidRDefault="00443323" w:rsidP="0087701B">
      <w:pPr>
        <w:spacing w:after="0" w:line="20" w:lineRule="atLeast"/>
        <w:rPr>
          <w:rFonts w:ascii="Arial" w:hAnsi="Arial" w:cs="Arial"/>
          <w:b/>
          <w:i/>
          <w:color w:val="4F6228"/>
        </w:rPr>
      </w:pPr>
      <w:r>
        <w:rPr>
          <w:rFonts w:ascii="Arial" w:hAnsi="Arial" w:cs="Arial"/>
          <w:b/>
          <w:i/>
          <w:color w:val="4F6228"/>
        </w:rPr>
        <w:t>Koji su pravci budućeg djelovanja?</w:t>
      </w:r>
    </w:p>
    <w:p w:rsidR="00443323" w:rsidRDefault="00443323" w:rsidP="00443323">
      <w:pPr>
        <w:tabs>
          <w:tab w:val="left" w:pos="3202"/>
        </w:tabs>
        <w:spacing w:after="0" w:line="20" w:lineRule="atLeast"/>
        <w:rPr>
          <w:rFonts w:ascii="Arial" w:hAnsi="Arial" w:cs="Arial"/>
          <w:sz w:val="21"/>
          <w:szCs w:val="21"/>
        </w:rPr>
      </w:pPr>
    </w:p>
    <w:p w:rsidR="00443323" w:rsidRDefault="00443323" w:rsidP="00443323">
      <w:pPr>
        <w:spacing w:after="0" w:line="20" w:lineRule="atLeast"/>
        <w:rPr>
          <w:rFonts w:ascii="Arial" w:hAnsi="Arial" w:cs="Arial"/>
          <w:sz w:val="21"/>
          <w:szCs w:val="21"/>
        </w:rPr>
      </w:pPr>
      <w:r w:rsidRPr="00DB5859">
        <w:rPr>
          <w:rFonts w:ascii="Arial" w:hAnsi="Arial" w:cs="Arial"/>
          <w:i/>
          <w:sz w:val="21"/>
          <w:szCs w:val="21"/>
        </w:rPr>
        <w:t>Komora</w:t>
      </w:r>
      <w:r>
        <w:rPr>
          <w:rFonts w:ascii="Arial" w:hAnsi="Arial" w:cs="Arial"/>
          <w:i/>
          <w:sz w:val="21"/>
          <w:szCs w:val="21"/>
        </w:rPr>
        <w:t>,</w:t>
      </w:r>
      <w:r w:rsidRPr="00DB5859">
        <w:rPr>
          <w:rFonts w:ascii="Arial" w:hAnsi="Arial" w:cs="Arial"/>
          <w:i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 okviru svojih zakonskih mogućnosti, k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>roz projekte, stručne skupove, diskusije, programe edukacije i dr. djelatnosti,</w:t>
      </w:r>
      <w:r>
        <w:rPr>
          <w:rFonts w:ascii="Arial" w:hAnsi="Arial" w:cs="Arial"/>
          <w:sz w:val="21"/>
          <w:szCs w:val="21"/>
        </w:rPr>
        <w:t xml:space="preserve"> p</w:t>
      </w:r>
      <w:r w:rsidRPr="006220F4">
        <w:rPr>
          <w:rFonts w:ascii="Arial" w:hAnsi="Arial" w:cs="Arial"/>
          <w:sz w:val="21"/>
          <w:szCs w:val="21"/>
        </w:rPr>
        <w:t xml:space="preserve">romovira svijest o tome da je borba za </w:t>
      </w:r>
      <w:r w:rsidRPr="0087701B">
        <w:rPr>
          <w:rFonts w:ascii="Arial" w:hAnsi="Arial" w:cs="Arial"/>
          <w:i/>
          <w:sz w:val="21"/>
          <w:szCs w:val="21"/>
        </w:rPr>
        <w:t>održivi razvoj</w:t>
      </w:r>
      <w:r w:rsidRPr="006220F4">
        <w:rPr>
          <w:rFonts w:ascii="Arial" w:hAnsi="Arial" w:cs="Arial"/>
          <w:sz w:val="21"/>
          <w:szCs w:val="21"/>
        </w:rPr>
        <w:t xml:space="preserve"> borba za kvalitetu, promjen</w:t>
      </w:r>
      <w:r>
        <w:rPr>
          <w:rFonts w:ascii="Arial" w:hAnsi="Arial" w:cs="Arial"/>
          <w:sz w:val="21"/>
          <w:szCs w:val="21"/>
        </w:rPr>
        <w:t>u</w:t>
      </w:r>
      <w:r w:rsidRPr="006220F4">
        <w:rPr>
          <w:rFonts w:ascii="Arial" w:hAnsi="Arial" w:cs="Arial"/>
          <w:sz w:val="21"/>
          <w:szCs w:val="21"/>
        </w:rPr>
        <w:t xml:space="preserve"> navika i promišljenu primjenu inovacija i tehnoloških rješenja, prilagođenih specifičnostima konkretn</w:t>
      </w:r>
      <w:r>
        <w:rPr>
          <w:rFonts w:ascii="Arial" w:hAnsi="Arial" w:cs="Arial"/>
          <w:sz w:val="21"/>
          <w:szCs w:val="21"/>
        </w:rPr>
        <w:t>og</w:t>
      </w:r>
      <w:r w:rsidRPr="006220F4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podneblja i konkretne društvene </w:t>
      </w:r>
      <w:r w:rsidRPr="006220F4">
        <w:rPr>
          <w:rFonts w:ascii="Arial" w:hAnsi="Arial" w:cs="Arial"/>
          <w:sz w:val="21"/>
          <w:szCs w:val="21"/>
        </w:rPr>
        <w:t>situacije</w:t>
      </w:r>
      <w:r>
        <w:rPr>
          <w:rFonts w:ascii="Arial" w:hAnsi="Arial" w:cs="Arial"/>
          <w:sz w:val="21"/>
          <w:szCs w:val="21"/>
        </w:rPr>
        <w:t xml:space="preserve">. U kontekstu aktualnog gospodarskog </w:t>
      </w:r>
      <w:r w:rsidR="005E0E27">
        <w:rPr>
          <w:rFonts w:ascii="Arial" w:hAnsi="Arial" w:cs="Arial"/>
          <w:sz w:val="21"/>
          <w:szCs w:val="21"/>
        </w:rPr>
        <w:t>trenutka</w:t>
      </w:r>
      <w:r>
        <w:rPr>
          <w:rFonts w:ascii="Arial" w:hAnsi="Arial" w:cs="Arial"/>
          <w:sz w:val="21"/>
          <w:szCs w:val="21"/>
        </w:rPr>
        <w:t xml:space="preserve"> </w:t>
      </w:r>
      <w:r w:rsidR="005E0E27">
        <w:rPr>
          <w:rFonts w:ascii="Arial" w:hAnsi="Arial" w:cs="Arial"/>
          <w:sz w:val="21"/>
          <w:szCs w:val="21"/>
        </w:rPr>
        <w:t xml:space="preserve">takva nastojanja </w:t>
      </w:r>
      <w:r>
        <w:rPr>
          <w:rFonts w:ascii="Arial" w:hAnsi="Arial" w:cs="Arial"/>
          <w:sz w:val="21"/>
          <w:szCs w:val="21"/>
        </w:rPr>
        <w:t xml:space="preserve">trebala bi </w:t>
      </w:r>
      <w:r w:rsidR="0087701B">
        <w:rPr>
          <w:rFonts w:ascii="Arial" w:hAnsi="Arial" w:cs="Arial"/>
          <w:sz w:val="21"/>
          <w:szCs w:val="21"/>
        </w:rPr>
        <w:t xml:space="preserve">biti </w:t>
      </w:r>
      <w:r>
        <w:rPr>
          <w:rFonts w:ascii="Arial" w:hAnsi="Arial" w:cs="Arial"/>
          <w:sz w:val="21"/>
          <w:szCs w:val="21"/>
        </w:rPr>
        <w:t>sagledava</w:t>
      </w:r>
      <w:r w:rsidR="0087701B">
        <w:rPr>
          <w:rFonts w:ascii="Arial" w:hAnsi="Arial" w:cs="Arial"/>
          <w:sz w:val="21"/>
          <w:szCs w:val="21"/>
        </w:rPr>
        <w:t>na</w:t>
      </w:r>
      <w:r>
        <w:rPr>
          <w:rFonts w:ascii="Arial" w:hAnsi="Arial" w:cs="Arial"/>
          <w:sz w:val="21"/>
          <w:szCs w:val="21"/>
        </w:rPr>
        <w:t xml:space="preserve"> kao strateški cilj, ne samo arhitektonske struke, već svih društvenih čimbenika.</w:t>
      </w:r>
    </w:p>
    <w:p w:rsidR="00443323" w:rsidRDefault="00443323" w:rsidP="00443323">
      <w:pPr>
        <w:spacing w:after="0" w:line="20" w:lineRule="atLeast"/>
        <w:rPr>
          <w:rFonts w:ascii="Arial" w:hAnsi="Arial" w:cs="Arial"/>
          <w:sz w:val="21"/>
          <w:szCs w:val="21"/>
        </w:rPr>
      </w:pPr>
    </w:p>
    <w:p w:rsidR="00443323" w:rsidRPr="00687E33" w:rsidRDefault="00443323" w:rsidP="00443323">
      <w:pPr>
        <w:spacing w:after="0" w:line="20" w:lineRule="atLeast"/>
        <w:rPr>
          <w:rFonts w:ascii="Arial" w:hAnsi="Arial" w:cs="Arial"/>
          <w:sz w:val="21"/>
          <w:szCs w:val="21"/>
        </w:rPr>
      </w:pPr>
      <w:r w:rsidRPr="001417EF">
        <w:rPr>
          <w:rFonts w:ascii="Arial" w:hAnsi="Arial" w:cs="Arial"/>
          <w:sz w:val="21"/>
          <w:szCs w:val="21"/>
        </w:rPr>
        <w:t xml:space="preserve">Dr. sc. Goran Granić, ravnatelj </w:t>
      </w:r>
      <w:r w:rsidRPr="001417EF">
        <w:rPr>
          <w:rFonts w:ascii="Arial" w:hAnsi="Arial" w:cs="Arial"/>
          <w:i/>
          <w:sz w:val="21"/>
          <w:szCs w:val="21"/>
        </w:rPr>
        <w:t>Energetskog instituta Hrvoje Požar</w:t>
      </w:r>
      <w:r>
        <w:rPr>
          <w:rFonts w:ascii="Arial" w:hAnsi="Arial" w:cs="Arial"/>
          <w:sz w:val="21"/>
          <w:szCs w:val="21"/>
        </w:rPr>
        <w:t xml:space="preserve"> i</w:t>
      </w:r>
      <w:r w:rsidRPr="001417EF">
        <w:rPr>
          <w:rFonts w:ascii="Arial" w:hAnsi="Arial" w:cs="Arial"/>
          <w:sz w:val="21"/>
          <w:szCs w:val="21"/>
        </w:rPr>
        <w:t xml:space="preserve"> priznati stručnjak iz područja energetike</w:t>
      </w:r>
      <w:r>
        <w:rPr>
          <w:rFonts w:ascii="Arial" w:hAnsi="Arial" w:cs="Arial"/>
          <w:sz w:val="21"/>
          <w:szCs w:val="21"/>
        </w:rPr>
        <w:t xml:space="preserve">, na nedavnoj je </w:t>
      </w:r>
      <w:r w:rsidRPr="00D57377">
        <w:rPr>
          <w:rFonts w:ascii="Arial" w:hAnsi="Arial" w:cs="Arial"/>
          <w:i/>
          <w:sz w:val="21"/>
          <w:szCs w:val="21"/>
        </w:rPr>
        <w:t>Konferenciji za medije</w:t>
      </w:r>
      <w:r>
        <w:rPr>
          <w:rFonts w:ascii="Arial" w:hAnsi="Arial" w:cs="Arial"/>
          <w:sz w:val="21"/>
          <w:szCs w:val="21"/>
        </w:rPr>
        <w:t xml:space="preserve"> </w:t>
      </w:r>
      <w:r w:rsidR="00D57377">
        <w:rPr>
          <w:rFonts w:ascii="Arial" w:hAnsi="Arial" w:cs="Arial"/>
          <w:sz w:val="21"/>
          <w:szCs w:val="21"/>
        </w:rPr>
        <w:t xml:space="preserve">organiziranoj </w:t>
      </w:r>
      <w:r>
        <w:rPr>
          <w:rFonts w:ascii="Arial" w:hAnsi="Arial" w:cs="Arial"/>
          <w:sz w:val="21"/>
          <w:szCs w:val="21"/>
        </w:rPr>
        <w:t xml:space="preserve">uoči otvaranja </w:t>
      </w:r>
      <w:r w:rsidR="00D57377" w:rsidRPr="00D57377">
        <w:rPr>
          <w:rFonts w:ascii="Arial" w:hAnsi="Arial" w:cs="Arial"/>
          <w:i/>
          <w:sz w:val="21"/>
          <w:szCs w:val="21"/>
        </w:rPr>
        <w:t>Z</w:t>
      </w:r>
      <w:r w:rsidRPr="00D57377">
        <w:rPr>
          <w:rFonts w:ascii="Arial" w:hAnsi="Arial" w:cs="Arial"/>
          <w:i/>
          <w:sz w:val="21"/>
          <w:szCs w:val="21"/>
        </w:rPr>
        <w:t>agrebačkog energetskog tjedna</w:t>
      </w:r>
      <w:r>
        <w:rPr>
          <w:rFonts w:ascii="Arial" w:hAnsi="Arial" w:cs="Arial"/>
          <w:sz w:val="21"/>
          <w:szCs w:val="21"/>
        </w:rPr>
        <w:t xml:space="preserve"> rekao: „</w:t>
      </w:r>
      <w:r w:rsidRPr="00687E33">
        <w:rPr>
          <w:rFonts w:ascii="Arial" w:hAnsi="Arial" w:cs="Arial"/>
          <w:i/>
          <w:sz w:val="21"/>
          <w:szCs w:val="21"/>
        </w:rPr>
        <w:t xml:space="preserve">Glavni problem s održivim razvojem je taj što nemate </w:t>
      </w:r>
      <w:r w:rsidR="005E0E27">
        <w:rPr>
          <w:rFonts w:ascii="Arial" w:hAnsi="Arial" w:cs="Arial"/>
          <w:i/>
          <w:sz w:val="21"/>
          <w:szCs w:val="21"/>
        </w:rPr>
        <w:t>provjerene obrasce</w:t>
      </w:r>
      <w:r w:rsidRPr="00687E33">
        <w:rPr>
          <w:rFonts w:ascii="Arial" w:hAnsi="Arial" w:cs="Arial"/>
          <w:i/>
          <w:sz w:val="21"/>
          <w:szCs w:val="21"/>
        </w:rPr>
        <w:t xml:space="preserve"> ponašanja</w:t>
      </w:r>
      <w:r w:rsidR="005E0E27">
        <w:rPr>
          <w:rFonts w:ascii="Arial" w:hAnsi="Arial" w:cs="Arial"/>
          <w:i/>
          <w:sz w:val="21"/>
          <w:szCs w:val="21"/>
        </w:rPr>
        <w:t>,</w:t>
      </w:r>
      <w:r w:rsidRPr="00687E33">
        <w:rPr>
          <w:rFonts w:ascii="Arial" w:hAnsi="Arial" w:cs="Arial"/>
          <w:i/>
          <w:sz w:val="21"/>
          <w:szCs w:val="21"/>
        </w:rPr>
        <w:t xml:space="preserve"> prema kojem bi mogli </w:t>
      </w:r>
      <w:r w:rsidR="00D57377">
        <w:rPr>
          <w:rFonts w:ascii="Arial" w:hAnsi="Arial" w:cs="Arial"/>
          <w:i/>
          <w:sz w:val="21"/>
          <w:szCs w:val="21"/>
        </w:rPr>
        <w:t>djelovati</w:t>
      </w:r>
      <w:r>
        <w:rPr>
          <w:rFonts w:ascii="Arial" w:hAnsi="Arial" w:cs="Arial"/>
          <w:sz w:val="21"/>
          <w:szCs w:val="21"/>
        </w:rPr>
        <w:t xml:space="preserve">. </w:t>
      </w:r>
      <w:r w:rsidRPr="00687E33">
        <w:rPr>
          <w:rFonts w:ascii="Arial" w:hAnsi="Arial" w:cs="Arial"/>
          <w:i/>
          <w:sz w:val="21"/>
          <w:szCs w:val="21"/>
        </w:rPr>
        <w:t>Svaka je sredina specifična i treba tražiti vlastite putove efikasnog djelovanja</w:t>
      </w:r>
      <w:r>
        <w:rPr>
          <w:rFonts w:ascii="Arial" w:hAnsi="Arial" w:cs="Arial"/>
          <w:i/>
          <w:sz w:val="21"/>
          <w:szCs w:val="21"/>
        </w:rPr>
        <w:t>.</w:t>
      </w:r>
      <w:r w:rsidRPr="00687E33">
        <w:rPr>
          <w:rFonts w:ascii="Arial" w:hAnsi="Arial" w:cs="Arial"/>
          <w:i/>
          <w:sz w:val="21"/>
          <w:szCs w:val="21"/>
        </w:rPr>
        <w:t>“</w:t>
      </w:r>
      <w:r w:rsidRPr="00687E33">
        <w:rPr>
          <w:rFonts w:ascii="Arial" w:hAnsi="Arial" w:cs="Arial"/>
          <w:sz w:val="21"/>
          <w:szCs w:val="21"/>
        </w:rPr>
        <w:t xml:space="preserve"> </w:t>
      </w:r>
    </w:p>
    <w:p w:rsidR="00443323" w:rsidRPr="006220F4" w:rsidRDefault="00443323" w:rsidP="00443323">
      <w:pPr>
        <w:spacing w:after="0" w:line="20" w:lineRule="atLeast"/>
        <w:rPr>
          <w:rFonts w:ascii="Arial" w:hAnsi="Arial" w:cs="Arial"/>
          <w:sz w:val="21"/>
          <w:szCs w:val="21"/>
        </w:rPr>
      </w:pPr>
      <w:r w:rsidRPr="006220F4">
        <w:rPr>
          <w:rFonts w:ascii="Arial" w:hAnsi="Arial" w:cs="Arial"/>
          <w:sz w:val="21"/>
          <w:szCs w:val="21"/>
        </w:rPr>
        <w:t xml:space="preserve"> </w:t>
      </w:r>
    </w:p>
    <w:p w:rsidR="00B31C18" w:rsidRDefault="00443323" w:rsidP="00B31C18">
      <w:pPr>
        <w:spacing w:after="0" w:line="20" w:lineRule="atLeast"/>
        <w:rPr>
          <w:rFonts w:ascii="Arial" w:eastAsia="Times New Roman" w:hAnsi="Arial" w:cs="Arial"/>
          <w:bCs/>
          <w:sz w:val="21"/>
          <w:szCs w:val="21"/>
          <w:lang w:eastAsia="hr-HR"/>
        </w:rPr>
      </w:pPr>
      <w:r w:rsidRPr="001417EF">
        <w:rPr>
          <w:rFonts w:ascii="Arial" w:hAnsi="Arial" w:cs="Arial"/>
          <w:i/>
          <w:sz w:val="21"/>
          <w:szCs w:val="21"/>
        </w:rPr>
        <w:lastRenderedPageBreak/>
        <w:t xml:space="preserve">Komora 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astoji sagledati i provoditi konkretne aktivnosti, kojima može unaprijediti provedbu </w:t>
      </w:r>
      <w:r w:rsidRPr="00040E20">
        <w:rPr>
          <w:rFonts w:ascii="Arial" w:eastAsia="Times New Roman" w:hAnsi="Arial" w:cs="Arial"/>
          <w:bCs/>
          <w:i/>
          <w:sz w:val="21"/>
          <w:szCs w:val="21"/>
          <w:lang w:eastAsia="hr-HR"/>
        </w:rPr>
        <w:t>Europske energetske politike</w:t>
      </w:r>
      <w:r w:rsidRPr="00040E20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i mjera za postizanje </w:t>
      </w:r>
      <w:r w:rsidRPr="00484287">
        <w:rPr>
          <w:rFonts w:ascii="Arial" w:eastAsia="Times New Roman" w:hAnsi="Arial" w:cs="Arial"/>
          <w:bCs/>
          <w:i/>
          <w:sz w:val="21"/>
          <w:szCs w:val="21"/>
          <w:lang w:eastAsia="hr-HR"/>
        </w:rPr>
        <w:t>održivog razvoja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>, te unaprjeđenje rada ovlaštenih arhitekata</w:t>
      </w:r>
      <w:r w:rsidR="00D57377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, kao 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lidera </w:t>
      </w:r>
      <w:r w:rsidR="00D57377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u </w:t>
      </w:r>
      <w:r w:rsidR="00B31C18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sve složenijim 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>interdisciplinarni</w:t>
      </w:r>
      <w:r w:rsidR="00D57377">
        <w:rPr>
          <w:rFonts w:ascii="Arial" w:eastAsia="Times New Roman" w:hAnsi="Arial" w:cs="Arial"/>
          <w:bCs/>
          <w:sz w:val="21"/>
          <w:szCs w:val="21"/>
          <w:lang w:eastAsia="hr-HR"/>
        </w:rPr>
        <w:t>m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zadaća</w:t>
      </w:r>
      <w:r w:rsidR="00D57377">
        <w:rPr>
          <w:rFonts w:ascii="Arial" w:eastAsia="Times New Roman" w:hAnsi="Arial" w:cs="Arial"/>
          <w:bCs/>
          <w:sz w:val="21"/>
          <w:szCs w:val="21"/>
          <w:lang w:eastAsia="hr-HR"/>
        </w:rPr>
        <w:t>ma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projektiranja</w:t>
      </w:r>
      <w:r w:rsidRPr="00706012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. </w:t>
      </w:r>
    </w:p>
    <w:p w:rsidR="00443323" w:rsidRDefault="00443323" w:rsidP="00B31C18">
      <w:pPr>
        <w:spacing w:after="0" w:line="20" w:lineRule="atLeast"/>
        <w:rPr>
          <w:rFonts w:ascii="Arial" w:eastAsia="Times New Roman" w:hAnsi="Arial" w:cs="Arial"/>
          <w:bCs/>
          <w:sz w:val="21"/>
          <w:szCs w:val="21"/>
          <w:lang w:eastAsia="hr-HR"/>
        </w:rPr>
      </w:pPr>
      <w:r w:rsidRPr="00706012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Pred </w:t>
      </w:r>
      <w:r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našim je članovima, kao i pred društvom u cjelini,  </w:t>
      </w:r>
      <w:r w:rsidRPr="00706012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ozbiljna i sveobuhvatna transformacija djelovanja! </w:t>
      </w:r>
    </w:p>
    <w:p w:rsidR="00B31C18" w:rsidRPr="00706012" w:rsidRDefault="00B31C18" w:rsidP="00B31C18">
      <w:pPr>
        <w:spacing w:after="0" w:line="20" w:lineRule="atLeast"/>
        <w:rPr>
          <w:rFonts w:ascii="Arial" w:eastAsia="Times New Roman" w:hAnsi="Arial" w:cs="Arial"/>
          <w:bCs/>
          <w:sz w:val="21"/>
          <w:szCs w:val="21"/>
          <w:lang w:eastAsia="hr-HR"/>
        </w:rPr>
      </w:pPr>
    </w:p>
    <w:p w:rsidR="00443323" w:rsidRDefault="00443323" w:rsidP="004433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Stupanjem na snagu (17. travnja 2014. god.)</w:t>
      </w:r>
      <w:r w:rsidRPr="00D00E20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 </w:t>
      </w:r>
      <w:r w:rsidRPr="00D00E20">
        <w:rPr>
          <w:rFonts w:ascii="Arial" w:hAnsi="Arial" w:cs="Arial"/>
          <w:i/>
          <w:sz w:val="21"/>
          <w:szCs w:val="21"/>
        </w:rPr>
        <w:t>Direktiv</w:t>
      </w:r>
      <w:r>
        <w:rPr>
          <w:rFonts w:ascii="Arial" w:hAnsi="Arial" w:cs="Arial"/>
          <w:i/>
          <w:sz w:val="21"/>
          <w:szCs w:val="21"/>
        </w:rPr>
        <w:t>e</w:t>
      </w:r>
      <w:r w:rsidRPr="00D00E20">
        <w:rPr>
          <w:rFonts w:ascii="Arial" w:hAnsi="Arial" w:cs="Arial"/>
          <w:sz w:val="21"/>
          <w:szCs w:val="21"/>
        </w:rPr>
        <w:t xml:space="preserve"> 2014/24/EU </w:t>
      </w:r>
      <w:r w:rsidRPr="00D00E20">
        <w:rPr>
          <w:rFonts w:ascii="Arial" w:hAnsi="Arial" w:cs="Arial"/>
          <w:i/>
          <w:sz w:val="21"/>
          <w:szCs w:val="21"/>
        </w:rPr>
        <w:t>o javnoj nabavi</w:t>
      </w:r>
      <w:r w:rsidRPr="00D00E20">
        <w:rPr>
          <w:rFonts w:ascii="Arial" w:hAnsi="Arial" w:cs="Arial"/>
          <w:sz w:val="21"/>
          <w:szCs w:val="21"/>
        </w:rPr>
        <w:t xml:space="preserve">,  </w:t>
      </w:r>
      <w:r>
        <w:rPr>
          <w:rFonts w:ascii="Arial" w:hAnsi="Arial" w:cs="Arial"/>
          <w:sz w:val="21"/>
          <w:szCs w:val="21"/>
        </w:rPr>
        <w:t xml:space="preserve">koja promovira kvalitetu u javnoj nabavi, kao pretpostavku </w:t>
      </w:r>
      <w:r w:rsidRPr="00484287">
        <w:rPr>
          <w:rFonts w:ascii="Arial" w:hAnsi="Arial" w:cs="Arial"/>
          <w:i/>
          <w:sz w:val="21"/>
          <w:szCs w:val="21"/>
        </w:rPr>
        <w:t>održivog razvoja</w:t>
      </w:r>
      <w:r>
        <w:rPr>
          <w:rFonts w:ascii="Arial" w:hAnsi="Arial" w:cs="Arial"/>
          <w:sz w:val="21"/>
          <w:szCs w:val="21"/>
        </w:rPr>
        <w:t xml:space="preserve"> i pretpostavku zaštite potrošača, </w:t>
      </w:r>
      <w:r w:rsidRPr="00DB5859">
        <w:rPr>
          <w:rFonts w:ascii="Arial" w:hAnsi="Arial" w:cs="Arial"/>
          <w:i/>
          <w:sz w:val="21"/>
          <w:szCs w:val="21"/>
        </w:rPr>
        <w:t>Hrvatskoj</w:t>
      </w:r>
      <w:r>
        <w:rPr>
          <w:rFonts w:ascii="Arial" w:hAnsi="Arial" w:cs="Arial"/>
          <w:sz w:val="21"/>
          <w:szCs w:val="21"/>
        </w:rPr>
        <w:t xml:space="preserve"> je ostavljeno vrijeme prilagodbe i implementacije u nacionalno zakonodavstvo, u trajanju od 24 mjeseca. </w:t>
      </w:r>
    </w:p>
    <w:p w:rsidR="00443323" w:rsidRDefault="00443323" w:rsidP="004433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443323" w:rsidRPr="00D57377" w:rsidRDefault="00443323" w:rsidP="00D57377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D57377">
        <w:rPr>
          <w:rFonts w:ascii="Arial" w:hAnsi="Arial" w:cs="Arial"/>
          <w:sz w:val="21"/>
          <w:szCs w:val="21"/>
        </w:rPr>
        <w:t xml:space="preserve">Pošto nije prihvaćen prijedlog HKA-a, za osnivanjem tijela koje bi se bavilo izradom prijedloga novog </w:t>
      </w:r>
      <w:r w:rsidRPr="00D57377">
        <w:rPr>
          <w:rFonts w:ascii="Arial" w:hAnsi="Arial" w:cs="Arial"/>
          <w:i/>
          <w:sz w:val="21"/>
          <w:szCs w:val="21"/>
        </w:rPr>
        <w:t>Zakona o javnoj nabavi</w:t>
      </w:r>
      <w:r w:rsidRPr="00D57377">
        <w:rPr>
          <w:rFonts w:ascii="Arial" w:hAnsi="Arial" w:cs="Arial"/>
          <w:sz w:val="21"/>
          <w:szCs w:val="21"/>
        </w:rPr>
        <w:t xml:space="preserve">, izradili smo konkretan prijedlog izmjena i dopuna </w:t>
      </w:r>
      <w:r w:rsidRPr="00D57377">
        <w:rPr>
          <w:rFonts w:ascii="Arial" w:hAnsi="Arial" w:cs="Arial"/>
          <w:i/>
          <w:sz w:val="21"/>
          <w:szCs w:val="21"/>
        </w:rPr>
        <w:t>Zakona</w:t>
      </w:r>
      <w:r w:rsidRPr="00D57377">
        <w:rPr>
          <w:rFonts w:ascii="Arial" w:hAnsi="Arial" w:cs="Arial"/>
          <w:sz w:val="21"/>
          <w:szCs w:val="21"/>
        </w:rPr>
        <w:t xml:space="preserve">, na temelju primjera najbolje europske prakse, kako bi uključili struku u izradu ovog važnog dokumenta, koji treba osigurati podizanje razine kvalitete javne nabave. Prijedlog je u fazi </w:t>
      </w:r>
      <w:proofErr w:type="spellStart"/>
      <w:r w:rsidRPr="00D57377">
        <w:rPr>
          <w:rFonts w:ascii="Arial" w:hAnsi="Arial" w:cs="Arial"/>
          <w:sz w:val="21"/>
          <w:szCs w:val="21"/>
        </w:rPr>
        <w:t>nomotehničke</w:t>
      </w:r>
      <w:proofErr w:type="spellEnd"/>
      <w:r w:rsidRPr="00D57377">
        <w:rPr>
          <w:rFonts w:ascii="Arial" w:hAnsi="Arial" w:cs="Arial"/>
          <w:sz w:val="21"/>
          <w:szCs w:val="21"/>
        </w:rPr>
        <w:t xml:space="preserve"> prilagodbe, te će do kraja ovog mandata biti upućen resornom </w:t>
      </w:r>
      <w:r w:rsidRPr="00D57377">
        <w:rPr>
          <w:rFonts w:ascii="Arial" w:hAnsi="Arial" w:cs="Arial"/>
          <w:i/>
          <w:sz w:val="21"/>
          <w:szCs w:val="21"/>
        </w:rPr>
        <w:t>Ministarstvu gospodarstva</w:t>
      </w:r>
      <w:r w:rsidRPr="00D57377">
        <w:rPr>
          <w:rFonts w:ascii="Arial" w:hAnsi="Arial" w:cs="Arial"/>
          <w:sz w:val="21"/>
          <w:szCs w:val="21"/>
        </w:rPr>
        <w:t xml:space="preserve">. </w:t>
      </w:r>
    </w:p>
    <w:p w:rsidR="00443323" w:rsidRDefault="00443323" w:rsidP="004433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443323" w:rsidRDefault="00443323" w:rsidP="004433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Po uzoru na </w:t>
      </w:r>
      <w:r w:rsidRPr="00563E03">
        <w:rPr>
          <w:rFonts w:ascii="Arial" w:hAnsi="Arial" w:cs="Arial"/>
          <w:i/>
          <w:sz w:val="21"/>
          <w:szCs w:val="21"/>
        </w:rPr>
        <w:t>Grad Rijeku</w:t>
      </w:r>
      <w:r>
        <w:rPr>
          <w:rFonts w:ascii="Arial" w:hAnsi="Arial" w:cs="Arial"/>
          <w:sz w:val="21"/>
          <w:szCs w:val="21"/>
        </w:rPr>
        <w:t xml:space="preserve">, koji je pokazao visoku razinu osviještenosti za vrijednosti izgrađenog okoliša, te reagirao na prve </w:t>
      </w:r>
      <w:r w:rsidR="00484287">
        <w:rPr>
          <w:rFonts w:ascii="Arial" w:hAnsi="Arial" w:cs="Arial"/>
          <w:sz w:val="21"/>
          <w:szCs w:val="21"/>
        </w:rPr>
        <w:t xml:space="preserve">neuspjele i upozoravajuće </w:t>
      </w:r>
      <w:r>
        <w:rPr>
          <w:rFonts w:ascii="Arial" w:hAnsi="Arial" w:cs="Arial"/>
          <w:sz w:val="21"/>
          <w:szCs w:val="21"/>
        </w:rPr>
        <w:t xml:space="preserve">primjere energetskih obnova u centru </w:t>
      </w:r>
      <w:r w:rsidR="00D57377">
        <w:rPr>
          <w:rFonts w:ascii="Arial" w:hAnsi="Arial" w:cs="Arial"/>
          <w:sz w:val="21"/>
          <w:szCs w:val="21"/>
        </w:rPr>
        <w:t xml:space="preserve">svoga </w:t>
      </w:r>
      <w:r w:rsidRPr="00D57377">
        <w:rPr>
          <w:rFonts w:ascii="Arial" w:hAnsi="Arial" w:cs="Arial"/>
          <w:i/>
          <w:sz w:val="21"/>
          <w:szCs w:val="21"/>
        </w:rPr>
        <w:t>Grada</w:t>
      </w:r>
      <w:r>
        <w:rPr>
          <w:rFonts w:ascii="Arial" w:hAnsi="Arial" w:cs="Arial"/>
          <w:sz w:val="21"/>
          <w:szCs w:val="21"/>
        </w:rPr>
        <w:t xml:space="preserve">, </w:t>
      </w:r>
    </w:p>
    <w:p w:rsidR="00484287" w:rsidRDefault="00484287" w:rsidP="004433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443323" w:rsidRPr="00D57377" w:rsidRDefault="00443323" w:rsidP="00D57377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D57377">
        <w:rPr>
          <w:rFonts w:ascii="Arial" w:hAnsi="Arial" w:cs="Arial"/>
          <w:i/>
          <w:sz w:val="21"/>
          <w:szCs w:val="21"/>
        </w:rPr>
        <w:t>Komora</w:t>
      </w:r>
      <w:r w:rsidRPr="00D57377">
        <w:rPr>
          <w:rFonts w:ascii="Arial" w:hAnsi="Arial" w:cs="Arial"/>
          <w:sz w:val="21"/>
          <w:szCs w:val="21"/>
        </w:rPr>
        <w:t xml:space="preserve"> će kod nadležnih tijela pokrenuti inicijativu za donošenje mjera po uzoru na </w:t>
      </w:r>
      <w:r w:rsidRPr="00D57377">
        <w:rPr>
          <w:rFonts w:ascii="Arial" w:hAnsi="Arial" w:cs="Arial"/>
          <w:i/>
          <w:sz w:val="21"/>
          <w:szCs w:val="21"/>
        </w:rPr>
        <w:t>Grad Rijeku</w:t>
      </w:r>
      <w:r w:rsidRPr="00D57377">
        <w:rPr>
          <w:rFonts w:ascii="Arial" w:hAnsi="Arial" w:cs="Arial"/>
          <w:sz w:val="21"/>
          <w:szCs w:val="21"/>
        </w:rPr>
        <w:t>, kojima bi se osujetila mogućnost pojave nov</w:t>
      </w:r>
      <w:r w:rsidR="00484287">
        <w:rPr>
          <w:rFonts w:ascii="Arial" w:hAnsi="Arial" w:cs="Arial"/>
          <w:sz w:val="21"/>
          <w:szCs w:val="21"/>
        </w:rPr>
        <w:t>ih</w:t>
      </w:r>
      <w:r w:rsidRPr="00D57377">
        <w:rPr>
          <w:rFonts w:ascii="Arial" w:hAnsi="Arial" w:cs="Arial"/>
          <w:sz w:val="21"/>
          <w:szCs w:val="21"/>
        </w:rPr>
        <w:t xml:space="preserve"> </w:t>
      </w:r>
      <w:r w:rsidRPr="00D57377">
        <w:rPr>
          <w:rFonts w:ascii="Arial" w:hAnsi="Arial" w:cs="Arial"/>
          <w:i/>
          <w:sz w:val="21"/>
          <w:szCs w:val="21"/>
        </w:rPr>
        <w:t>kulturocida</w:t>
      </w:r>
      <w:r w:rsidRPr="00D57377">
        <w:rPr>
          <w:rFonts w:ascii="Arial" w:hAnsi="Arial" w:cs="Arial"/>
          <w:sz w:val="21"/>
          <w:szCs w:val="21"/>
        </w:rPr>
        <w:t>, kako autor</w:t>
      </w:r>
      <w:r w:rsidR="00484287">
        <w:rPr>
          <w:rFonts w:ascii="Arial" w:hAnsi="Arial" w:cs="Arial"/>
          <w:sz w:val="21"/>
          <w:szCs w:val="21"/>
        </w:rPr>
        <w:t>ica</w:t>
      </w:r>
      <w:r w:rsidRPr="00D57377">
        <w:rPr>
          <w:rFonts w:ascii="Arial" w:hAnsi="Arial" w:cs="Arial"/>
          <w:sz w:val="21"/>
          <w:szCs w:val="21"/>
        </w:rPr>
        <w:t xml:space="preserve"> članka </w:t>
      </w:r>
      <w:r w:rsidR="00484287">
        <w:rPr>
          <w:rFonts w:ascii="Arial" w:hAnsi="Arial" w:cs="Arial"/>
          <w:sz w:val="21"/>
          <w:szCs w:val="21"/>
        </w:rPr>
        <w:t xml:space="preserve">u </w:t>
      </w:r>
      <w:r w:rsidR="00484287" w:rsidRPr="00484287">
        <w:rPr>
          <w:rFonts w:ascii="Arial" w:hAnsi="Arial" w:cs="Arial"/>
          <w:i/>
          <w:sz w:val="21"/>
          <w:szCs w:val="21"/>
        </w:rPr>
        <w:t>Jutarnjem listu</w:t>
      </w:r>
      <w:r w:rsidR="00484287">
        <w:rPr>
          <w:rFonts w:ascii="Arial" w:hAnsi="Arial" w:cs="Arial"/>
          <w:sz w:val="21"/>
          <w:szCs w:val="21"/>
        </w:rPr>
        <w:t xml:space="preserve">, od </w:t>
      </w:r>
      <w:r w:rsidR="00484287">
        <w:rPr>
          <w:rStyle w:val="apple-converted-space"/>
          <w:rFonts w:ascii="Arial" w:hAnsi="Arial" w:cs="Arial"/>
          <w:color w:val="000000"/>
          <w:sz w:val="17"/>
          <w:szCs w:val="17"/>
          <w:shd w:val="clear" w:color="auto" w:fill="FFFFFF"/>
        </w:rPr>
        <w:t> </w:t>
      </w:r>
      <w:r w:rsidR="00484287" w:rsidRPr="00484287">
        <w:rPr>
          <w:rFonts w:ascii="Arial" w:hAnsi="Arial" w:cs="Arial"/>
          <w:sz w:val="21"/>
          <w:szCs w:val="21"/>
        </w:rPr>
        <w:t>05.</w:t>
      </w:r>
      <w:r w:rsidR="00484287" w:rsidRPr="00484287">
        <w:rPr>
          <w:rFonts w:ascii="Arial" w:hAnsi="Arial" w:cs="Arial"/>
          <w:sz w:val="21"/>
          <w:szCs w:val="21"/>
        </w:rPr>
        <w:t xml:space="preserve">veljače </w:t>
      </w:r>
      <w:r w:rsidR="00484287" w:rsidRPr="00484287">
        <w:rPr>
          <w:rFonts w:ascii="Arial" w:hAnsi="Arial" w:cs="Arial"/>
          <w:sz w:val="21"/>
          <w:szCs w:val="21"/>
        </w:rPr>
        <w:t>2015</w:t>
      </w:r>
      <w:r w:rsidR="00484287" w:rsidRPr="00484287">
        <w:rPr>
          <w:rFonts w:ascii="Arial" w:hAnsi="Arial" w:cs="Arial"/>
          <w:sz w:val="21"/>
          <w:szCs w:val="21"/>
        </w:rPr>
        <w:t>. god.,</w:t>
      </w:r>
      <w:r w:rsidR="00484287"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  <w:r w:rsidR="00484287">
        <w:rPr>
          <w:rFonts w:ascii="Arial" w:hAnsi="Arial" w:cs="Arial"/>
          <w:sz w:val="21"/>
          <w:szCs w:val="21"/>
        </w:rPr>
        <w:t xml:space="preserve">pod naslovom: </w:t>
      </w:r>
      <w:r w:rsidR="00484287" w:rsidRPr="00484287">
        <w:rPr>
          <w:rFonts w:ascii="Arial" w:hAnsi="Arial" w:cs="Arial"/>
          <w:i/>
          <w:sz w:val="21"/>
          <w:szCs w:val="21"/>
        </w:rPr>
        <w:t>Kako je arhitektonsko remek-djelo, upravna zgrada HEP-a, upropašteno obnovom</w:t>
      </w:r>
      <w:r w:rsidR="00484287">
        <w:rPr>
          <w:rFonts w:ascii="Arial" w:hAnsi="Arial" w:cs="Arial"/>
          <w:i/>
          <w:sz w:val="21"/>
          <w:szCs w:val="21"/>
        </w:rPr>
        <w:t>,</w:t>
      </w:r>
      <w:r w:rsidR="00484287">
        <w:rPr>
          <w:rFonts w:ascii="Arial" w:hAnsi="Arial" w:cs="Arial"/>
          <w:sz w:val="21"/>
          <w:szCs w:val="21"/>
        </w:rPr>
        <w:t xml:space="preserve"> </w:t>
      </w:r>
      <w:r w:rsidRPr="00D57377">
        <w:rPr>
          <w:rFonts w:ascii="Arial" w:hAnsi="Arial" w:cs="Arial"/>
          <w:sz w:val="21"/>
          <w:szCs w:val="21"/>
        </w:rPr>
        <w:t xml:space="preserve">naziva rezultat obnove, </w:t>
      </w:r>
      <w:r w:rsidR="00484287">
        <w:rPr>
          <w:rFonts w:ascii="Arial" w:hAnsi="Arial" w:cs="Arial"/>
          <w:sz w:val="21"/>
          <w:szCs w:val="21"/>
        </w:rPr>
        <w:t>rad a</w:t>
      </w:r>
      <w:r w:rsidRPr="00D57377">
        <w:rPr>
          <w:rFonts w:ascii="Arial" w:hAnsi="Arial" w:cs="Arial"/>
          <w:sz w:val="21"/>
          <w:szCs w:val="21"/>
        </w:rPr>
        <w:t>rhitekta</w:t>
      </w:r>
      <w:r w:rsidRPr="00D57377">
        <w:rPr>
          <w:sz w:val="21"/>
          <w:szCs w:val="21"/>
        </w:rPr>
        <w:t> </w:t>
      </w:r>
      <w:r w:rsidRPr="00D57377">
        <w:rPr>
          <w:rFonts w:ascii="Arial" w:hAnsi="Arial" w:cs="Arial"/>
          <w:sz w:val="21"/>
          <w:szCs w:val="21"/>
        </w:rPr>
        <w:t xml:space="preserve">Božidara </w:t>
      </w:r>
      <w:proofErr w:type="spellStart"/>
      <w:r w:rsidRPr="00D57377">
        <w:rPr>
          <w:rFonts w:ascii="Arial" w:hAnsi="Arial" w:cs="Arial"/>
          <w:sz w:val="21"/>
          <w:szCs w:val="21"/>
        </w:rPr>
        <w:t>Rašice</w:t>
      </w:r>
      <w:proofErr w:type="spellEnd"/>
      <w:r w:rsidRPr="00D57377">
        <w:rPr>
          <w:rFonts w:ascii="Arial" w:hAnsi="Arial" w:cs="Arial"/>
          <w:sz w:val="21"/>
          <w:szCs w:val="21"/>
        </w:rPr>
        <w:t>.</w:t>
      </w:r>
    </w:p>
    <w:p w:rsidR="00443323" w:rsidRDefault="00443323" w:rsidP="00443323">
      <w:pPr>
        <w:autoSpaceDE w:val="0"/>
        <w:autoSpaceDN w:val="0"/>
        <w:adjustRightInd w:val="0"/>
        <w:spacing w:after="0" w:line="240" w:lineRule="auto"/>
        <w:rPr>
          <w:sz w:val="21"/>
          <w:szCs w:val="21"/>
        </w:rPr>
      </w:pPr>
    </w:p>
    <w:p w:rsidR="00443323" w:rsidRDefault="00443323" w:rsidP="00484287">
      <w:pPr>
        <w:pStyle w:val="StandardWeb"/>
        <w:shd w:val="clear" w:color="auto" w:fill="FFFFFF"/>
        <w:spacing w:before="0" w:beforeAutospacing="0" w:after="0" w:afterAutospacing="0" w:line="20" w:lineRule="atLeast"/>
        <w:rPr>
          <w:rFonts w:ascii="Arial" w:hAnsi="Arial" w:cs="Arial"/>
          <w:sz w:val="21"/>
          <w:szCs w:val="21"/>
        </w:rPr>
      </w:pPr>
      <w:r w:rsidRPr="00FB137C">
        <w:rPr>
          <w:rFonts w:ascii="Arial" w:eastAsia="Calibri" w:hAnsi="Arial" w:cs="Arial"/>
          <w:sz w:val="21"/>
          <w:szCs w:val="21"/>
          <w:lang w:eastAsia="en-US"/>
        </w:rPr>
        <w:t>Ukoliko želimo izbjeći najavljene sankcije</w:t>
      </w:r>
      <w:r w:rsidR="00484287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484287" w:rsidRPr="00484287">
        <w:rPr>
          <w:rFonts w:ascii="Arial" w:eastAsia="Calibri" w:hAnsi="Arial" w:cs="Arial"/>
          <w:i/>
          <w:sz w:val="21"/>
          <w:szCs w:val="21"/>
          <w:lang w:eastAsia="en-US"/>
        </w:rPr>
        <w:t>Europske komisije</w:t>
      </w:r>
      <w:r>
        <w:rPr>
          <w:rFonts w:ascii="Arial" w:eastAsia="Calibri" w:hAnsi="Arial" w:cs="Arial"/>
          <w:sz w:val="21"/>
          <w:szCs w:val="21"/>
          <w:lang w:eastAsia="en-US"/>
        </w:rPr>
        <w:t>,</w:t>
      </w:r>
      <w:r w:rsidRPr="00FB137C">
        <w:rPr>
          <w:rFonts w:ascii="Arial" w:eastAsia="Calibri" w:hAnsi="Arial" w:cs="Arial"/>
          <w:sz w:val="21"/>
          <w:szCs w:val="21"/>
          <w:lang w:eastAsia="en-US"/>
        </w:rPr>
        <w:t xml:space="preserve"> zbog nepotpunog prenošenja </w:t>
      </w:r>
      <w:r w:rsidRPr="00FB137C">
        <w:rPr>
          <w:rFonts w:ascii="Arial" w:eastAsia="Calibri" w:hAnsi="Arial" w:cs="Arial"/>
          <w:i/>
          <w:sz w:val="21"/>
          <w:szCs w:val="21"/>
          <w:lang w:eastAsia="en-US"/>
        </w:rPr>
        <w:t xml:space="preserve">Direktive o energetskoj učinkovitosti </w:t>
      </w:r>
      <w:r w:rsidRPr="00FB137C">
        <w:rPr>
          <w:rFonts w:ascii="Arial" w:eastAsia="Calibri" w:hAnsi="Arial" w:cs="Arial"/>
          <w:sz w:val="21"/>
          <w:szCs w:val="21"/>
          <w:lang w:eastAsia="en-US"/>
        </w:rPr>
        <w:t xml:space="preserve">u nacionalno zakonodavstvo, </w:t>
      </w:r>
      <w:r w:rsidRPr="00FB137C">
        <w:rPr>
          <w:rFonts w:ascii="Arial" w:eastAsia="Calibri" w:hAnsi="Arial" w:cs="Arial"/>
          <w:i/>
          <w:sz w:val="21"/>
          <w:szCs w:val="21"/>
          <w:lang w:eastAsia="en-US"/>
        </w:rPr>
        <w:t>Hrvatska</w:t>
      </w:r>
      <w:r w:rsidRPr="00FB137C">
        <w:rPr>
          <w:rFonts w:ascii="Arial" w:eastAsia="Calibri" w:hAnsi="Arial" w:cs="Arial"/>
          <w:sz w:val="21"/>
          <w:szCs w:val="21"/>
          <w:lang w:eastAsia="en-US"/>
        </w:rPr>
        <w:t xml:space="preserve"> će morati ubrzati rad na postizanju konkretnih rezultata, koji se od nas očekuju u periodu od 1. siječnja 2014.</w:t>
      </w:r>
      <w:r>
        <w:rPr>
          <w:rFonts w:ascii="Arial" w:eastAsia="Calibri" w:hAnsi="Arial" w:cs="Arial"/>
          <w:sz w:val="21"/>
          <w:szCs w:val="21"/>
          <w:lang w:eastAsia="en-US"/>
        </w:rPr>
        <w:t>,</w:t>
      </w:r>
      <w:r w:rsidRPr="00FB137C">
        <w:rPr>
          <w:rFonts w:ascii="Arial" w:eastAsia="Calibri" w:hAnsi="Arial" w:cs="Arial"/>
          <w:sz w:val="21"/>
          <w:szCs w:val="21"/>
          <w:lang w:eastAsia="en-US"/>
        </w:rPr>
        <w:t xml:space="preserve"> do 31. prosinca 2020.</w:t>
      </w:r>
      <w:r>
        <w:rPr>
          <w:rFonts w:ascii="Arial" w:hAnsi="Arial" w:cs="Arial"/>
          <w:sz w:val="21"/>
          <w:szCs w:val="21"/>
        </w:rPr>
        <w:t xml:space="preserve">god. </w:t>
      </w:r>
    </w:p>
    <w:p w:rsidR="00D57377" w:rsidRDefault="00D57377" w:rsidP="00443323">
      <w:pPr>
        <w:autoSpaceDE w:val="0"/>
        <w:autoSpaceDN w:val="0"/>
        <w:adjustRightInd w:val="0"/>
        <w:spacing w:after="0" w:line="20" w:lineRule="atLeast"/>
        <w:rPr>
          <w:rFonts w:ascii="Arial" w:hAnsi="Arial" w:cs="Arial"/>
          <w:sz w:val="21"/>
          <w:szCs w:val="21"/>
        </w:rPr>
      </w:pPr>
    </w:p>
    <w:p w:rsidR="00D57377" w:rsidRDefault="00D57377" w:rsidP="00443323">
      <w:pPr>
        <w:autoSpaceDE w:val="0"/>
        <w:autoSpaceDN w:val="0"/>
        <w:adjustRightInd w:val="0"/>
        <w:spacing w:after="0" w:line="2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Samo ako </w:t>
      </w:r>
      <w:r w:rsidR="00484287">
        <w:rPr>
          <w:rFonts w:ascii="Arial" w:hAnsi="Arial" w:cs="Arial"/>
          <w:sz w:val="21"/>
          <w:szCs w:val="21"/>
        </w:rPr>
        <w:t xml:space="preserve">u </w:t>
      </w:r>
      <w:r w:rsidR="004019AE">
        <w:rPr>
          <w:rFonts w:ascii="Arial" w:hAnsi="Arial" w:cs="Arial"/>
          <w:sz w:val="21"/>
          <w:szCs w:val="21"/>
        </w:rPr>
        <w:t xml:space="preserve">postupcima </w:t>
      </w:r>
      <w:r w:rsidR="00484287">
        <w:rPr>
          <w:rFonts w:ascii="Arial" w:hAnsi="Arial" w:cs="Arial"/>
          <w:sz w:val="21"/>
          <w:szCs w:val="21"/>
        </w:rPr>
        <w:t>energetsk</w:t>
      </w:r>
      <w:r w:rsidR="004019AE">
        <w:rPr>
          <w:rFonts w:ascii="Arial" w:hAnsi="Arial" w:cs="Arial"/>
          <w:sz w:val="21"/>
          <w:szCs w:val="21"/>
        </w:rPr>
        <w:t>e</w:t>
      </w:r>
      <w:r w:rsidR="00484287">
        <w:rPr>
          <w:rFonts w:ascii="Arial" w:hAnsi="Arial" w:cs="Arial"/>
          <w:sz w:val="21"/>
          <w:szCs w:val="21"/>
        </w:rPr>
        <w:t xml:space="preserve"> obnov</w:t>
      </w:r>
      <w:r w:rsidR="004019AE">
        <w:rPr>
          <w:rFonts w:ascii="Arial" w:hAnsi="Arial" w:cs="Arial"/>
          <w:sz w:val="21"/>
          <w:szCs w:val="21"/>
        </w:rPr>
        <w:t>e</w:t>
      </w:r>
      <w:r w:rsidR="00484287">
        <w:rPr>
          <w:rFonts w:ascii="Arial" w:hAnsi="Arial" w:cs="Arial"/>
          <w:sz w:val="21"/>
          <w:szCs w:val="21"/>
        </w:rPr>
        <w:t xml:space="preserve"> </w:t>
      </w:r>
      <w:r w:rsidR="00443323">
        <w:rPr>
          <w:rFonts w:ascii="Arial" w:hAnsi="Arial" w:cs="Arial"/>
          <w:sz w:val="21"/>
          <w:szCs w:val="21"/>
        </w:rPr>
        <w:t xml:space="preserve">osiguramo poštivanje nadležnosti </w:t>
      </w:r>
      <w:r w:rsidR="00484287">
        <w:rPr>
          <w:rFonts w:ascii="Arial" w:hAnsi="Arial" w:cs="Arial"/>
          <w:sz w:val="21"/>
          <w:szCs w:val="21"/>
        </w:rPr>
        <w:t xml:space="preserve">struka </w:t>
      </w:r>
      <w:r w:rsidR="00443323">
        <w:rPr>
          <w:rFonts w:ascii="Arial" w:hAnsi="Arial" w:cs="Arial"/>
          <w:sz w:val="21"/>
          <w:szCs w:val="21"/>
        </w:rPr>
        <w:t xml:space="preserve">i </w:t>
      </w:r>
      <w:r>
        <w:rPr>
          <w:rFonts w:ascii="Arial" w:hAnsi="Arial" w:cs="Arial"/>
          <w:sz w:val="21"/>
          <w:szCs w:val="21"/>
        </w:rPr>
        <w:t xml:space="preserve">osmislimo minimalno </w:t>
      </w:r>
      <w:r w:rsidR="00443323">
        <w:rPr>
          <w:rFonts w:ascii="Arial" w:hAnsi="Arial" w:cs="Arial"/>
          <w:sz w:val="21"/>
          <w:szCs w:val="21"/>
        </w:rPr>
        <w:t>potrebne mehanizme zaštite,</w:t>
      </w:r>
      <w:r w:rsidR="0079396A">
        <w:rPr>
          <w:rFonts w:ascii="Arial" w:hAnsi="Arial" w:cs="Arial"/>
          <w:sz w:val="21"/>
          <w:szCs w:val="21"/>
        </w:rPr>
        <w:t xml:space="preserve"> </w:t>
      </w:r>
      <w:r w:rsidR="00672FE9">
        <w:rPr>
          <w:rFonts w:ascii="Arial" w:hAnsi="Arial" w:cs="Arial"/>
          <w:sz w:val="21"/>
          <w:szCs w:val="21"/>
        </w:rPr>
        <w:t>ne ugrožavajući pri tom efikasnost i trajanje postupaka</w:t>
      </w:r>
      <w:r w:rsidR="004019AE">
        <w:rPr>
          <w:rFonts w:ascii="Arial" w:hAnsi="Arial" w:cs="Arial"/>
          <w:sz w:val="21"/>
          <w:szCs w:val="21"/>
        </w:rPr>
        <w:t xml:space="preserve">, </w:t>
      </w:r>
      <w:r w:rsidR="0079396A">
        <w:rPr>
          <w:rFonts w:ascii="Arial" w:hAnsi="Arial" w:cs="Arial"/>
          <w:sz w:val="21"/>
          <w:szCs w:val="21"/>
        </w:rPr>
        <w:t xml:space="preserve">što je u </w:t>
      </w:r>
      <w:r w:rsidR="0079396A" w:rsidRPr="0079396A">
        <w:rPr>
          <w:rFonts w:ascii="Arial" w:hAnsi="Arial" w:cs="Arial"/>
          <w:i/>
          <w:sz w:val="21"/>
          <w:szCs w:val="21"/>
        </w:rPr>
        <w:t>Rijeci</w:t>
      </w:r>
      <w:r w:rsidR="0079396A">
        <w:rPr>
          <w:rFonts w:ascii="Arial" w:hAnsi="Arial" w:cs="Arial"/>
          <w:sz w:val="21"/>
          <w:szCs w:val="21"/>
        </w:rPr>
        <w:t xml:space="preserve"> </w:t>
      </w:r>
      <w:r w:rsidR="004019AE">
        <w:rPr>
          <w:rFonts w:ascii="Arial" w:hAnsi="Arial" w:cs="Arial"/>
          <w:sz w:val="21"/>
          <w:szCs w:val="21"/>
        </w:rPr>
        <w:t>osigurano</w:t>
      </w:r>
      <w:r w:rsidR="0079396A">
        <w:rPr>
          <w:rFonts w:ascii="Arial" w:hAnsi="Arial" w:cs="Arial"/>
          <w:sz w:val="21"/>
          <w:szCs w:val="21"/>
        </w:rPr>
        <w:t xml:space="preserve"> </w:t>
      </w:r>
      <w:r w:rsidR="004019AE">
        <w:rPr>
          <w:rFonts w:ascii="Arial" w:hAnsi="Arial" w:cs="Arial"/>
          <w:sz w:val="21"/>
          <w:szCs w:val="21"/>
        </w:rPr>
        <w:t xml:space="preserve">jednostavnim administrativnim mjerama, između ostaloga </w:t>
      </w:r>
      <w:r w:rsidR="0079396A">
        <w:rPr>
          <w:rFonts w:ascii="Arial" w:hAnsi="Arial" w:cs="Arial"/>
          <w:sz w:val="21"/>
          <w:szCs w:val="21"/>
        </w:rPr>
        <w:t>uvođenjem nadležnosti povjerenstava za ocjenu arhitektonske uspješnosti,</w:t>
      </w:r>
      <w:r w:rsidR="00443323">
        <w:rPr>
          <w:rFonts w:ascii="Arial" w:hAnsi="Arial" w:cs="Arial"/>
          <w:sz w:val="21"/>
          <w:szCs w:val="21"/>
        </w:rPr>
        <w:t xml:space="preserve"> na mjere </w:t>
      </w:r>
      <w:r w:rsidR="00443323" w:rsidRPr="000C26A0">
        <w:rPr>
          <w:rFonts w:ascii="Arial" w:hAnsi="Arial" w:cs="Arial"/>
          <w:i/>
          <w:sz w:val="21"/>
          <w:szCs w:val="21"/>
        </w:rPr>
        <w:t>Europske komisije</w:t>
      </w:r>
      <w:r w:rsidR="00443323">
        <w:rPr>
          <w:rFonts w:ascii="Arial" w:hAnsi="Arial" w:cs="Arial"/>
          <w:sz w:val="21"/>
          <w:szCs w:val="21"/>
        </w:rPr>
        <w:t xml:space="preserve"> mo</w:t>
      </w:r>
      <w:r>
        <w:rPr>
          <w:rFonts w:ascii="Arial" w:hAnsi="Arial" w:cs="Arial"/>
          <w:sz w:val="21"/>
          <w:szCs w:val="21"/>
        </w:rPr>
        <w:t>že</w:t>
      </w:r>
      <w:r w:rsidR="004019AE">
        <w:rPr>
          <w:rFonts w:ascii="Arial" w:hAnsi="Arial" w:cs="Arial"/>
          <w:sz w:val="21"/>
          <w:szCs w:val="21"/>
        </w:rPr>
        <w:t>mo</w:t>
      </w:r>
      <w:r w:rsidR="00443323">
        <w:rPr>
          <w:rFonts w:ascii="Arial" w:hAnsi="Arial" w:cs="Arial"/>
          <w:sz w:val="21"/>
          <w:szCs w:val="21"/>
        </w:rPr>
        <w:t xml:space="preserve"> gledati s </w:t>
      </w:r>
      <w:r w:rsidR="00443323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utemeljenim optimizmom, kao na poticaj za unaprjeđenje  </w:t>
      </w:r>
      <w:r w:rsidR="00443323" w:rsidRPr="00D022B2">
        <w:rPr>
          <w:rFonts w:ascii="Arial" w:hAnsi="Arial" w:cs="Arial"/>
          <w:sz w:val="21"/>
          <w:szCs w:val="21"/>
        </w:rPr>
        <w:t>kvalitete</w:t>
      </w:r>
      <w:r w:rsidR="00443323">
        <w:rPr>
          <w:rFonts w:ascii="Arial" w:hAnsi="Arial" w:cs="Arial"/>
          <w:sz w:val="21"/>
          <w:szCs w:val="21"/>
        </w:rPr>
        <w:t xml:space="preserve"> izgrađenog okoliša </w:t>
      </w:r>
      <w:r w:rsidR="00443323" w:rsidRPr="00D022B2">
        <w:rPr>
          <w:rFonts w:ascii="Arial" w:hAnsi="Arial" w:cs="Arial"/>
          <w:sz w:val="21"/>
          <w:szCs w:val="21"/>
        </w:rPr>
        <w:t xml:space="preserve">i </w:t>
      </w:r>
      <w:r w:rsidR="00443323">
        <w:rPr>
          <w:rFonts w:ascii="Arial" w:hAnsi="Arial" w:cs="Arial"/>
          <w:sz w:val="21"/>
          <w:szCs w:val="21"/>
        </w:rPr>
        <w:t xml:space="preserve">snažnije zapošljavanje struke na projektima energetske obnove zgrada. </w:t>
      </w:r>
    </w:p>
    <w:p w:rsidR="00D57377" w:rsidRDefault="00D57377" w:rsidP="00443323">
      <w:pPr>
        <w:autoSpaceDE w:val="0"/>
        <w:autoSpaceDN w:val="0"/>
        <w:adjustRightInd w:val="0"/>
        <w:spacing w:after="0" w:line="20" w:lineRule="atLeast"/>
        <w:rPr>
          <w:rFonts w:ascii="Arial" w:hAnsi="Arial" w:cs="Arial"/>
          <w:sz w:val="21"/>
          <w:szCs w:val="21"/>
        </w:rPr>
      </w:pPr>
    </w:p>
    <w:p w:rsidR="00443323" w:rsidRPr="00FB137C" w:rsidRDefault="0079396A" w:rsidP="00443323">
      <w:pPr>
        <w:autoSpaceDE w:val="0"/>
        <w:autoSpaceDN w:val="0"/>
        <w:adjustRightInd w:val="0"/>
        <w:spacing w:after="0" w:line="2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 kao društvo i kao struka t</w:t>
      </w:r>
      <w:r w:rsidR="00443323">
        <w:rPr>
          <w:rFonts w:ascii="Arial" w:hAnsi="Arial" w:cs="Arial"/>
          <w:sz w:val="21"/>
          <w:szCs w:val="21"/>
        </w:rPr>
        <w:t xml:space="preserve">rebamo učiniti sve kako bi zahtjev </w:t>
      </w:r>
      <w:r w:rsidR="004019AE" w:rsidRPr="000C26A0">
        <w:rPr>
          <w:rFonts w:ascii="Arial" w:hAnsi="Arial" w:cs="Arial"/>
          <w:i/>
          <w:sz w:val="21"/>
          <w:szCs w:val="21"/>
        </w:rPr>
        <w:t>Europske komisije</w:t>
      </w:r>
      <w:r w:rsidR="004019AE">
        <w:rPr>
          <w:rFonts w:ascii="Arial" w:hAnsi="Arial" w:cs="Arial"/>
          <w:sz w:val="21"/>
          <w:szCs w:val="21"/>
        </w:rPr>
        <w:t xml:space="preserve"> </w:t>
      </w:r>
      <w:r w:rsidR="00A61488">
        <w:rPr>
          <w:rFonts w:ascii="Arial" w:hAnsi="Arial" w:cs="Arial"/>
          <w:sz w:val="21"/>
          <w:szCs w:val="21"/>
        </w:rPr>
        <w:t>u provedbi iskoristili kao</w:t>
      </w:r>
      <w:r w:rsidR="00443323">
        <w:rPr>
          <w:rFonts w:ascii="Arial" w:hAnsi="Arial" w:cs="Arial"/>
          <w:sz w:val="21"/>
          <w:szCs w:val="21"/>
        </w:rPr>
        <w:t xml:space="preserve"> šansu, a ne </w:t>
      </w:r>
      <w:r w:rsidR="00A61488">
        <w:rPr>
          <w:rFonts w:ascii="Arial" w:hAnsi="Arial" w:cs="Arial"/>
          <w:sz w:val="21"/>
          <w:szCs w:val="21"/>
        </w:rPr>
        <w:t xml:space="preserve">kao </w:t>
      </w:r>
      <w:r w:rsidR="00443323">
        <w:rPr>
          <w:rFonts w:ascii="Arial" w:hAnsi="Arial" w:cs="Arial"/>
          <w:sz w:val="21"/>
          <w:szCs w:val="21"/>
        </w:rPr>
        <w:t>novu opasnost od devastiranja postojećih vrijednosti.</w:t>
      </w:r>
    </w:p>
    <w:p w:rsidR="00443323" w:rsidRDefault="00443323" w:rsidP="0044332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1"/>
          <w:szCs w:val="21"/>
          <w:lang w:eastAsia="hr-HR"/>
        </w:rPr>
      </w:pPr>
    </w:p>
    <w:p w:rsidR="00443323" w:rsidRDefault="00443323" w:rsidP="00443323">
      <w:pPr>
        <w:tabs>
          <w:tab w:val="left" w:pos="3202"/>
        </w:tabs>
        <w:spacing w:after="0" w:line="20" w:lineRule="atLeast"/>
        <w:rPr>
          <w:rFonts w:ascii="Arial" w:hAnsi="Arial" w:cs="Arial"/>
          <w:sz w:val="21"/>
          <w:szCs w:val="21"/>
        </w:rPr>
      </w:pPr>
    </w:p>
    <w:p w:rsidR="00D57377" w:rsidRDefault="00D57377" w:rsidP="00443323">
      <w:pPr>
        <w:tabs>
          <w:tab w:val="left" w:pos="3202"/>
        </w:tabs>
        <w:spacing w:after="0" w:line="20" w:lineRule="atLeast"/>
        <w:rPr>
          <w:rFonts w:ascii="Arial" w:hAnsi="Arial" w:cs="Arial"/>
          <w:sz w:val="21"/>
          <w:szCs w:val="21"/>
        </w:rPr>
      </w:pPr>
    </w:p>
    <w:p w:rsidR="00D57377" w:rsidRDefault="00D57377" w:rsidP="00443323">
      <w:pPr>
        <w:tabs>
          <w:tab w:val="left" w:pos="3202"/>
        </w:tabs>
        <w:spacing w:after="0" w:line="20" w:lineRule="atLeast"/>
        <w:rPr>
          <w:rFonts w:ascii="Arial" w:hAnsi="Arial" w:cs="Arial"/>
          <w:sz w:val="21"/>
          <w:szCs w:val="21"/>
        </w:rPr>
      </w:pPr>
    </w:p>
    <w:p w:rsidR="00443323" w:rsidRDefault="00443323" w:rsidP="00443323">
      <w:pPr>
        <w:tabs>
          <w:tab w:val="left" w:pos="3202"/>
        </w:tabs>
        <w:spacing w:after="0" w:line="20" w:lineRule="atLeast"/>
        <w:rPr>
          <w:rFonts w:ascii="Arial" w:hAnsi="Arial" w:cs="Arial"/>
          <w:sz w:val="21"/>
          <w:szCs w:val="21"/>
        </w:rPr>
      </w:pPr>
    </w:p>
    <w:p w:rsidR="00443323" w:rsidRDefault="00443323" w:rsidP="00443323">
      <w:pPr>
        <w:tabs>
          <w:tab w:val="left" w:pos="3202"/>
        </w:tabs>
        <w:spacing w:after="0" w:line="20" w:lineRule="atLeast"/>
        <w:rPr>
          <w:rFonts w:ascii="Arial" w:hAnsi="Arial" w:cs="Arial"/>
          <w:sz w:val="21"/>
          <w:szCs w:val="21"/>
        </w:rPr>
      </w:pPr>
    </w:p>
    <w:p w:rsidR="00443323" w:rsidRDefault="00443323" w:rsidP="00443323">
      <w:pPr>
        <w:tabs>
          <w:tab w:val="left" w:pos="3202"/>
        </w:tabs>
        <w:spacing w:after="0" w:line="20" w:lineRule="atLeast"/>
        <w:rPr>
          <w:rFonts w:ascii="Arial" w:hAnsi="Arial" w:cs="Arial"/>
          <w:sz w:val="21"/>
          <w:szCs w:val="21"/>
        </w:rPr>
      </w:pPr>
    </w:p>
    <w:p w:rsidR="00443323" w:rsidRDefault="00443323" w:rsidP="00443323">
      <w:pPr>
        <w:tabs>
          <w:tab w:val="left" w:pos="3202"/>
        </w:tabs>
        <w:spacing w:after="0" w:line="20" w:lineRule="atLeast"/>
        <w:ind w:left="720"/>
        <w:rPr>
          <w:rFonts w:ascii="Arial" w:hAnsi="Arial" w:cs="Arial"/>
          <w:sz w:val="21"/>
          <w:szCs w:val="21"/>
        </w:rPr>
      </w:pPr>
    </w:p>
    <w:p w:rsidR="00443323" w:rsidRPr="0048786D" w:rsidRDefault="00443323" w:rsidP="00443323">
      <w:pPr>
        <w:tabs>
          <w:tab w:val="left" w:pos="3202"/>
        </w:tabs>
        <w:spacing w:after="0" w:line="20" w:lineRule="atLeast"/>
        <w:ind w:left="720"/>
        <w:rPr>
          <w:rFonts w:ascii="Arial" w:hAnsi="Arial" w:cs="Arial"/>
          <w:sz w:val="21"/>
          <w:szCs w:val="21"/>
        </w:rPr>
      </w:pPr>
      <w:r w:rsidRPr="0048786D">
        <w:rPr>
          <w:rFonts w:ascii="Arial" w:hAnsi="Arial" w:cs="Arial"/>
          <w:sz w:val="21"/>
          <w:szCs w:val="21"/>
        </w:rPr>
        <w:tab/>
        <w:t xml:space="preserve">        </w:t>
      </w:r>
      <w:r w:rsidRPr="0048786D">
        <w:rPr>
          <w:rFonts w:ascii="Arial" w:hAnsi="Arial" w:cs="Arial"/>
          <w:i/>
          <w:sz w:val="21"/>
          <w:szCs w:val="21"/>
        </w:rPr>
        <w:t>Organizacijski odbor Dana Hrvatske komore arhitekata</w:t>
      </w:r>
      <w:r w:rsidRPr="0048786D">
        <w:rPr>
          <w:rFonts w:ascii="Arial" w:hAnsi="Arial" w:cs="Arial"/>
          <w:sz w:val="21"/>
          <w:szCs w:val="21"/>
        </w:rPr>
        <w:t xml:space="preserve">  </w:t>
      </w:r>
    </w:p>
    <w:p w:rsidR="00443323" w:rsidRDefault="00443323" w:rsidP="00B31C18">
      <w:pPr>
        <w:tabs>
          <w:tab w:val="left" w:pos="3202"/>
        </w:tabs>
        <w:spacing w:after="0" w:line="20" w:lineRule="atLeast"/>
        <w:ind w:left="720"/>
        <w:rPr>
          <w:rFonts w:ascii="Arial" w:eastAsia="Times New Roman" w:hAnsi="Arial" w:cs="Arial"/>
          <w:bCs/>
          <w:sz w:val="21"/>
          <w:szCs w:val="21"/>
          <w:lang w:eastAsia="hr-HR"/>
        </w:rPr>
      </w:pPr>
      <w:r>
        <w:rPr>
          <w:rFonts w:ascii="Arial" w:eastAsia="Times New Roman" w:hAnsi="Arial" w:cs="Arial"/>
          <w:bCs/>
          <w:i/>
          <w:sz w:val="21"/>
          <w:szCs w:val="21"/>
          <w:lang w:eastAsia="hr-HR"/>
        </w:rPr>
        <w:tab/>
      </w:r>
      <w:r>
        <w:rPr>
          <w:rFonts w:ascii="Arial" w:eastAsia="Times New Roman" w:hAnsi="Arial" w:cs="Arial"/>
          <w:bCs/>
          <w:i/>
          <w:sz w:val="21"/>
          <w:szCs w:val="21"/>
          <w:lang w:eastAsia="hr-HR"/>
        </w:rPr>
        <w:tab/>
      </w:r>
      <w:r>
        <w:rPr>
          <w:rFonts w:ascii="Arial" w:eastAsia="Times New Roman" w:hAnsi="Arial" w:cs="Arial"/>
          <w:bCs/>
          <w:i/>
          <w:sz w:val="21"/>
          <w:szCs w:val="21"/>
          <w:lang w:eastAsia="hr-HR"/>
        </w:rPr>
        <w:tab/>
      </w:r>
      <w:r>
        <w:rPr>
          <w:rFonts w:ascii="Arial" w:eastAsia="Times New Roman" w:hAnsi="Arial" w:cs="Arial"/>
          <w:bCs/>
          <w:i/>
          <w:sz w:val="21"/>
          <w:szCs w:val="21"/>
          <w:lang w:eastAsia="hr-HR"/>
        </w:rPr>
        <w:tab/>
        <w:t xml:space="preserve">         VI</w:t>
      </w:r>
      <w:r w:rsidRPr="0048786D">
        <w:rPr>
          <w:rFonts w:ascii="Arial" w:eastAsia="Times New Roman" w:hAnsi="Arial" w:cs="Arial"/>
          <w:bCs/>
          <w:i/>
          <w:sz w:val="21"/>
          <w:szCs w:val="21"/>
          <w:lang w:eastAsia="hr-HR"/>
        </w:rPr>
        <w:t>. Zagrebačkog energetskog tjedna</w:t>
      </w:r>
      <w:bookmarkStart w:id="0" w:name="_GoBack"/>
      <w:bookmarkEnd w:id="0"/>
    </w:p>
    <w:p w:rsidR="00443323" w:rsidRPr="0048786D" w:rsidRDefault="00443323" w:rsidP="00443323">
      <w:pPr>
        <w:spacing w:after="0" w:line="20" w:lineRule="atLeast"/>
        <w:rPr>
          <w:rFonts w:ascii="Arial" w:eastAsia="Times New Roman" w:hAnsi="Arial" w:cs="Arial"/>
          <w:bCs/>
          <w:sz w:val="21"/>
          <w:szCs w:val="21"/>
          <w:lang w:eastAsia="hr-HR"/>
        </w:rPr>
      </w:pPr>
    </w:p>
    <w:p w:rsidR="00736057" w:rsidRDefault="005A49F3"/>
    <w:sectPr w:rsidR="00736057" w:rsidSect="006A303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9F3" w:rsidRDefault="005A49F3" w:rsidP="00443323">
      <w:pPr>
        <w:spacing w:after="0" w:line="240" w:lineRule="auto"/>
      </w:pPr>
      <w:r>
        <w:separator/>
      </w:r>
    </w:p>
  </w:endnote>
  <w:endnote w:type="continuationSeparator" w:id="0">
    <w:p w:rsidR="005A49F3" w:rsidRDefault="005A49F3" w:rsidP="00443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6C7" w:rsidRDefault="005A49F3"/>
  <w:p w:rsidR="007626C7" w:rsidRDefault="00877065">
    <w:pPr>
      <w:pStyle w:val="FooterOdd"/>
    </w:pPr>
    <w:r>
      <w:t xml:space="preserve">Stranica </w:t>
    </w:r>
    <w:r>
      <w:rPr>
        <w:szCs w:val="20"/>
      </w:rPr>
      <w:fldChar w:fldCharType="begin"/>
    </w:r>
    <w:r>
      <w:instrText xml:space="preserve"> PAGE   \* MERGEFORMAT </w:instrText>
    </w:r>
    <w:r>
      <w:rPr>
        <w:szCs w:val="20"/>
      </w:rPr>
      <w:fldChar w:fldCharType="separate"/>
    </w:r>
    <w:r w:rsidR="00B31C18" w:rsidRPr="00B31C18">
      <w:rPr>
        <w:noProof/>
        <w:sz w:val="24"/>
        <w:szCs w:val="24"/>
      </w:rPr>
      <w:t>4</w:t>
    </w:r>
    <w:r>
      <w:rPr>
        <w:noProof/>
        <w:sz w:val="24"/>
        <w:szCs w:val="24"/>
      </w:rPr>
      <w:fldChar w:fldCharType="end"/>
    </w:r>
  </w:p>
  <w:p w:rsidR="00943659" w:rsidRDefault="005A49F3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6604246"/>
      <w:docPartObj>
        <w:docPartGallery w:val="Page Numbers (Bottom of Page)"/>
        <w:docPartUnique/>
      </w:docPartObj>
    </w:sdtPr>
    <w:sdtContent>
      <w:p w:rsidR="00781662" w:rsidRDefault="00781662">
        <w:pPr>
          <w:pStyle w:val="Podnoj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E27">
          <w:rPr>
            <w:noProof/>
          </w:rPr>
          <w:t>1</w:t>
        </w:r>
        <w:r>
          <w:fldChar w:fldCharType="end"/>
        </w:r>
      </w:p>
    </w:sdtContent>
  </w:sdt>
  <w:p w:rsidR="00781662" w:rsidRDefault="0078166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9F3" w:rsidRDefault="005A49F3" w:rsidP="00443323">
      <w:pPr>
        <w:spacing w:after="0" w:line="240" w:lineRule="auto"/>
      </w:pPr>
      <w:r>
        <w:separator/>
      </w:r>
    </w:p>
  </w:footnote>
  <w:footnote w:type="continuationSeparator" w:id="0">
    <w:p w:rsidR="005A49F3" w:rsidRDefault="005A49F3" w:rsidP="00443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659" w:rsidRDefault="005A49F3" w:rsidP="00943659">
    <w:pPr>
      <w:pStyle w:val="Zaglavlje"/>
      <w:rPr>
        <w:noProof/>
      </w:rPr>
    </w:pPr>
  </w:p>
  <w:p w:rsidR="00943659" w:rsidRDefault="005A49F3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1F4" w:rsidRDefault="006A3039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0A4B4ECE" wp14:editId="061AF6ED">
          <wp:simplePos x="895350" y="447675"/>
          <wp:positionH relativeFrom="margin">
            <wp:align>center</wp:align>
          </wp:positionH>
          <wp:positionV relativeFrom="margin">
            <wp:align>top</wp:align>
          </wp:positionV>
          <wp:extent cx="5760720" cy="1174115"/>
          <wp:effectExtent l="0" t="0" r="0" b="6985"/>
          <wp:wrapSquare wrapText="bothSides"/>
          <wp:docPr id="4" name="Slika 4" descr="HKA memo 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KA memo H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74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14275" w:rsidRDefault="00614275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650B8"/>
    <w:multiLevelType w:val="hybridMultilevel"/>
    <w:tmpl w:val="BFA24C8A"/>
    <w:lvl w:ilvl="0" w:tplc="58BCA6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C7D004D"/>
    <w:multiLevelType w:val="hybridMultilevel"/>
    <w:tmpl w:val="27DED9BE"/>
    <w:lvl w:ilvl="0" w:tplc="C420827A">
      <w:start w:val="4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71627B6"/>
    <w:multiLevelType w:val="hybridMultilevel"/>
    <w:tmpl w:val="35B860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810ACF"/>
    <w:multiLevelType w:val="hybridMultilevel"/>
    <w:tmpl w:val="A9C0ABF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A7D0D8B"/>
    <w:multiLevelType w:val="hybridMultilevel"/>
    <w:tmpl w:val="2BDCF42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584412"/>
    <w:multiLevelType w:val="hybridMultilevel"/>
    <w:tmpl w:val="EB42E3AC"/>
    <w:lvl w:ilvl="0" w:tplc="2D441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41D"/>
    <w:rsid w:val="000B58B2"/>
    <w:rsid w:val="000F33E2"/>
    <w:rsid w:val="001339BB"/>
    <w:rsid w:val="00161469"/>
    <w:rsid w:val="0016305C"/>
    <w:rsid w:val="001F0A9E"/>
    <w:rsid w:val="00230FDE"/>
    <w:rsid w:val="00234850"/>
    <w:rsid w:val="00247A89"/>
    <w:rsid w:val="0031216C"/>
    <w:rsid w:val="0031468F"/>
    <w:rsid w:val="00380D5A"/>
    <w:rsid w:val="003E6354"/>
    <w:rsid w:val="004019AE"/>
    <w:rsid w:val="00442767"/>
    <w:rsid w:val="00443323"/>
    <w:rsid w:val="00452148"/>
    <w:rsid w:val="00484287"/>
    <w:rsid w:val="0049466D"/>
    <w:rsid w:val="004E7BA1"/>
    <w:rsid w:val="00515292"/>
    <w:rsid w:val="005411A2"/>
    <w:rsid w:val="00581E66"/>
    <w:rsid w:val="005A49F3"/>
    <w:rsid w:val="005B1499"/>
    <w:rsid w:val="005E0E27"/>
    <w:rsid w:val="00614275"/>
    <w:rsid w:val="00634F83"/>
    <w:rsid w:val="00672FE9"/>
    <w:rsid w:val="006A3039"/>
    <w:rsid w:val="006D4876"/>
    <w:rsid w:val="00707AE7"/>
    <w:rsid w:val="00712811"/>
    <w:rsid w:val="0075400E"/>
    <w:rsid w:val="00781662"/>
    <w:rsid w:val="0079396A"/>
    <w:rsid w:val="00814F38"/>
    <w:rsid w:val="00870798"/>
    <w:rsid w:val="0087701B"/>
    <w:rsid w:val="00877065"/>
    <w:rsid w:val="008A6775"/>
    <w:rsid w:val="008C2D72"/>
    <w:rsid w:val="008E0A3D"/>
    <w:rsid w:val="008E541F"/>
    <w:rsid w:val="0094001C"/>
    <w:rsid w:val="0096505E"/>
    <w:rsid w:val="009C59F3"/>
    <w:rsid w:val="00A2018A"/>
    <w:rsid w:val="00A61488"/>
    <w:rsid w:val="00AE35CC"/>
    <w:rsid w:val="00B13A2D"/>
    <w:rsid w:val="00B31C18"/>
    <w:rsid w:val="00B45CB6"/>
    <w:rsid w:val="00B51AD9"/>
    <w:rsid w:val="00BD398A"/>
    <w:rsid w:val="00BE4E03"/>
    <w:rsid w:val="00C74A32"/>
    <w:rsid w:val="00C964D5"/>
    <w:rsid w:val="00CC4B6A"/>
    <w:rsid w:val="00CC5549"/>
    <w:rsid w:val="00CE1267"/>
    <w:rsid w:val="00CF1794"/>
    <w:rsid w:val="00D3760E"/>
    <w:rsid w:val="00D57377"/>
    <w:rsid w:val="00D63A60"/>
    <w:rsid w:val="00D76CAC"/>
    <w:rsid w:val="00DC51B4"/>
    <w:rsid w:val="00E47531"/>
    <w:rsid w:val="00E51C76"/>
    <w:rsid w:val="00E639C6"/>
    <w:rsid w:val="00E64A9D"/>
    <w:rsid w:val="00EA4F5B"/>
    <w:rsid w:val="00EA61F4"/>
    <w:rsid w:val="00F00F9F"/>
    <w:rsid w:val="00F10079"/>
    <w:rsid w:val="00F178C4"/>
    <w:rsid w:val="00F32804"/>
    <w:rsid w:val="00F95831"/>
    <w:rsid w:val="00FB1A24"/>
    <w:rsid w:val="00FD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323"/>
    <w:rPr>
      <w:rFonts w:ascii="Calibri" w:eastAsia="Calibri" w:hAnsi="Calibri" w:cs="Times New Roman"/>
    </w:rPr>
  </w:style>
  <w:style w:type="paragraph" w:styleId="Naslov1">
    <w:name w:val="heading 1"/>
    <w:basedOn w:val="Normal"/>
    <w:link w:val="Naslov1Char"/>
    <w:uiPriority w:val="9"/>
    <w:qFormat/>
    <w:rsid w:val="004842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443323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44332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44332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43323"/>
    <w:rPr>
      <w:rFonts w:ascii="Calibri" w:eastAsia="Calibri" w:hAnsi="Calibri" w:cs="Times New Roman"/>
    </w:rPr>
  </w:style>
  <w:style w:type="paragraph" w:customStyle="1" w:styleId="FooterOdd">
    <w:name w:val="Footer Odd"/>
    <w:basedOn w:val="Normal"/>
    <w:qFormat/>
    <w:rsid w:val="00443323"/>
    <w:pPr>
      <w:pBdr>
        <w:top w:val="single" w:sz="4" w:space="1" w:color="4F81BD"/>
      </w:pBdr>
      <w:spacing w:after="180" w:line="264" w:lineRule="auto"/>
      <w:jc w:val="right"/>
    </w:pPr>
    <w:rPr>
      <w:rFonts w:eastAsia="Times New Roman"/>
      <w:color w:val="1F497D"/>
      <w:sz w:val="20"/>
      <w:szCs w:val="23"/>
      <w:lang w:eastAsia="ja-JP"/>
    </w:rPr>
  </w:style>
  <w:style w:type="paragraph" w:styleId="Odlomakpopisa">
    <w:name w:val="List Paragraph"/>
    <w:basedOn w:val="Normal"/>
    <w:uiPriority w:val="99"/>
    <w:qFormat/>
    <w:rsid w:val="00443323"/>
    <w:pPr>
      <w:ind w:left="708"/>
    </w:pPr>
  </w:style>
  <w:style w:type="paragraph" w:styleId="StandardWeb">
    <w:name w:val="Normal (Web)"/>
    <w:basedOn w:val="Normal"/>
    <w:uiPriority w:val="99"/>
    <w:rsid w:val="00443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Istaknuto">
    <w:name w:val="Emphasis"/>
    <w:uiPriority w:val="20"/>
    <w:qFormat/>
    <w:rsid w:val="00443323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4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3323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Zadanifontodlomka"/>
    <w:rsid w:val="00484287"/>
  </w:style>
  <w:style w:type="character" w:customStyle="1" w:styleId="Naslov1Char">
    <w:name w:val="Naslov 1 Char"/>
    <w:basedOn w:val="Zadanifontodlomka"/>
    <w:link w:val="Naslov1"/>
    <w:uiPriority w:val="9"/>
    <w:rsid w:val="00484287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head">
    <w:name w:val="head"/>
    <w:basedOn w:val="Normal"/>
    <w:rsid w:val="004842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323"/>
    <w:rPr>
      <w:rFonts w:ascii="Calibri" w:eastAsia="Calibri" w:hAnsi="Calibri" w:cs="Times New Roman"/>
    </w:rPr>
  </w:style>
  <w:style w:type="paragraph" w:styleId="Naslov1">
    <w:name w:val="heading 1"/>
    <w:basedOn w:val="Normal"/>
    <w:link w:val="Naslov1Char"/>
    <w:uiPriority w:val="9"/>
    <w:qFormat/>
    <w:rsid w:val="004842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443323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44332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44332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43323"/>
    <w:rPr>
      <w:rFonts w:ascii="Calibri" w:eastAsia="Calibri" w:hAnsi="Calibri" w:cs="Times New Roman"/>
    </w:rPr>
  </w:style>
  <w:style w:type="paragraph" w:customStyle="1" w:styleId="FooterOdd">
    <w:name w:val="Footer Odd"/>
    <w:basedOn w:val="Normal"/>
    <w:qFormat/>
    <w:rsid w:val="00443323"/>
    <w:pPr>
      <w:pBdr>
        <w:top w:val="single" w:sz="4" w:space="1" w:color="4F81BD"/>
      </w:pBdr>
      <w:spacing w:after="180" w:line="264" w:lineRule="auto"/>
      <w:jc w:val="right"/>
    </w:pPr>
    <w:rPr>
      <w:rFonts w:eastAsia="Times New Roman"/>
      <w:color w:val="1F497D"/>
      <w:sz w:val="20"/>
      <w:szCs w:val="23"/>
      <w:lang w:eastAsia="ja-JP"/>
    </w:rPr>
  </w:style>
  <w:style w:type="paragraph" w:styleId="Odlomakpopisa">
    <w:name w:val="List Paragraph"/>
    <w:basedOn w:val="Normal"/>
    <w:uiPriority w:val="99"/>
    <w:qFormat/>
    <w:rsid w:val="00443323"/>
    <w:pPr>
      <w:ind w:left="708"/>
    </w:pPr>
  </w:style>
  <w:style w:type="paragraph" w:styleId="StandardWeb">
    <w:name w:val="Normal (Web)"/>
    <w:basedOn w:val="Normal"/>
    <w:uiPriority w:val="99"/>
    <w:rsid w:val="00443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Istaknuto">
    <w:name w:val="Emphasis"/>
    <w:uiPriority w:val="20"/>
    <w:qFormat/>
    <w:rsid w:val="00443323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4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3323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Zadanifontodlomka"/>
    <w:rsid w:val="00484287"/>
  </w:style>
  <w:style w:type="character" w:customStyle="1" w:styleId="Naslov1Char">
    <w:name w:val="Naslov 1 Char"/>
    <w:basedOn w:val="Zadanifontodlomka"/>
    <w:link w:val="Naslov1"/>
    <w:uiPriority w:val="9"/>
    <w:rsid w:val="00484287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head">
    <w:name w:val="head"/>
    <w:basedOn w:val="Normal"/>
    <w:rsid w:val="004842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Dušanka Šimunović</dc:creator>
  <cp:lastModifiedBy>Dušanka Šimunović</cp:lastModifiedBy>
  <cp:revision>14</cp:revision>
  <cp:lastPrinted>2015-05-13T10:25:00Z</cp:lastPrinted>
  <dcterms:created xsi:type="dcterms:W3CDTF">2015-05-13T08:57:00Z</dcterms:created>
  <dcterms:modified xsi:type="dcterms:W3CDTF">2015-05-13T10:28:00Z</dcterms:modified>
</cp:coreProperties>
</file>